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A37E09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71669733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837DD" w:rsidRDefault="007837D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2A3DBD" w:rsidRDefault="005303AA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2C5C8D"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3D7DD7"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</w:p>
    <w:p w:rsidR="0081374B" w:rsidRPr="002A3DB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2A3DB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2A3DBD" w:rsidRDefault="0081374B" w:rsidP="00F50820">
      <w:pPr>
        <w:widowControl w:val="0"/>
        <w:tabs>
          <w:tab w:val="left" w:pos="900"/>
          <w:tab w:val="left" w:pos="1134"/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г. Пятигорск,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Подстанционная</w:t>
      </w:r>
      <w:proofErr w:type="gramEnd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, д. 13а.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3D7DD7" w:rsidRPr="002A3DBD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7DD7" w:rsidRPr="002A3DBD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2A3DB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3D7DD7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07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3D7DD7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ноября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2017 года </w:t>
      </w:r>
      <w:r w:rsidR="003D7DD7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:00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D7DD7" w:rsidRPr="002A3DBD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5303AA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7DD7" w:rsidRPr="002A3DBD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F648FB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Акопян Дмитрий Борисович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8E1238" w:rsidRPr="00F50820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8E1238" w:rsidRPr="00F50820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i/>
          <w:sz w:val="26"/>
          <w:szCs w:val="26"/>
          <w:lang w:eastAsia="ru-RU"/>
        </w:rPr>
        <w:t>Не принимал участия в голосовании:</w:t>
      </w:r>
    </w:p>
    <w:p w:rsidR="005303AA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5C8D" w:rsidRPr="002A3DBD" w:rsidRDefault="005A49F4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дня.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7DD7" w:rsidRPr="002A3DBD" w:rsidRDefault="003D7DD7" w:rsidP="00F50820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 рассмотрении отчета об исполнении сметы затрат на производство и реализацию продукции (услуг) Общества за 2 квартал 2017 года, включающего отчет о финансово-хозяйственной деятельности Общества за 2 квартал и </w:t>
      </w:r>
      <w:r w:rsidR="00F50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1 полугодие 2017 года.</w:t>
      </w:r>
    </w:p>
    <w:p w:rsidR="003D7DD7" w:rsidRPr="002A3DBD" w:rsidRDefault="003D7DD7" w:rsidP="00F50820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Об определении позиции Общества (представителей Общества) по вопросам </w:t>
      </w:r>
      <w:proofErr w:type="gramStart"/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АО «Дагестанская сетевая компания»: </w:t>
      </w:r>
    </w:p>
    <w:p w:rsidR="003D7DD7" w:rsidRPr="002A3DBD" w:rsidRDefault="003D7DD7" w:rsidP="00F50820">
      <w:pPr>
        <w:tabs>
          <w:tab w:val="left" w:pos="993"/>
          <w:tab w:val="left" w:pos="9072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2.1. О рассмотрении отчета об исполнении сметы затрат на производство и реализацию продукции (услуг) АО «Дагестанская сетевая компания» за 2 квартал 2017 года, включающего отчет о финансово-хозяйственной деятельности за  2 квартал и</w:t>
      </w:r>
      <w:proofErr w:type="gramStart"/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proofErr w:type="gramEnd"/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полугодие 2017 года.</w:t>
      </w:r>
    </w:p>
    <w:p w:rsidR="003D7DD7" w:rsidRPr="002A3DBD" w:rsidRDefault="003D7DD7" w:rsidP="00F50820">
      <w:pPr>
        <w:tabs>
          <w:tab w:val="left" w:pos="9072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          2.2. Об утверждении отчета о выполнении целевых значений квартальных ключевых показателей эффективности единоличного исполнительного органа АО «Дагестанская сетевая компания» за 3 квартал </w:t>
      </w:r>
      <w:r w:rsidR="00F50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2016 года.</w:t>
      </w:r>
    </w:p>
    <w:p w:rsidR="003D7DD7" w:rsidRPr="002A3DBD" w:rsidRDefault="003D7DD7" w:rsidP="00F50820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3. Об утверждении Программы инновационного развития ПАО «МРСК Северного Кавказа» на 2016-2020 годы с перспективой до 2025 года.</w:t>
      </w:r>
    </w:p>
    <w:p w:rsidR="003D7DD7" w:rsidRPr="002A3DBD" w:rsidRDefault="003D7DD7" w:rsidP="00F50820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4. О ходе исполнения реестра (плана реализации) непрофильных активов                       ПАО «МРСК Северного Кавказа» за 3 квартал 2017 года.</w:t>
      </w:r>
    </w:p>
    <w:p w:rsidR="003D7DD7" w:rsidRPr="002A3DBD" w:rsidRDefault="003D7DD7" w:rsidP="00F50820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5. О реализации экологической политики.</w:t>
      </w:r>
    </w:p>
    <w:p w:rsidR="003D7DD7" w:rsidRPr="002A3DBD" w:rsidRDefault="003D7DD7" w:rsidP="00F50820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6. Об утверждении бизнес-плана Общества на 2017 год.</w:t>
      </w:r>
    </w:p>
    <w:p w:rsidR="008E1238" w:rsidRDefault="008E1238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 w:val="28"/>
          <w:szCs w:val="28"/>
        </w:rPr>
      </w:pPr>
    </w:p>
    <w:p w:rsidR="002C5C8D" w:rsidRPr="002A3DBD" w:rsidRDefault="002C5C8D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Cs w:val="26"/>
        </w:rPr>
      </w:pPr>
      <w:r w:rsidRPr="002A3DBD">
        <w:rPr>
          <w:b/>
          <w:szCs w:val="26"/>
        </w:rPr>
        <w:t>Итоги голосования и решения, принятые по вопросам повестки дня:</w:t>
      </w:r>
    </w:p>
    <w:p w:rsidR="005A49F4" w:rsidRPr="002A3DBD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DBD" w:rsidRPr="00EE566D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66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О рассмотрении отчета об исполнении сметы затрат на производство и реализацию продукции (услуг) Общества за 2 квартал 2017 года, включающего отчет о финансово-хозяйственной деятельности Общества за 2 квартал и 1 полугодие 2017 года.</w:t>
      </w:r>
    </w:p>
    <w:p w:rsidR="002A3DBD" w:rsidRPr="00EE566D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EE566D">
        <w:rPr>
          <w:rFonts w:ascii="Times New Roman" w:hAnsi="Times New Roman"/>
          <w:b/>
          <w:sz w:val="26"/>
          <w:szCs w:val="26"/>
        </w:rPr>
        <w:t>Решение:</w:t>
      </w:r>
    </w:p>
    <w:p w:rsidR="002A3DBD" w:rsidRPr="00EE566D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E566D">
        <w:rPr>
          <w:rFonts w:ascii="Times New Roman" w:hAnsi="Times New Roman"/>
          <w:sz w:val="26"/>
          <w:szCs w:val="26"/>
        </w:rPr>
        <w:t>1. Принять к сведению отчет об исполнении сметы затрат на производство и реализацию продукции (услуг) Общества за 2 квартал 2017 года, включающий отчет о финансово-хозяйственной деятельности Общества за 2 квартал и 1 полугодие 2017 года, в соответствии с Приложением № 1 к настоящему решению Совета директоров.</w:t>
      </w:r>
    </w:p>
    <w:p w:rsidR="002A3DBD" w:rsidRPr="00EE566D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E566D">
        <w:rPr>
          <w:rFonts w:ascii="Times New Roman" w:hAnsi="Times New Roman"/>
          <w:sz w:val="26"/>
          <w:szCs w:val="26"/>
        </w:rPr>
        <w:t>2. Отметить ухудшение основных финансово-экономических показателей Общества по итогам 1 полугодия 2017 года в части финансового результата (факт 1 полугодия 2016 года: -728,4 млн. рублей, факт 1 полугодия 2017 года: - 950 млн. рублей), дебиторской задолженности (факт на 01.01.2017: 4 490 млн. рублей, факт на 30.06.2017: 5 935 млн. рублей).</w:t>
      </w:r>
    </w:p>
    <w:p w:rsidR="002C5C8D" w:rsidRPr="002A3DBD" w:rsidRDefault="002C5C8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1238" w:rsidRPr="00F648FB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8E1238" w:rsidRPr="00F648FB" w:rsidRDefault="008E1238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E1238" w:rsidRPr="00F648FB" w:rsidRDefault="008E1238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8E1238" w:rsidRPr="00F648FB" w:rsidRDefault="008E1238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A49F4" w:rsidRPr="00F648FB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37DD" w:rsidRPr="00F648FB" w:rsidRDefault="007837D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F648FB">
        <w:rPr>
          <w:rFonts w:ascii="Times New Roman" w:hAnsi="Times New Roman"/>
          <w:b/>
          <w:sz w:val="26"/>
          <w:szCs w:val="26"/>
        </w:rPr>
        <w:t xml:space="preserve">Об определении позиции Общества (представителей Общества) по вопросам </w:t>
      </w:r>
      <w:proofErr w:type="gramStart"/>
      <w:r w:rsidRPr="00F648FB">
        <w:rPr>
          <w:rFonts w:ascii="Times New Roman" w:hAnsi="Times New Roman"/>
          <w:b/>
          <w:sz w:val="26"/>
          <w:szCs w:val="26"/>
        </w:rPr>
        <w:t>повестки дня заседания Совета директоров</w:t>
      </w:r>
      <w:proofErr w:type="gramEnd"/>
      <w:r w:rsidRPr="00F648FB">
        <w:rPr>
          <w:rFonts w:ascii="Times New Roman" w:hAnsi="Times New Roman"/>
          <w:b/>
          <w:sz w:val="26"/>
          <w:szCs w:val="26"/>
        </w:rPr>
        <w:t xml:space="preserve"> </w:t>
      </w:r>
      <w:r w:rsidRPr="00F648FB">
        <w:rPr>
          <w:rFonts w:ascii="Times New Roman" w:hAnsi="Times New Roman"/>
          <w:b/>
          <w:sz w:val="26"/>
          <w:szCs w:val="26"/>
        </w:rPr>
        <w:br/>
        <w:t>АО «Дагестанская сетевая компания».</w:t>
      </w: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F648FB">
        <w:rPr>
          <w:rFonts w:ascii="Times New Roman" w:hAnsi="Times New Roman"/>
          <w:b/>
          <w:sz w:val="26"/>
          <w:szCs w:val="26"/>
        </w:rPr>
        <w:t>Решение:</w:t>
      </w:r>
    </w:p>
    <w:p w:rsidR="002A3DBD" w:rsidRPr="00F648FB" w:rsidRDefault="002A3DBD" w:rsidP="00F50820">
      <w:pPr>
        <w:widowControl w:val="0"/>
        <w:numPr>
          <w:ilvl w:val="0"/>
          <w:numId w:val="18"/>
        </w:numPr>
        <w:tabs>
          <w:tab w:val="left" w:pos="993"/>
          <w:tab w:val="left" w:pos="9072"/>
        </w:tabs>
        <w:spacing w:after="0" w:line="240" w:lineRule="auto"/>
        <w:ind w:left="0" w:right="425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48FB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F648FB">
        <w:rPr>
          <w:rFonts w:ascii="Times New Roman" w:hAnsi="Times New Roman"/>
          <w:color w:val="000000"/>
          <w:sz w:val="26"/>
          <w:szCs w:val="26"/>
        </w:rPr>
        <w:t xml:space="preserve">Поручить представителям ПАО «МРСК Северного Кавказа» в Совете директоров АО «Дагестанская сетевая компания» по вопросу повестки дня заседания Совета директоров АО «Дагестанская сетевая компания» «О рассмотрении отчета об исполнении сметы затрат на производство и реализацию продукции (услуг) </w:t>
      </w:r>
      <w:r w:rsidR="00CF28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48FB">
        <w:rPr>
          <w:rFonts w:ascii="Times New Roman" w:hAnsi="Times New Roman"/>
          <w:color w:val="000000"/>
          <w:sz w:val="26"/>
          <w:szCs w:val="26"/>
        </w:rPr>
        <w:t xml:space="preserve">АО «Дагестанская сетевая компания» за 2 квартал 2017 года, включающего отчет о финансово-хозяйственной деятельности за 2 квартал и </w:t>
      </w:r>
      <w:r w:rsidR="0021440B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F648FB">
        <w:rPr>
          <w:rFonts w:ascii="Times New Roman" w:hAnsi="Times New Roman"/>
          <w:color w:val="000000"/>
          <w:sz w:val="26"/>
          <w:szCs w:val="26"/>
        </w:rPr>
        <w:t>1 полугодие 2017 года» голосовать</w:t>
      </w:r>
      <w:proofErr w:type="gramEnd"/>
      <w:r w:rsidRPr="00F648FB">
        <w:rPr>
          <w:rFonts w:ascii="Times New Roman" w:hAnsi="Times New Roman"/>
          <w:color w:val="000000"/>
          <w:sz w:val="26"/>
          <w:szCs w:val="26"/>
        </w:rPr>
        <w:t xml:space="preserve"> «ЗА» принятие следующего решения:</w:t>
      </w:r>
    </w:p>
    <w:p w:rsidR="002A3DBD" w:rsidRPr="00F648FB" w:rsidRDefault="002A3DBD" w:rsidP="00F50820">
      <w:pPr>
        <w:widowControl w:val="0"/>
        <w:numPr>
          <w:ilvl w:val="0"/>
          <w:numId w:val="19"/>
        </w:numPr>
        <w:tabs>
          <w:tab w:val="left" w:pos="993"/>
          <w:tab w:val="left" w:pos="9072"/>
        </w:tabs>
        <w:spacing w:after="0" w:line="240" w:lineRule="auto"/>
        <w:ind w:left="0" w:right="425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48FB">
        <w:rPr>
          <w:rFonts w:ascii="Times New Roman" w:hAnsi="Times New Roman"/>
          <w:color w:val="000000"/>
          <w:sz w:val="26"/>
          <w:szCs w:val="26"/>
        </w:rPr>
        <w:t xml:space="preserve">Принять к сведению отчет об исполнении сметы затрат на производство и реализацию продукции (услуг) АО «Дагестанская сетевая компания» за </w:t>
      </w:r>
      <w:r w:rsidR="0021440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bookmarkStart w:id="0" w:name="_GoBack"/>
      <w:bookmarkEnd w:id="0"/>
      <w:r w:rsidRPr="00F648FB">
        <w:rPr>
          <w:rFonts w:ascii="Times New Roman" w:hAnsi="Times New Roman"/>
          <w:color w:val="000000"/>
          <w:sz w:val="26"/>
          <w:szCs w:val="26"/>
        </w:rPr>
        <w:lastRenderedPageBreak/>
        <w:t>2 квартал 2017 года, включающий отчет о финансово-хозяйственной деятельности АО «Дагестанская сетевая компания» за 2 кв</w:t>
      </w:r>
      <w:r w:rsidR="00CF28E5">
        <w:rPr>
          <w:rFonts w:ascii="Times New Roman" w:hAnsi="Times New Roman"/>
          <w:color w:val="000000"/>
          <w:sz w:val="26"/>
          <w:szCs w:val="26"/>
        </w:rPr>
        <w:t xml:space="preserve">артал и 1 полугодие 2017 года, в </w:t>
      </w:r>
      <w:r w:rsidRPr="00F648FB">
        <w:rPr>
          <w:rFonts w:ascii="Times New Roman" w:hAnsi="Times New Roman"/>
          <w:color w:val="000000"/>
          <w:sz w:val="26"/>
          <w:szCs w:val="26"/>
        </w:rPr>
        <w:t>соответствии с Приложением  к настоящему решению Совета директоров.</w:t>
      </w:r>
    </w:p>
    <w:p w:rsidR="002A3DBD" w:rsidRPr="00F648FB" w:rsidRDefault="002A3DBD" w:rsidP="00F50820">
      <w:pPr>
        <w:widowControl w:val="0"/>
        <w:numPr>
          <w:ilvl w:val="0"/>
          <w:numId w:val="19"/>
        </w:numPr>
        <w:tabs>
          <w:tab w:val="left" w:pos="567"/>
          <w:tab w:val="left" w:pos="993"/>
          <w:tab w:val="left" w:pos="9072"/>
        </w:tabs>
        <w:spacing w:after="0" w:line="240" w:lineRule="auto"/>
        <w:ind w:left="0" w:right="425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648FB">
        <w:rPr>
          <w:rFonts w:ascii="Times New Roman" w:hAnsi="Times New Roman"/>
          <w:color w:val="000000"/>
          <w:sz w:val="26"/>
          <w:szCs w:val="26"/>
        </w:rPr>
        <w:t>Отметить ухудшение основных производственных и финансово-экономических показателей Общества по итогам 1 полугодия 2017 года в части потерь электроэнергии (факт 1 полугодия 2016 года: 36,06%, факт 1 полугодия 2017 года: 41,44%), финансового результата (факт 1 полугодия 2016 года: -1 875 млн. рублей, факт 1 полугодия 2017 года: -2 706 млн. рублей), кредиторской задолженности (факт на 01.01.2017: 4 595,8 млн. рублей, факт</w:t>
      </w:r>
      <w:proofErr w:type="gramEnd"/>
      <w:r w:rsidRPr="00F648FB">
        <w:rPr>
          <w:rFonts w:ascii="Times New Roman" w:hAnsi="Times New Roman"/>
          <w:color w:val="000000"/>
          <w:sz w:val="26"/>
          <w:szCs w:val="26"/>
        </w:rPr>
        <w:t xml:space="preserve"> на 30.06.2017: 7 782,5 млн. рублей).</w:t>
      </w:r>
    </w:p>
    <w:p w:rsidR="002A3DBD" w:rsidRPr="00F648FB" w:rsidRDefault="002A3DBD" w:rsidP="00D11EC6">
      <w:pPr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6"/>
          <w:szCs w:val="26"/>
        </w:rPr>
      </w:pPr>
      <w:r w:rsidRPr="00F648FB">
        <w:rPr>
          <w:rFonts w:ascii="Times New Roman" w:hAnsi="Times New Roman"/>
          <w:sz w:val="26"/>
          <w:szCs w:val="26"/>
        </w:rPr>
        <w:t xml:space="preserve">Поручить представителям ПАО «МРСК Северного Кавказа» в Совете директоров АО «Дагестанская сетевая компания» по вопросу </w:t>
      </w:r>
      <w:proofErr w:type="gramStart"/>
      <w:r w:rsidRPr="00F648FB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Pr="00F648FB">
        <w:rPr>
          <w:rFonts w:ascii="Times New Roman" w:hAnsi="Times New Roman"/>
          <w:sz w:val="26"/>
          <w:szCs w:val="26"/>
        </w:rPr>
        <w:t xml:space="preserve"> АО «Дагестанская сетевая компания» «Об утверждении </w:t>
      </w:r>
      <w:r w:rsidR="00F50820">
        <w:rPr>
          <w:rFonts w:ascii="Times New Roman" w:hAnsi="Times New Roman"/>
          <w:sz w:val="26"/>
          <w:szCs w:val="26"/>
        </w:rPr>
        <w:t>о</w:t>
      </w:r>
      <w:r w:rsidRPr="00F648FB">
        <w:rPr>
          <w:rFonts w:ascii="Times New Roman" w:hAnsi="Times New Roman"/>
          <w:sz w:val="26"/>
          <w:szCs w:val="26"/>
        </w:rPr>
        <w:t xml:space="preserve">тчета о выполнении ключевых показателей эффективности единоличного исполнительного органа АО «Дагестанская сетевая компания» за </w:t>
      </w:r>
      <w:r w:rsidR="00D11EC6">
        <w:rPr>
          <w:rFonts w:ascii="Times New Roman" w:hAnsi="Times New Roman"/>
          <w:sz w:val="26"/>
          <w:szCs w:val="26"/>
        </w:rPr>
        <w:t xml:space="preserve">                </w:t>
      </w:r>
      <w:r w:rsidRPr="00F648FB">
        <w:rPr>
          <w:rFonts w:ascii="Times New Roman" w:hAnsi="Times New Roman"/>
          <w:sz w:val="26"/>
          <w:szCs w:val="26"/>
        </w:rPr>
        <w:t>3 квартал 2016 года» голосовать «ЗА» принятие следующего решения:</w:t>
      </w: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F648FB">
        <w:rPr>
          <w:rFonts w:ascii="Times New Roman" w:hAnsi="Times New Roman"/>
          <w:sz w:val="26"/>
          <w:szCs w:val="26"/>
        </w:rPr>
        <w:t xml:space="preserve">Утвердить </w:t>
      </w:r>
      <w:r w:rsidR="00F50820">
        <w:rPr>
          <w:rFonts w:ascii="Times New Roman" w:hAnsi="Times New Roman"/>
          <w:sz w:val="26"/>
          <w:szCs w:val="26"/>
        </w:rPr>
        <w:t>о</w:t>
      </w:r>
      <w:r w:rsidRPr="00F648FB">
        <w:rPr>
          <w:rFonts w:ascii="Times New Roman" w:hAnsi="Times New Roman"/>
          <w:sz w:val="26"/>
          <w:szCs w:val="26"/>
        </w:rPr>
        <w:t xml:space="preserve">тчет о выполнении ключевых показателей эффективности единоличного исполнительного органа АО «Дагестанская сетевая компания» за </w:t>
      </w:r>
      <w:r w:rsidR="00F50820">
        <w:rPr>
          <w:rFonts w:ascii="Times New Roman" w:hAnsi="Times New Roman"/>
          <w:sz w:val="26"/>
          <w:szCs w:val="26"/>
        </w:rPr>
        <w:t xml:space="preserve">                             </w:t>
      </w:r>
      <w:r w:rsidRPr="00F648FB">
        <w:rPr>
          <w:rFonts w:ascii="Times New Roman" w:hAnsi="Times New Roman"/>
          <w:sz w:val="26"/>
          <w:szCs w:val="26"/>
        </w:rPr>
        <w:t>3 квартал 2016 года в соответствии с Приложением к настоящему решению Совета директоров Общества.</w:t>
      </w:r>
    </w:p>
    <w:p w:rsidR="00873207" w:rsidRPr="00F648FB" w:rsidRDefault="00873207" w:rsidP="00F50820">
      <w:pPr>
        <w:tabs>
          <w:tab w:val="left" w:pos="9072"/>
        </w:tabs>
        <w:spacing w:after="0" w:line="240" w:lineRule="auto"/>
        <w:ind w:right="42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48FB" w:rsidRPr="00F648FB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C5C8D" w:rsidRDefault="002C5C8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0820" w:rsidRPr="00F648FB" w:rsidRDefault="00F5082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№3: Об утверждении Программы инновационного развития </w:t>
      </w:r>
      <w:r w:rsidR="00F508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</w:t>
      </w: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ПАО «МРСК Северного Кавказа» на 2016-2020 годы с перспективой до 2025 года.</w:t>
      </w: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F648FB">
        <w:rPr>
          <w:rFonts w:ascii="Times New Roman" w:hAnsi="Times New Roman"/>
          <w:b/>
          <w:sz w:val="26"/>
          <w:szCs w:val="26"/>
        </w:rPr>
        <w:t>Решение:</w:t>
      </w:r>
    </w:p>
    <w:p w:rsidR="002A3DBD" w:rsidRPr="00F648FB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2C5C8D" w:rsidRPr="00F648FB" w:rsidRDefault="002C5C8D" w:rsidP="00F50820">
      <w:pPr>
        <w:tabs>
          <w:tab w:val="left" w:pos="9072"/>
        </w:tabs>
        <w:spacing w:after="0" w:line="240" w:lineRule="auto"/>
        <w:ind w:right="42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48FB" w:rsidRPr="00F648FB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A3DBD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0820" w:rsidRPr="00F648FB" w:rsidRDefault="00F5082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№4: О ходе исполнения реестра (плана реализации) непрофильных активов ПАО «МРСК Северного Кавказа» за 3 квартал 2017 года.</w:t>
      </w: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F648FB">
        <w:rPr>
          <w:rFonts w:ascii="Times New Roman" w:hAnsi="Times New Roman"/>
          <w:b/>
          <w:sz w:val="26"/>
          <w:szCs w:val="26"/>
        </w:rPr>
        <w:t>Решение:</w:t>
      </w:r>
    </w:p>
    <w:p w:rsidR="002A3DBD" w:rsidRPr="00F648FB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Принять к сведению отчет Генерального директора Общества о ходе исполнения реестра (плана реализации) непрофильных активов Общества за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br/>
        <w:t>3 квартал 2017 года в соответствии с Приложением № 2 к настоящему решению Совета директоров.</w:t>
      </w:r>
    </w:p>
    <w:p w:rsidR="002A3DBD" w:rsidRPr="00F648FB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Исключить из реестра (плана реализации) непрофильных активов Общества объекты: </w:t>
      </w:r>
      <w:proofErr w:type="spellStart"/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. 1-6 в связи с их реализацией, 7-12 в связи с их ликвидацией (списанием).</w:t>
      </w:r>
    </w:p>
    <w:p w:rsidR="002A3DBD" w:rsidRPr="00F648FB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3. Утвердить актуализированный реестр (план реализации) непрофильных активов Общества в соответствии с Приложением № 3 к настоящему решению Совета директоров.</w:t>
      </w:r>
    </w:p>
    <w:p w:rsidR="002A3DBD" w:rsidRPr="00F648FB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8FB" w:rsidRPr="00F648FB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A3DBD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20" w:rsidRPr="00F648FB" w:rsidRDefault="00F50820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№5: О реализации экологической политики.</w:t>
      </w: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F648FB">
        <w:rPr>
          <w:rFonts w:ascii="Times New Roman" w:hAnsi="Times New Roman"/>
          <w:b/>
          <w:sz w:val="26"/>
          <w:szCs w:val="26"/>
        </w:rPr>
        <w:t>Решение:</w:t>
      </w: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1. Присоединиться к реализации экологической политики в электросетевом комплексе (далее – Политика), утвержденной решением Совета директоров ПАО «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Россети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от 01.03.2017 (протокол от 03.03.2017 № 254), и утвердить Политику в качестве внутреннего документа Общества в соответствии с Приложением №4 к настоящему решению Совета директоров.</w:t>
      </w:r>
    </w:p>
    <w:p w:rsidR="002A3DBD" w:rsidRPr="00F648FB" w:rsidRDefault="002A3DBD" w:rsidP="00F50820">
      <w:pPr>
        <w:tabs>
          <w:tab w:val="left" w:pos="9072"/>
        </w:tabs>
        <w:spacing w:after="0" w:line="240" w:lineRule="auto"/>
        <w:ind w:right="425"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2. Утвердить План мероприятий по выполнению экологической политики на 2017-2019 годы в соответствии с Приложением №5 к настоящему решению Совета директоров.</w:t>
      </w:r>
    </w:p>
    <w:p w:rsidR="002A3DBD" w:rsidRPr="00F648FB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48FB" w:rsidRPr="00F648FB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A3DBD" w:rsidRDefault="002A3DBD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20" w:rsidRPr="00F648FB" w:rsidRDefault="00F50820" w:rsidP="00F50820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3280" w:rsidRPr="00F648FB" w:rsidRDefault="00703280" w:rsidP="00F50820">
      <w:pPr>
        <w:tabs>
          <w:tab w:val="left" w:pos="1701"/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№6: Об утверждении бизнес-плана Общества на 2017 год.</w:t>
      </w:r>
    </w:p>
    <w:p w:rsidR="00703280" w:rsidRPr="00F648FB" w:rsidRDefault="0070328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F648FB">
        <w:rPr>
          <w:rFonts w:ascii="Times New Roman" w:hAnsi="Times New Roman"/>
          <w:b/>
          <w:sz w:val="26"/>
          <w:szCs w:val="26"/>
        </w:rPr>
        <w:t>Решение:</w:t>
      </w:r>
    </w:p>
    <w:p w:rsidR="00F50820" w:rsidRDefault="00703280" w:rsidP="00F50820">
      <w:pPr>
        <w:widowControl w:val="0"/>
        <w:tabs>
          <w:tab w:val="left" w:pos="567"/>
          <w:tab w:val="left" w:pos="851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ab/>
        <w:t>Утвердить бизнес-план Общества на 2017 год в соответствии с Приложением № 6 к настоящему решению Совета директоров.</w:t>
      </w:r>
    </w:p>
    <w:p w:rsidR="00703280" w:rsidRPr="00F648FB" w:rsidRDefault="00703280" w:rsidP="00F50820">
      <w:pPr>
        <w:widowControl w:val="0"/>
        <w:tabs>
          <w:tab w:val="left" w:pos="567"/>
          <w:tab w:val="left" w:pos="851"/>
          <w:tab w:val="left" w:pos="9072"/>
        </w:tabs>
        <w:suppressAutoHyphens/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Поручить </w:t>
      </w:r>
      <w:r w:rsidR="00D11EC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 xml:space="preserve">диноличному исполнительному органу Общества обеспечить соблюдение финансовых </w:t>
      </w:r>
      <w:proofErr w:type="spellStart"/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ковенантов</w:t>
      </w:r>
      <w:proofErr w:type="spellEnd"/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действующим кредитным договорам либо обеспечить заблаговременное получение письменного согласия кредиторов на нарушение </w:t>
      </w:r>
      <w:proofErr w:type="spellStart"/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ковенантов</w:t>
      </w:r>
      <w:proofErr w:type="spellEnd"/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действующим кредитным договорам.</w:t>
      </w:r>
    </w:p>
    <w:p w:rsidR="002A3DBD" w:rsidRPr="00F648FB" w:rsidRDefault="002A3DBD" w:rsidP="00F50820">
      <w:pPr>
        <w:tabs>
          <w:tab w:val="left" w:pos="993"/>
          <w:tab w:val="left" w:pos="9072"/>
        </w:tabs>
        <w:spacing w:after="0" w:line="240" w:lineRule="auto"/>
        <w:ind w:right="42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48FB" w:rsidRPr="00F648FB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648FB" w:rsidRPr="00F648FB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F648FB" w:rsidRPr="002A3DBD" w:rsidRDefault="00F648FB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C5C8D" w:rsidRPr="002A3DBD" w:rsidRDefault="002C5C8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B96651" w:rsidRPr="002A3DBD" w:rsidRDefault="00B96651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№1 -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3280" w:rsidRPr="00703280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об исполнении сметы затрат на производство и реализацию продукции (услуг) Общества за 2 квартал 2017 года, включающий отчет о финансово-хозяйственной деятельности Общества за 2 квартал и </w:t>
      </w:r>
      <w:r w:rsidR="00D11E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703280" w:rsidRPr="00703280">
        <w:rPr>
          <w:rFonts w:ascii="Times New Roman" w:eastAsia="Times New Roman" w:hAnsi="Times New Roman"/>
          <w:sz w:val="26"/>
          <w:szCs w:val="26"/>
          <w:lang w:eastAsia="ru-RU"/>
        </w:rPr>
        <w:t>1 полугодие 2017 года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C5C8D" w:rsidRPr="002A3DBD" w:rsidRDefault="002C5C8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№2 -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3280" w:rsidRPr="00703280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ходе исполнения реестра (плана реализации) непрофильных активов Общества за 3 квартал 2017 года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703280" w:rsidRDefault="0070328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280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№3</w:t>
      </w:r>
      <w:r w:rsidRPr="007032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EE566D">
        <w:rPr>
          <w:rFonts w:ascii="Times New Roman" w:eastAsia="Times New Roman" w:hAnsi="Times New Roman"/>
          <w:sz w:val="26"/>
          <w:szCs w:val="26"/>
          <w:lang w:eastAsia="ru-RU"/>
        </w:rPr>
        <w:t>актуализированный реестр (план реализации) непрофильных активов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703280" w:rsidRDefault="0070328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280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4 - </w:t>
      </w:r>
      <w:r w:rsidR="00F648FB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Pr="00703280">
        <w:rPr>
          <w:rFonts w:ascii="Times New Roman" w:eastAsia="Times New Roman" w:hAnsi="Times New Roman"/>
          <w:sz w:val="26"/>
          <w:szCs w:val="26"/>
          <w:lang w:eastAsia="ru-RU"/>
        </w:rPr>
        <w:t>кологическ</w:t>
      </w:r>
      <w:r w:rsidR="00F648FB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703280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</w:t>
      </w:r>
      <w:r w:rsidR="00F648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0328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электросетевом комплексе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F648FB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№5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План мероприятий по выполнению экологической политики на 2017-2019 годы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C5C8D" w:rsidRPr="002A3DBD" w:rsidRDefault="002C5C8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D11EC6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опросные листы членов Совета директоров, принявших участие в голосовании*.</w:t>
      </w:r>
    </w:p>
    <w:p w:rsidR="00716A12" w:rsidRPr="002A3DBD" w:rsidRDefault="00716A12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3AA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DBD">
        <w:rPr>
          <w:rFonts w:ascii="Times New Roman" w:eastAsia="Times New Roman" w:hAnsi="Times New Roman"/>
          <w:sz w:val="24"/>
          <w:szCs w:val="24"/>
          <w:lang w:eastAsia="ru-RU"/>
        </w:rPr>
        <w:t>*- хранится в электронном виде</w:t>
      </w: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2A3DBD" w:rsidRDefault="00D81F5C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503EFE" w:rsidRPr="002A3DBD" w:rsidRDefault="00503EFE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A12" w:rsidRPr="002A3DBD" w:rsidRDefault="00716A12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BF" w:rsidRPr="002A3DBD" w:rsidRDefault="003576BF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2A3DBD" w:rsidRDefault="00D81F5C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2A3DBD" w:rsidSect="007837DD">
      <w:footerReference w:type="even" r:id="rId11"/>
      <w:footerReference w:type="default" r:id="rId12"/>
      <w:pgSz w:w="11906" w:h="16838"/>
      <w:pgMar w:top="851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09" w:rsidRDefault="00A37E09">
      <w:pPr>
        <w:spacing w:after="0" w:line="240" w:lineRule="auto"/>
      </w:pPr>
      <w:r>
        <w:separator/>
      </w:r>
    </w:p>
  </w:endnote>
  <w:endnote w:type="continuationSeparator" w:id="0">
    <w:p w:rsidR="00A37E09" w:rsidRDefault="00A3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09" w:rsidRDefault="00A37E09">
      <w:pPr>
        <w:spacing w:after="0" w:line="240" w:lineRule="auto"/>
      </w:pPr>
      <w:r>
        <w:separator/>
      </w:r>
    </w:p>
  </w:footnote>
  <w:footnote w:type="continuationSeparator" w:id="0">
    <w:p w:rsidR="00A37E09" w:rsidRDefault="00A3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379C"/>
    <w:multiLevelType w:val="hybridMultilevel"/>
    <w:tmpl w:val="5CF49830"/>
    <w:lvl w:ilvl="0" w:tplc="BE765D8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91641C"/>
    <w:multiLevelType w:val="hybridMultilevel"/>
    <w:tmpl w:val="B6988B62"/>
    <w:lvl w:ilvl="0" w:tplc="19264E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517D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40B"/>
    <w:rsid w:val="00214D91"/>
    <w:rsid w:val="00215812"/>
    <w:rsid w:val="00220341"/>
    <w:rsid w:val="00222195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3DBD"/>
    <w:rsid w:val="002A79A8"/>
    <w:rsid w:val="002A7C87"/>
    <w:rsid w:val="002B6F38"/>
    <w:rsid w:val="002C4108"/>
    <w:rsid w:val="002C5C8D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D7DD7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03AA"/>
    <w:rsid w:val="00532069"/>
    <w:rsid w:val="00533017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49F4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3905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0F32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3280"/>
    <w:rsid w:val="00707D5C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37DD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E6F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1238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37E09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542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6336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96651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28FC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69FC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28E5"/>
    <w:rsid w:val="00CF51E1"/>
    <w:rsid w:val="00D0101C"/>
    <w:rsid w:val="00D02CFB"/>
    <w:rsid w:val="00D039F4"/>
    <w:rsid w:val="00D057CE"/>
    <w:rsid w:val="00D11EC6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74795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0820"/>
    <w:rsid w:val="00F51B90"/>
    <w:rsid w:val="00F60F41"/>
    <w:rsid w:val="00F648FB"/>
    <w:rsid w:val="00F66CB9"/>
    <w:rsid w:val="00F66D3D"/>
    <w:rsid w:val="00F67233"/>
    <w:rsid w:val="00F76389"/>
    <w:rsid w:val="00F9107C"/>
    <w:rsid w:val="00F94E6B"/>
    <w:rsid w:val="00F965F0"/>
    <w:rsid w:val="00FA0E8B"/>
    <w:rsid w:val="00FA1CA9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EA54-00D6-4685-8675-75364C05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2017-10-20T08:47:00Z</cp:lastPrinted>
  <dcterms:created xsi:type="dcterms:W3CDTF">2017-11-08T15:09:00Z</dcterms:created>
  <dcterms:modified xsi:type="dcterms:W3CDTF">2017-11-08T15:09:00Z</dcterms:modified>
</cp:coreProperties>
</file>