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C8" w:rsidRPr="00AF4D30" w:rsidRDefault="00EF28C8" w:rsidP="00EF28C8">
      <w:pPr>
        <w:pStyle w:val="ConsPlusNonformat"/>
        <w:widowControl/>
        <w:jc w:val="center"/>
        <w:rPr>
          <w:rFonts w:ascii="Times New Roman" w:hAnsi="Times New Roman" w:cs="Times New Roman"/>
          <w:b/>
          <w:sz w:val="24"/>
          <w:szCs w:val="24"/>
        </w:rPr>
      </w:pPr>
      <w:r w:rsidRPr="00AF4D30">
        <w:rPr>
          <w:rFonts w:ascii="Times New Roman" w:hAnsi="Times New Roman" w:cs="Times New Roman"/>
          <w:b/>
          <w:sz w:val="24"/>
          <w:szCs w:val="24"/>
        </w:rPr>
        <w:t>Сообщение о существенном факте</w:t>
      </w:r>
    </w:p>
    <w:p w:rsidR="00EF28C8" w:rsidRPr="00AF4D30" w:rsidRDefault="00EF28C8" w:rsidP="00EF28C8">
      <w:pPr>
        <w:pStyle w:val="ConsPlusNonformat"/>
        <w:widowControl/>
        <w:jc w:val="center"/>
        <w:rPr>
          <w:rFonts w:ascii="Times New Roman" w:hAnsi="Times New Roman" w:cs="Times New Roman"/>
          <w:b/>
          <w:sz w:val="24"/>
          <w:szCs w:val="24"/>
        </w:rPr>
      </w:pPr>
      <w:r w:rsidRPr="00AF4D30">
        <w:rPr>
          <w:rFonts w:ascii="Times New Roman" w:hAnsi="Times New Roman" w:cs="Times New Roman"/>
          <w:b/>
          <w:sz w:val="24"/>
          <w:szCs w:val="24"/>
        </w:rPr>
        <w:t>«Об отдельных решениях, принятых советом директоров эмитента (раскрытие инсайдерской информации)»</w:t>
      </w:r>
    </w:p>
    <w:p w:rsidR="00EF28C8" w:rsidRPr="00AF4D30" w:rsidRDefault="00EF28C8" w:rsidP="00EF28C8">
      <w:pPr>
        <w:pStyle w:val="ConsPlusNonformat"/>
        <w:widowControl/>
        <w:jc w:val="both"/>
        <w:rPr>
          <w:rFonts w:ascii="Times New Roman" w:hAnsi="Times New Roman" w:cs="Times New Roman"/>
          <w:sz w:val="24"/>
          <w:szCs w:val="24"/>
        </w:rPr>
      </w:pPr>
    </w:p>
    <w:tbl>
      <w:tblPr>
        <w:tblW w:w="8931" w:type="dxa"/>
        <w:tblInd w:w="108" w:type="dxa"/>
        <w:tblLayout w:type="fixed"/>
        <w:tblLook w:val="00A0" w:firstRow="1" w:lastRow="0" w:firstColumn="1" w:lastColumn="0" w:noHBand="0" w:noVBand="0"/>
      </w:tblPr>
      <w:tblGrid>
        <w:gridCol w:w="3969"/>
        <w:gridCol w:w="4962"/>
      </w:tblGrid>
      <w:tr w:rsidR="00EF28C8" w:rsidRPr="00AF4D30" w:rsidTr="00070628">
        <w:tc>
          <w:tcPr>
            <w:tcW w:w="8931" w:type="dxa"/>
            <w:gridSpan w:val="2"/>
            <w:tcBorders>
              <w:top w:val="single" w:sz="4" w:space="0" w:color="auto"/>
              <w:left w:val="single" w:sz="4" w:space="0" w:color="auto"/>
              <w:bottom w:val="single" w:sz="4" w:space="0" w:color="auto"/>
              <w:right w:val="single" w:sz="4" w:space="0" w:color="auto"/>
            </w:tcBorders>
            <w:hideMark/>
          </w:tcPr>
          <w:p w:rsidR="00EF28C8" w:rsidRPr="00AF4D30" w:rsidRDefault="00EF28C8" w:rsidP="00995E8C">
            <w:pPr>
              <w:jc w:val="center"/>
              <w:rPr>
                <w:lang w:eastAsia="en-US"/>
              </w:rPr>
            </w:pPr>
            <w:r w:rsidRPr="00AF4D30">
              <w:rPr>
                <w:lang w:eastAsia="en-US"/>
              </w:rPr>
              <w:t>1. Общие сведения</w:t>
            </w:r>
          </w:p>
        </w:tc>
      </w:tr>
      <w:tr w:rsidR="00EF28C8" w:rsidRPr="00AF4D30" w:rsidTr="00AF4D30">
        <w:tc>
          <w:tcPr>
            <w:tcW w:w="3969" w:type="dxa"/>
            <w:tcBorders>
              <w:top w:val="single" w:sz="4" w:space="0" w:color="auto"/>
              <w:left w:val="single" w:sz="4" w:space="0" w:color="auto"/>
              <w:bottom w:val="single" w:sz="4" w:space="0" w:color="auto"/>
              <w:right w:val="single" w:sz="4" w:space="0" w:color="auto"/>
            </w:tcBorders>
            <w:hideMark/>
          </w:tcPr>
          <w:p w:rsidR="00EF28C8" w:rsidRPr="00AF4D30" w:rsidRDefault="00EF28C8" w:rsidP="00995E8C">
            <w:pPr>
              <w:jc w:val="both"/>
              <w:rPr>
                <w:lang w:eastAsia="en-US"/>
              </w:rPr>
            </w:pPr>
            <w:r w:rsidRPr="00AF4D30">
              <w:rPr>
                <w:lang w:eastAsia="en-US"/>
              </w:rPr>
              <w:t>1.1. Полное фирменное наименование эмитента (для некоммерческой организации – наименование)</w:t>
            </w:r>
          </w:p>
        </w:tc>
        <w:tc>
          <w:tcPr>
            <w:tcW w:w="4962" w:type="dxa"/>
            <w:tcBorders>
              <w:top w:val="single" w:sz="4" w:space="0" w:color="auto"/>
              <w:left w:val="single" w:sz="4" w:space="0" w:color="auto"/>
              <w:bottom w:val="single" w:sz="4" w:space="0" w:color="auto"/>
              <w:right w:val="single" w:sz="4" w:space="0" w:color="auto"/>
            </w:tcBorders>
            <w:hideMark/>
          </w:tcPr>
          <w:p w:rsidR="00EF28C8" w:rsidRPr="00AF4D30" w:rsidRDefault="00EF28C8" w:rsidP="005C51D2">
            <w:pPr>
              <w:jc w:val="both"/>
              <w:rPr>
                <w:lang w:eastAsia="en-US"/>
              </w:rPr>
            </w:pPr>
            <w:r w:rsidRPr="00AF4D30">
              <w:rPr>
                <w:lang w:eastAsia="en-US"/>
              </w:rPr>
              <w:t>Публичное акционерное общество «</w:t>
            </w:r>
            <w:r w:rsidR="005C51D2" w:rsidRPr="00AF4D30">
              <w:rPr>
                <w:lang w:eastAsia="en-US"/>
              </w:rPr>
              <w:t>Россети Северный Кавказ</w:t>
            </w:r>
            <w:r w:rsidRPr="00AF4D30">
              <w:rPr>
                <w:lang w:eastAsia="en-US"/>
              </w:rPr>
              <w:t>»</w:t>
            </w:r>
          </w:p>
        </w:tc>
      </w:tr>
      <w:tr w:rsidR="00EF28C8" w:rsidRPr="00AF4D30" w:rsidTr="00AF4D30">
        <w:tc>
          <w:tcPr>
            <w:tcW w:w="3969" w:type="dxa"/>
            <w:tcBorders>
              <w:top w:val="single" w:sz="4" w:space="0" w:color="auto"/>
              <w:left w:val="single" w:sz="4" w:space="0" w:color="auto"/>
              <w:bottom w:val="single" w:sz="4" w:space="0" w:color="auto"/>
              <w:right w:val="single" w:sz="4" w:space="0" w:color="auto"/>
            </w:tcBorders>
            <w:hideMark/>
          </w:tcPr>
          <w:p w:rsidR="00EF28C8" w:rsidRPr="00AF4D30" w:rsidRDefault="00EF28C8" w:rsidP="00995E8C">
            <w:pPr>
              <w:jc w:val="both"/>
              <w:rPr>
                <w:lang w:eastAsia="en-US"/>
              </w:rPr>
            </w:pPr>
            <w:r w:rsidRPr="00AF4D30">
              <w:rPr>
                <w:lang w:eastAsia="en-US"/>
              </w:rPr>
              <w:t>1.2. Сокращенное фирменное наименование эмитента</w:t>
            </w:r>
          </w:p>
        </w:tc>
        <w:tc>
          <w:tcPr>
            <w:tcW w:w="4962" w:type="dxa"/>
            <w:tcBorders>
              <w:top w:val="single" w:sz="4" w:space="0" w:color="auto"/>
              <w:left w:val="single" w:sz="4" w:space="0" w:color="auto"/>
              <w:bottom w:val="single" w:sz="4" w:space="0" w:color="auto"/>
              <w:right w:val="single" w:sz="4" w:space="0" w:color="auto"/>
            </w:tcBorders>
            <w:hideMark/>
          </w:tcPr>
          <w:p w:rsidR="00EF28C8" w:rsidRPr="00AF4D30" w:rsidRDefault="00EF28C8" w:rsidP="005C51D2">
            <w:pPr>
              <w:jc w:val="both"/>
              <w:rPr>
                <w:lang w:eastAsia="en-US"/>
              </w:rPr>
            </w:pPr>
            <w:r w:rsidRPr="00AF4D30">
              <w:rPr>
                <w:lang w:eastAsia="en-US"/>
              </w:rPr>
              <w:t>ПАО «</w:t>
            </w:r>
            <w:r w:rsidR="005C51D2" w:rsidRPr="00AF4D30">
              <w:rPr>
                <w:lang w:eastAsia="en-US"/>
              </w:rPr>
              <w:t>Россети Северный Кавказ</w:t>
            </w:r>
            <w:r w:rsidRPr="00AF4D30">
              <w:rPr>
                <w:lang w:eastAsia="en-US"/>
              </w:rPr>
              <w:t>»</w:t>
            </w:r>
          </w:p>
        </w:tc>
      </w:tr>
      <w:tr w:rsidR="00EF28C8" w:rsidRPr="00AF4D30" w:rsidTr="00AF4D30">
        <w:tc>
          <w:tcPr>
            <w:tcW w:w="3969" w:type="dxa"/>
            <w:tcBorders>
              <w:top w:val="single" w:sz="4" w:space="0" w:color="auto"/>
              <w:left w:val="single" w:sz="4" w:space="0" w:color="auto"/>
              <w:bottom w:val="single" w:sz="4" w:space="0" w:color="auto"/>
              <w:right w:val="single" w:sz="4" w:space="0" w:color="auto"/>
            </w:tcBorders>
            <w:hideMark/>
          </w:tcPr>
          <w:p w:rsidR="00EF28C8" w:rsidRPr="00AF4D30" w:rsidRDefault="00EF28C8" w:rsidP="00995E8C">
            <w:pPr>
              <w:jc w:val="both"/>
              <w:rPr>
                <w:lang w:eastAsia="en-US"/>
              </w:rPr>
            </w:pPr>
            <w:r w:rsidRPr="00AF4D30">
              <w:rPr>
                <w:lang w:eastAsia="en-US"/>
              </w:rPr>
              <w:t>1.3. Место нахождения эмитента</w:t>
            </w:r>
          </w:p>
        </w:tc>
        <w:tc>
          <w:tcPr>
            <w:tcW w:w="4962" w:type="dxa"/>
            <w:tcBorders>
              <w:top w:val="single" w:sz="4" w:space="0" w:color="auto"/>
              <w:left w:val="single" w:sz="4" w:space="0" w:color="auto"/>
              <w:bottom w:val="single" w:sz="4" w:space="0" w:color="auto"/>
              <w:right w:val="single" w:sz="4" w:space="0" w:color="auto"/>
            </w:tcBorders>
            <w:hideMark/>
          </w:tcPr>
          <w:p w:rsidR="00EF28C8" w:rsidRPr="00AF4D30" w:rsidRDefault="00EF28C8" w:rsidP="00995E8C">
            <w:pPr>
              <w:jc w:val="both"/>
              <w:rPr>
                <w:lang w:eastAsia="en-US"/>
              </w:rPr>
            </w:pPr>
            <w:r w:rsidRPr="00AF4D30">
              <w:rPr>
                <w:lang w:eastAsia="en-US"/>
              </w:rPr>
              <w:t>Российская Федерация, г. Пятигорск</w:t>
            </w:r>
          </w:p>
        </w:tc>
      </w:tr>
      <w:tr w:rsidR="00EF28C8" w:rsidRPr="00AF4D30" w:rsidTr="00AF4D30">
        <w:tc>
          <w:tcPr>
            <w:tcW w:w="3969" w:type="dxa"/>
            <w:tcBorders>
              <w:top w:val="single" w:sz="4" w:space="0" w:color="auto"/>
              <w:left w:val="single" w:sz="4" w:space="0" w:color="auto"/>
              <w:bottom w:val="single" w:sz="4" w:space="0" w:color="auto"/>
              <w:right w:val="single" w:sz="4" w:space="0" w:color="auto"/>
            </w:tcBorders>
            <w:hideMark/>
          </w:tcPr>
          <w:p w:rsidR="00EF28C8" w:rsidRPr="00AF4D30" w:rsidRDefault="00EF28C8" w:rsidP="00995E8C">
            <w:pPr>
              <w:jc w:val="both"/>
              <w:rPr>
                <w:lang w:eastAsia="en-US"/>
              </w:rPr>
            </w:pPr>
            <w:r w:rsidRPr="00AF4D30">
              <w:rPr>
                <w:lang w:eastAsia="en-US"/>
              </w:rPr>
              <w:t>1.4. ОГРН эмитента</w:t>
            </w:r>
          </w:p>
        </w:tc>
        <w:tc>
          <w:tcPr>
            <w:tcW w:w="4962" w:type="dxa"/>
            <w:tcBorders>
              <w:top w:val="single" w:sz="4" w:space="0" w:color="auto"/>
              <w:left w:val="single" w:sz="4" w:space="0" w:color="auto"/>
              <w:bottom w:val="single" w:sz="4" w:space="0" w:color="auto"/>
              <w:right w:val="single" w:sz="4" w:space="0" w:color="auto"/>
            </w:tcBorders>
            <w:hideMark/>
          </w:tcPr>
          <w:p w:rsidR="00EF28C8" w:rsidRPr="00AF4D30" w:rsidRDefault="00EF28C8" w:rsidP="00995E8C">
            <w:pPr>
              <w:jc w:val="both"/>
              <w:rPr>
                <w:lang w:eastAsia="en-US"/>
              </w:rPr>
            </w:pPr>
            <w:r w:rsidRPr="00AF4D30">
              <w:rPr>
                <w:lang w:eastAsia="en-US"/>
              </w:rPr>
              <w:t>1062632029778</w:t>
            </w:r>
          </w:p>
        </w:tc>
      </w:tr>
      <w:tr w:rsidR="00EF28C8" w:rsidRPr="00AF4D30" w:rsidTr="00AF4D30">
        <w:tc>
          <w:tcPr>
            <w:tcW w:w="3969" w:type="dxa"/>
            <w:tcBorders>
              <w:top w:val="single" w:sz="4" w:space="0" w:color="auto"/>
              <w:left w:val="single" w:sz="4" w:space="0" w:color="auto"/>
              <w:bottom w:val="single" w:sz="4" w:space="0" w:color="auto"/>
              <w:right w:val="single" w:sz="4" w:space="0" w:color="auto"/>
            </w:tcBorders>
            <w:hideMark/>
          </w:tcPr>
          <w:p w:rsidR="00EF28C8" w:rsidRPr="00AF4D30" w:rsidRDefault="00EF28C8" w:rsidP="00995E8C">
            <w:pPr>
              <w:jc w:val="both"/>
              <w:rPr>
                <w:lang w:eastAsia="en-US"/>
              </w:rPr>
            </w:pPr>
            <w:r w:rsidRPr="00AF4D30">
              <w:rPr>
                <w:lang w:eastAsia="en-US"/>
              </w:rPr>
              <w:t>1.5. ИНН эмитента</w:t>
            </w:r>
          </w:p>
        </w:tc>
        <w:tc>
          <w:tcPr>
            <w:tcW w:w="4962" w:type="dxa"/>
            <w:tcBorders>
              <w:top w:val="single" w:sz="4" w:space="0" w:color="auto"/>
              <w:left w:val="single" w:sz="4" w:space="0" w:color="auto"/>
              <w:bottom w:val="single" w:sz="4" w:space="0" w:color="auto"/>
              <w:right w:val="single" w:sz="4" w:space="0" w:color="auto"/>
            </w:tcBorders>
            <w:hideMark/>
          </w:tcPr>
          <w:p w:rsidR="00EF28C8" w:rsidRPr="00AF4D30" w:rsidRDefault="00EF28C8" w:rsidP="00995E8C">
            <w:pPr>
              <w:jc w:val="both"/>
              <w:rPr>
                <w:lang w:eastAsia="en-US"/>
              </w:rPr>
            </w:pPr>
            <w:r w:rsidRPr="00AF4D30">
              <w:rPr>
                <w:lang w:eastAsia="en-US"/>
              </w:rPr>
              <w:t>2632082033</w:t>
            </w:r>
          </w:p>
        </w:tc>
      </w:tr>
      <w:tr w:rsidR="00EF28C8" w:rsidRPr="00AF4D30" w:rsidTr="00AF4D30">
        <w:tc>
          <w:tcPr>
            <w:tcW w:w="3969" w:type="dxa"/>
            <w:tcBorders>
              <w:top w:val="single" w:sz="4" w:space="0" w:color="auto"/>
              <w:left w:val="single" w:sz="4" w:space="0" w:color="auto"/>
              <w:bottom w:val="single" w:sz="4" w:space="0" w:color="auto"/>
              <w:right w:val="single" w:sz="4" w:space="0" w:color="auto"/>
            </w:tcBorders>
            <w:hideMark/>
          </w:tcPr>
          <w:p w:rsidR="00EF28C8" w:rsidRPr="00AF4D30" w:rsidRDefault="00EF28C8" w:rsidP="00995E8C">
            <w:pPr>
              <w:jc w:val="both"/>
              <w:rPr>
                <w:lang w:eastAsia="en-US"/>
              </w:rPr>
            </w:pPr>
            <w:r w:rsidRPr="00AF4D30">
              <w:rPr>
                <w:lang w:eastAsia="en-US"/>
              </w:rPr>
              <w:t>1.6. Уникальный код эмитента, присвоенный регистрирующим органом</w:t>
            </w:r>
          </w:p>
        </w:tc>
        <w:tc>
          <w:tcPr>
            <w:tcW w:w="4962" w:type="dxa"/>
            <w:tcBorders>
              <w:top w:val="single" w:sz="4" w:space="0" w:color="auto"/>
              <w:left w:val="single" w:sz="4" w:space="0" w:color="auto"/>
              <w:bottom w:val="single" w:sz="4" w:space="0" w:color="auto"/>
              <w:right w:val="single" w:sz="4" w:space="0" w:color="auto"/>
            </w:tcBorders>
            <w:hideMark/>
          </w:tcPr>
          <w:p w:rsidR="00EF28C8" w:rsidRPr="00AF4D30" w:rsidRDefault="00EF28C8" w:rsidP="00995E8C">
            <w:pPr>
              <w:jc w:val="both"/>
              <w:rPr>
                <w:lang w:eastAsia="en-US"/>
              </w:rPr>
            </w:pPr>
            <w:r w:rsidRPr="00AF4D30">
              <w:rPr>
                <w:lang w:eastAsia="en-US"/>
              </w:rPr>
              <w:t>34747-E</w:t>
            </w:r>
          </w:p>
        </w:tc>
      </w:tr>
      <w:tr w:rsidR="00EF28C8" w:rsidRPr="00AF4D30" w:rsidTr="00AF4D30">
        <w:tc>
          <w:tcPr>
            <w:tcW w:w="3969" w:type="dxa"/>
            <w:tcBorders>
              <w:top w:val="single" w:sz="4" w:space="0" w:color="auto"/>
              <w:left w:val="single" w:sz="4" w:space="0" w:color="auto"/>
              <w:bottom w:val="single" w:sz="4" w:space="0" w:color="auto"/>
              <w:right w:val="single" w:sz="4" w:space="0" w:color="auto"/>
            </w:tcBorders>
            <w:hideMark/>
          </w:tcPr>
          <w:p w:rsidR="00EF28C8" w:rsidRPr="00AF4D30" w:rsidRDefault="00EF28C8" w:rsidP="00995E8C">
            <w:pPr>
              <w:jc w:val="both"/>
              <w:rPr>
                <w:lang w:eastAsia="en-US"/>
              </w:rPr>
            </w:pPr>
            <w:r w:rsidRPr="00AF4D30">
              <w:rPr>
                <w:lang w:eastAsia="en-US"/>
              </w:rPr>
              <w:t>1.7. Адрес страницы в сети Интернет, используемой эмитентом для раскрытия информации</w:t>
            </w:r>
          </w:p>
        </w:tc>
        <w:tc>
          <w:tcPr>
            <w:tcW w:w="4962" w:type="dxa"/>
            <w:tcBorders>
              <w:top w:val="single" w:sz="4" w:space="0" w:color="auto"/>
              <w:left w:val="single" w:sz="4" w:space="0" w:color="auto"/>
              <w:bottom w:val="single" w:sz="4" w:space="0" w:color="auto"/>
              <w:right w:val="single" w:sz="4" w:space="0" w:color="auto"/>
            </w:tcBorders>
            <w:hideMark/>
          </w:tcPr>
          <w:p w:rsidR="00BA6CE1" w:rsidRPr="00AF4D30" w:rsidRDefault="00822E24" w:rsidP="00995E8C">
            <w:pPr>
              <w:jc w:val="both"/>
              <w:rPr>
                <w:color w:val="0000FF"/>
                <w:u w:val="single"/>
              </w:rPr>
            </w:pPr>
            <w:hyperlink r:id="rId9" w:history="1">
              <w:r w:rsidR="00EF28C8" w:rsidRPr="00AF4D30">
                <w:rPr>
                  <w:rStyle w:val="a8"/>
                  <w:lang w:val="en-US"/>
                </w:rPr>
                <w:t>http</w:t>
              </w:r>
              <w:r w:rsidR="00EF28C8" w:rsidRPr="00AF4D30">
                <w:rPr>
                  <w:rStyle w:val="a8"/>
                </w:rPr>
                <w:t>://www.mrsk-sk.ru</w:t>
              </w:r>
            </w:hyperlink>
            <w:r w:rsidR="00EF28C8" w:rsidRPr="00AF4D30">
              <w:rPr>
                <w:color w:val="0000FF"/>
                <w:u w:val="single"/>
              </w:rPr>
              <w:t>;</w:t>
            </w:r>
          </w:p>
          <w:p w:rsidR="00BA6CE1" w:rsidRPr="00AF4D30" w:rsidRDefault="00822E24" w:rsidP="00995E8C">
            <w:pPr>
              <w:jc w:val="both"/>
            </w:pPr>
            <w:hyperlink r:id="rId10" w:history="1">
              <w:r w:rsidR="00BA6CE1" w:rsidRPr="00AF4D30">
                <w:rPr>
                  <w:rStyle w:val="a8"/>
                </w:rPr>
                <w:t>http://www.rossetisk.ru</w:t>
              </w:r>
            </w:hyperlink>
            <w:r w:rsidR="00BA6CE1" w:rsidRPr="00AF4D30">
              <w:t>;</w:t>
            </w:r>
          </w:p>
          <w:p w:rsidR="00EF28C8" w:rsidRPr="00AF4D30" w:rsidRDefault="00822E24" w:rsidP="00995E8C">
            <w:pPr>
              <w:jc w:val="both"/>
            </w:pPr>
            <w:hyperlink r:id="rId11" w:history="1">
              <w:r w:rsidR="00EF28C8" w:rsidRPr="00AF4D30">
                <w:rPr>
                  <w:rStyle w:val="a8"/>
                </w:rPr>
                <w:t>http://disclosure.skrin.ru/disclosure/2632082033</w:t>
              </w:r>
            </w:hyperlink>
          </w:p>
        </w:tc>
      </w:tr>
      <w:tr w:rsidR="00EF28C8" w:rsidRPr="00AF4D30" w:rsidTr="00AF4D30">
        <w:tc>
          <w:tcPr>
            <w:tcW w:w="3969" w:type="dxa"/>
            <w:tcBorders>
              <w:top w:val="single" w:sz="4" w:space="0" w:color="auto"/>
              <w:left w:val="single" w:sz="4" w:space="0" w:color="auto"/>
              <w:bottom w:val="single" w:sz="4" w:space="0" w:color="auto"/>
              <w:right w:val="single" w:sz="4" w:space="0" w:color="auto"/>
            </w:tcBorders>
          </w:tcPr>
          <w:p w:rsidR="00EF28C8" w:rsidRPr="00772EDD" w:rsidRDefault="00EF28C8" w:rsidP="00995E8C">
            <w:pPr>
              <w:jc w:val="both"/>
              <w:rPr>
                <w:lang w:eastAsia="en-US"/>
              </w:rPr>
            </w:pPr>
            <w:r w:rsidRPr="00772EDD">
              <w:rPr>
                <w:lang w:eastAsia="en-US"/>
              </w:rPr>
              <w:t>1.8. Дата наступления события (существенного факта), о котором составлено сообщение (если применимо)</w:t>
            </w:r>
          </w:p>
        </w:tc>
        <w:tc>
          <w:tcPr>
            <w:tcW w:w="4962" w:type="dxa"/>
            <w:tcBorders>
              <w:top w:val="single" w:sz="4" w:space="0" w:color="auto"/>
              <w:left w:val="single" w:sz="4" w:space="0" w:color="auto"/>
              <w:bottom w:val="single" w:sz="4" w:space="0" w:color="auto"/>
              <w:right w:val="single" w:sz="4" w:space="0" w:color="auto"/>
            </w:tcBorders>
          </w:tcPr>
          <w:p w:rsidR="00EF28C8" w:rsidRPr="00772EDD" w:rsidRDefault="008E759B" w:rsidP="00BB494A">
            <w:pPr>
              <w:jc w:val="both"/>
            </w:pPr>
            <w:r>
              <w:t>10.08</w:t>
            </w:r>
            <w:r w:rsidR="00755B9F" w:rsidRPr="00772EDD">
              <w:t>.2020</w:t>
            </w:r>
          </w:p>
        </w:tc>
      </w:tr>
      <w:tr w:rsidR="00EF28C8" w:rsidRPr="00AF4D30" w:rsidTr="00070628">
        <w:tc>
          <w:tcPr>
            <w:tcW w:w="8931" w:type="dxa"/>
            <w:gridSpan w:val="2"/>
            <w:tcBorders>
              <w:top w:val="single" w:sz="4" w:space="0" w:color="auto"/>
              <w:left w:val="nil"/>
              <w:bottom w:val="single" w:sz="4" w:space="0" w:color="auto"/>
              <w:right w:val="nil"/>
            </w:tcBorders>
          </w:tcPr>
          <w:p w:rsidR="00EF28C8" w:rsidRPr="00AF4D30" w:rsidRDefault="00EF28C8" w:rsidP="00995E8C">
            <w:pPr>
              <w:jc w:val="both"/>
              <w:rPr>
                <w:lang w:eastAsia="en-US"/>
              </w:rPr>
            </w:pPr>
          </w:p>
        </w:tc>
      </w:tr>
      <w:tr w:rsidR="00EF28C8" w:rsidRPr="00AF4D30" w:rsidTr="00070628">
        <w:tc>
          <w:tcPr>
            <w:tcW w:w="8931" w:type="dxa"/>
            <w:gridSpan w:val="2"/>
            <w:tcBorders>
              <w:top w:val="single" w:sz="4" w:space="0" w:color="auto"/>
              <w:left w:val="single" w:sz="4" w:space="0" w:color="auto"/>
              <w:bottom w:val="single" w:sz="4" w:space="0" w:color="auto"/>
              <w:right w:val="single" w:sz="4" w:space="0" w:color="auto"/>
            </w:tcBorders>
            <w:hideMark/>
          </w:tcPr>
          <w:p w:rsidR="00EF28C8" w:rsidRPr="00AF4D30" w:rsidRDefault="00EF28C8" w:rsidP="00995E8C">
            <w:pPr>
              <w:jc w:val="center"/>
              <w:rPr>
                <w:lang w:eastAsia="en-US"/>
              </w:rPr>
            </w:pPr>
            <w:r w:rsidRPr="00AF4D30">
              <w:rPr>
                <w:lang w:eastAsia="en-US"/>
              </w:rPr>
              <w:t>2. Содержание сообщения</w:t>
            </w:r>
          </w:p>
        </w:tc>
      </w:tr>
      <w:tr w:rsidR="00EF28C8" w:rsidRPr="00AF4D30" w:rsidTr="00070628">
        <w:tc>
          <w:tcPr>
            <w:tcW w:w="8931" w:type="dxa"/>
            <w:gridSpan w:val="2"/>
            <w:tcBorders>
              <w:top w:val="single" w:sz="4" w:space="0" w:color="auto"/>
              <w:left w:val="single" w:sz="4" w:space="0" w:color="auto"/>
              <w:bottom w:val="single" w:sz="4" w:space="0" w:color="auto"/>
              <w:right w:val="single" w:sz="4" w:space="0" w:color="auto"/>
            </w:tcBorders>
          </w:tcPr>
          <w:p w:rsidR="00EF28C8" w:rsidRPr="001B16E2" w:rsidRDefault="00EF28C8" w:rsidP="00995E8C">
            <w:pPr>
              <w:jc w:val="both"/>
              <w:rPr>
                <w:lang w:eastAsia="en-US"/>
              </w:rPr>
            </w:pPr>
            <w:r w:rsidRPr="00772EDD">
              <w:rPr>
                <w:lang w:eastAsia="en-US"/>
              </w:rPr>
              <w:t xml:space="preserve">2.1. </w:t>
            </w:r>
            <w:r w:rsidRPr="001B16E2">
              <w:rPr>
                <w:lang w:eastAsia="en-US"/>
              </w:rPr>
              <w:t>Кворум заседания совета директоров эмитента – приняли участие 1</w:t>
            </w:r>
            <w:r w:rsidR="00BA714C">
              <w:rPr>
                <w:lang w:eastAsia="en-US"/>
              </w:rPr>
              <w:t>0</w:t>
            </w:r>
            <w:r w:rsidRPr="001B16E2">
              <w:rPr>
                <w:lang w:eastAsia="en-US"/>
              </w:rPr>
              <w:t xml:space="preserve"> членов совета директоров из 11, кворум имеется.</w:t>
            </w:r>
          </w:p>
          <w:p w:rsidR="00EF28C8" w:rsidRPr="001B16E2" w:rsidRDefault="00EF28C8" w:rsidP="00995E8C">
            <w:pPr>
              <w:jc w:val="both"/>
              <w:rPr>
                <w:lang w:eastAsia="en-US"/>
              </w:rPr>
            </w:pPr>
            <w:r w:rsidRPr="001B16E2">
              <w:rPr>
                <w:lang w:eastAsia="en-US"/>
              </w:rPr>
              <w:t>Результаты голосования по вопрос</w:t>
            </w:r>
            <w:r w:rsidR="00922F2B" w:rsidRPr="001B16E2">
              <w:rPr>
                <w:lang w:eastAsia="en-US"/>
              </w:rPr>
              <w:t>ам</w:t>
            </w:r>
            <w:r w:rsidRPr="001B16E2">
              <w:rPr>
                <w:lang w:eastAsia="en-US"/>
              </w:rPr>
              <w:t xml:space="preserve"> о принятии решени</w:t>
            </w:r>
            <w:r w:rsidR="00922F2B" w:rsidRPr="001B16E2">
              <w:rPr>
                <w:lang w:eastAsia="en-US"/>
              </w:rPr>
              <w:t>й</w:t>
            </w:r>
            <w:r w:rsidRPr="001B16E2">
              <w:rPr>
                <w:lang w:eastAsia="en-US"/>
              </w:rPr>
              <w:t>:</w:t>
            </w:r>
          </w:p>
          <w:p w:rsidR="00EF28C8" w:rsidRPr="001B16E2" w:rsidRDefault="00EF28C8" w:rsidP="00995E8C">
            <w:pPr>
              <w:jc w:val="both"/>
              <w:rPr>
                <w:lang w:eastAsia="en-US"/>
              </w:rPr>
            </w:pPr>
          </w:p>
          <w:p w:rsidR="003541A8" w:rsidRPr="001B16E2" w:rsidRDefault="00EF28C8" w:rsidP="003541A8">
            <w:pPr>
              <w:jc w:val="both"/>
              <w:rPr>
                <w:lang w:eastAsia="en-US"/>
              </w:rPr>
            </w:pPr>
            <w:r w:rsidRPr="001B16E2">
              <w:rPr>
                <w:lang w:eastAsia="en-US"/>
              </w:rPr>
              <w:t>По вопрос</w:t>
            </w:r>
            <w:r w:rsidR="00922F2B" w:rsidRPr="001B16E2">
              <w:rPr>
                <w:lang w:eastAsia="en-US"/>
              </w:rPr>
              <w:t>ам</w:t>
            </w:r>
            <w:r w:rsidR="00206D5B" w:rsidRPr="001B16E2">
              <w:rPr>
                <w:lang w:eastAsia="en-US"/>
              </w:rPr>
              <w:t xml:space="preserve"> </w:t>
            </w:r>
            <w:r w:rsidR="003541A8" w:rsidRPr="001B16E2">
              <w:rPr>
                <w:lang w:eastAsia="en-US"/>
              </w:rPr>
              <w:t>№ 1</w:t>
            </w:r>
            <w:r w:rsidR="00922F2B" w:rsidRPr="001B16E2">
              <w:rPr>
                <w:lang w:eastAsia="en-US"/>
              </w:rPr>
              <w:t xml:space="preserve">, № </w:t>
            </w:r>
            <w:r w:rsidR="008E759B">
              <w:rPr>
                <w:lang w:eastAsia="en-US"/>
              </w:rPr>
              <w:t xml:space="preserve">2, № 3 </w:t>
            </w:r>
            <w:r w:rsidR="003541A8" w:rsidRPr="001B16E2">
              <w:rPr>
                <w:lang w:eastAsia="en-US"/>
              </w:rPr>
              <w:t>повестки заседания совета директоров:</w:t>
            </w:r>
          </w:p>
          <w:p w:rsidR="003541A8" w:rsidRPr="001B16E2" w:rsidRDefault="003541A8" w:rsidP="003541A8">
            <w:pPr>
              <w:jc w:val="both"/>
              <w:rPr>
                <w:lang w:eastAsia="en-US"/>
              </w:rPr>
            </w:pPr>
            <w:r w:rsidRPr="001B16E2">
              <w:rPr>
                <w:lang w:eastAsia="en-US"/>
              </w:rPr>
              <w:t>Голосовали «ЗА»: 1</w:t>
            </w:r>
            <w:r w:rsidR="00BA714C">
              <w:rPr>
                <w:lang w:eastAsia="en-US"/>
              </w:rPr>
              <w:t>0</w:t>
            </w:r>
            <w:r w:rsidRPr="001B16E2">
              <w:rPr>
                <w:lang w:eastAsia="en-US"/>
              </w:rPr>
              <w:t xml:space="preserve"> человек, «ПРОТИВ»: нет, «ВОЗДЕРЖАЛСЯ»: </w:t>
            </w:r>
            <w:r w:rsidR="00FF79B0" w:rsidRPr="001B16E2">
              <w:rPr>
                <w:lang w:eastAsia="en-US"/>
              </w:rPr>
              <w:t>нет</w:t>
            </w:r>
          </w:p>
          <w:p w:rsidR="003541A8" w:rsidRPr="00AF4D30" w:rsidRDefault="003541A8" w:rsidP="003541A8">
            <w:pPr>
              <w:jc w:val="both"/>
              <w:rPr>
                <w:lang w:eastAsia="en-US"/>
              </w:rPr>
            </w:pPr>
            <w:r w:rsidRPr="001B16E2">
              <w:rPr>
                <w:lang w:eastAsia="en-US"/>
              </w:rPr>
              <w:t>Решени</w:t>
            </w:r>
            <w:r w:rsidR="00922F2B" w:rsidRPr="001B16E2">
              <w:rPr>
                <w:lang w:eastAsia="en-US"/>
              </w:rPr>
              <w:t>я</w:t>
            </w:r>
            <w:r w:rsidRPr="001B16E2">
              <w:rPr>
                <w:lang w:eastAsia="en-US"/>
              </w:rPr>
              <w:t xml:space="preserve"> по указанн</w:t>
            </w:r>
            <w:r w:rsidR="00922F2B" w:rsidRPr="001B16E2">
              <w:rPr>
                <w:lang w:eastAsia="en-US"/>
              </w:rPr>
              <w:t>ы</w:t>
            </w:r>
            <w:r w:rsidR="00F038D1" w:rsidRPr="001B16E2">
              <w:rPr>
                <w:lang w:eastAsia="en-US"/>
              </w:rPr>
              <w:t>м</w:t>
            </w:r>
            <w:r w:rsidRPr="001B16E2">
              <w:rPr>
                <w:lang w:eastAsia="en-US"/>
              </w:rPr>
              <w:t xml:space="preserve"> вопрос</w:t>
            </w:r>
            <w:r w:rsidR="00922F2B" w:rsidRPr="001B16E2">
              <w:rPr>
                <w:lang w:eastAsia="en-US"/>
              </w:rPr>
              <w:t>ам</w:t>
            </w:r>
            <w:r w:rsidRPr="00772EDD">
              <w:rPr>
                <w:lang w:eastAsia="en-US"/>
              </w:rPr>
              <w:t xml:space="preserve"> повестки заседания совета директоров принят</w:t>
            </w:r>
            <w:r w:rsidR="00922F2B" w:rsidRPr="00772EDD">
              <w:rPr>
                <w:lang w:eastAsia="en-US"/>
              </w:rPr>
              <w:t>ы</w:t>
            </w:r>
            <w:r w:rsidR="00D427AC" w:rsidRPr="00772EDD">
              <w:rPr>
                <w:lang w:eastAsia="en-US"/>
              </w:rPr>
              <w:t xml:space="preserve"> </w:t>
            </w:r>
            <w:r w:rsidR="00FF79B0" w:rsidRPr="00772EDD">
              <w:rPr>
                <w:lang w:eastAsia="en-US"/>
              </w:rPr>
              <w:t>единогласно</w:t>
            </w:r>
            <w:r w:rsidRPr="00772EDD">
              <w:rPr>
                <w:lang w:eastAsia="en-US"/>
              </w:rPr>
              <w:t>.</w:t>
            </w:r>
          </w:p>
          <w:p w:rsidR="003541A8" w:rsidRPr="00AF4D30" w:rsidRDefault="003541A8" w:rsidP="00995E8C">
            <w:pPr>
              <w:jc w:val="both"/>
              <w:rPr>
                <w:lang w:eastAsia="en-US"/>
              </w:rPr>
            </w:pPr>
          </w:p>
          <w:p w:rsidR="00EF28C8" w:rsidRPr="00AF4D30" w:rsidRDefault="00EF28C8" w:rsidP="00DC4FAC">
            <w:pPr>
              <w:tabs>
                <w:tab w:val="left" w:pos="5067"/>
              </w:tabs>
              <w:jc w:val="both"/>
              <w:rPr>
                <w:lang w:eastAsia="en-US"/>
              </w:rPr>
            </w:pPr>
            <w:r w:rsidRPr="00AF4D30">
              <w:rPr>
                <w:lang w:eastAsia="en-US"/>
              </w:rPr>
              <w:t>2.2. Содержание решени</w:t>
            </w:r>
            <w:r w:rsidR="00922F2B" w:rsidRPr="00AF4D30">
              <w:rPr>
                <w:lang w:eastAsia="en-US"/>
              </w:rPr>
              <w:t>й</w:t>
            </w:r>
            <w:r w:rsidRPr="00AF4D30">
              <w:rPr>
                <w:lang w:eastAsia="en-US"/>
              </w:rPr>
              <w:t>, приня</w:t>
            </w:r>
            <w:r w:rsidR="009019A8" w:rsidRPr="00AF4D30">
              <w:rPr>
                <w:lang w:eastAsia="en-US"/>
              </w:rPr>
              <w:t>т</w:t>
            </w:r>
            <w:r w:rsidR="00922F2B" w:rsidRPr="00AF4D30">
              <w:rPr>
                <w:lang w:eastAsia="en-US"/>
              </w:rPr>
              <w:t>ых</w:t>
            </w:r>
            <w:r w:rsidRPr="00AF4D30">
              <w:rPr>
                <w:lang w:eastAsia="en-US"/>
              </w:rPr>
              <w:t xml:space="preserve"> советом директоров эмитента:</w:t>
            </w:r>
          </w:p>
          <w:p w:rsidR="00EF28C8" w:rsidRPr="00AF4D30" w:rsidRDefault="00EF28C8" w:rsidP="00995E8C">
            <w:pPr>
              <w:jc w:val="both"/>
              <w:rPr>
                <w:lang w:eastAsia="en-US"/>
              </w:rPr>
            </w:pPr>
          </w:p>
          <w:p w:rsidR="008B422D" w:rsidRPr="00AF4D30" w:rsidRDefault="00EF28C8" w:rsidP="00DC4FAC">
            <w:pPr>
              <w:jc w:val="both"/>
            </w:pPr>
            <w:r w:rsidRPr="00AF4D30">
              <w:rPr>
                <w:lang w:eastAsia="en-US"/>
              </w:rPr>
              <w:t xml:space="preserve">По вопросу № </w:t>
            </w:r>
            <w:r w:rsidR="008B422D" w:rsidRPr="00AF4D30">
              <w:t>1 «</w:t>
            </w:r>
            <w:r w:rsidR="008E759B" w:rsidRPr="008E759B">
              <w:t xml:space="preserve">Об определении позиции Общества (представителей Общества) по вопросам </w:t>
            </w:r>
            <w:proofErr w:type="gramStart"/>
            <w:r w:rsidR="008E759B" w:rsidRPr="008E759B">
              <w:t>повестки дня заседания Совета директоров</w:t>
            </w:r>
            <w:proofErr w:type="gramEnd"/>
            <w:r w:rsidR="008E759B" w:rsidRPr="008E759B">
              <w:t xml:space="preserve"> АО </w:t>
            </w:r>
            <w:r w:rsidR="008E759B">
              <w:t>«Дагестанская сетевая компания»</w:t>
            </w:r>
            <w:r w:rsidR="008B422D" w:rsidRPr="00AF4D30">
              <w:t>»:</w:t>
            </w:r>
          </w:p>
          <w:p w:rsidR="003B6F4B" w:rsidRPr="00AF4D30" w:rsidRDefault="003B6F4B" w:rsidP="008B422D">
            <w:pPr>
              <w:jc w:val="both"/>
            </w:pPr>
          </w:p>
          <w:p w:rsidR="008E759B" w:rsidRPr="008E759B" w:rsidRDefault="008E759B" w:rsidP="008E759B">
            <w:pPr>
              <w:jc w:val="both"/>
              <w:rPr>
                <w:bCs/>
              </w:rPr>
            </w:pPr>
            <w:r w:rsidRPr="008E759B">
              <w:rPr>
                <w:bCs/>
              </w:rPr>
              <w:t xml:space="preserve">1. </w:t>
            </w:r>
            <w:proofErr w:type="gramStart"/>
            <w:r w:rsidRPr="008E759B">
              <w:rPr>
                <w:bCs/>
              </w:rPr>
              <w:t>Поручить представителям ПАО «Россети Северный Кавказ» в Совете директоров АО «Дагестанская сетевая компания» по вопросу повестки дня заседания Совета директоров АО «Дагестанская сетевая компания» «О рекомендациях по распределению прибыли (в том числе выплате (объявлению) дивидендов, за исключением прибыли, распределенной в качестве дивидендов по результатам первого квартала, полугодия, девяти месяцев 2019 года) и убытков общества по результатам 2019 года» голосовать «ЗА</w:t>
            </w:r>
            <w:proofErr w:type="gramEnd"/>
            <w:r w:rsidRPr="008E759B">
              <w:rPr>
                <w:bCs/>
              </w:rPr>
              <w:t>» принятие следующего решения:</w:t>
            </w:r>
          </w:p>
          <w:p w:rsidR="008E759B" w:rsidRPr="008E759B" w:rsidRDefault="008E759B" w:rsidP="008E759B">
            <w:pPr>
              <w:jc w:val="both"/>
              <w:rPr>
                <w:bCs/>
              </w:rPr>
            </w:pPr>
            <w:r w:rsidRPr="008E759B">
              <w:rPr>
                <w:bCs/>
              </w:rPr>
              <w:t>Рекомендовать годовому Общему собранию акционеров Общества утвердить следующее распределение прибыли (убытков) Общества за 2019 отчетный год:</w:t>
            </w:r>
          </w:p>
          <w:p w:rsidR="008E759B" w:rsidRPr="008E759B" w:rsidRDefault="008E759B" w:rsidP="008E759B">
            <w:pPr>
              <w:jc w:val="both"/>
              <w:rPr>
                <w:bCs/>
              </w:rPr>
            </w:pPr>
            <w:r w:rsidRPr="008E759B">
              <w:rPr>
                <w:bCs/>
              </w:rPr>
              <w:t>Нераспределенная прибыль (непокрытый убыток) отчетного периода:</w:t>
            </w:r>
            <w:r>
              <w:rPr>
                <w:bCs/>
              </w:rPr>
              <w:t xml:space="preserve"> </w:t>
            </w:r>
            <w:r w:rsidRPr="008E759B">
              <w:rPr>
                <w:bCs/>
              </w:rPr>
              <w:t>(6 943 988) тыс. руб.</w:t>
            </w:r>
          </w:p>
          <w:p w:rsidR="008E759B" w:rsidRPr="008E759B" w:rsidRDefault="008E759B" w:rsidP="008E759B">
            <w:pPr>
              <w:jc w:val="both"/>
              <w:rPr>
                <w:bCs/>
              </w:rPr>
            </w:pPr>
            <w:r>
              <w:rPr>
                <w:bCs/>
              </w:rPr>
              <w:t xml:space="preserve">Распределить на: </w:t>
            </w:r>
            <w:r w:rsidRPr="008E759B">
              <w:rPr>
                <w:bCs/>
              </w:rPr>
              <w:t>Резервный фонд</w:t>
            </w:r>
            <w:r>
              <w:rPr>
                <w:bCs/>
              </w:rPr>
              <w:t xml:space="preserve"> </w:t>
            </w:r>
            <w:r w:rsidRPr="008E759B">
              <w:rPr>
                <w:bCs/>
              </w:rPr>
              <w:t>-</w:t>
            </w:r>
          </w:p>
          <w:p w:rsidR="008E759B" w:rsidRPr="008E759B" w:rsidRDefault="008E759B" w:rsidP="008E759B">
            <w:pPr>
              <w:jc w:val="both"/>
              <w:rPr>
                <w:bCs/>
              </w:rPr>
            </w:pPr>
            <w:r w:rsidRPr="008E759B">
              <w:rPr>
                <w:bCs/>
              </w:rPr>
              <w:t>Прибыль на развитие</w:t>
            </w:r>
            <w:r>
              <w:rPr>
                <w:bCs/>
              </w:rPr>
              <w:t xml:space="preserve"> </w:t>
            </w:r>
            <w:r w:rsidRPr="008E759B">
              <w:rPr>
                <w:bCs/>
              </w:rPr>
              <w:t>-</w:t>
            </w:r>
          </w:p>
          <w:p w:rsidR="008E759B" w:rsidRPr="008E759B" w:rsidRDefault="008E759B" w:rsidP="008E759B">
            <w:pPr>
              <w:jc w:val="both"/>
              <w:rPr>
                <w:bCs/>
              </w:rPr>
            </w:pPr>
            <w:r w:rsidRPr="008E759B">
              <w:rPr>
                <w:bCs/>
              </w:rPr>
              <w:t>Дивиденды</w:t>
            </w:r>
            <w:r>
              <w:rPr>
                <w:bCs/>
              </w:rPr>
              <w:t xml:space="preserve"> </w:t>
            </w:r>
            <w:r w:rsidRPr="008E759B">
              <w:rPr>
                <w:bCs/>
              </w:rPr>
              <w:t>-</w:t>
            </w:r>
          </w:p>
          <w:p w:rsidR="008E759B" w:rsidRPr="008E759B" w:rsidRDefault="008E759B" w:rsidP="008E759B">
            <w:pPr>
              <w:jc w:val="both"/>
              <w:rPr>
                <w:bCs/>
              </w:rPr>
            </w:pPr>
            <w:r>
              <w:rPr>
                <w:bCs/>
              </w:rPr>
              <w:lastRenderedPageBreak/>
              <w:t xml:space="preserve">Погашение убытков прошлых лет </w:t>
            </w:r>
            <w:r w:rsidRPr="008E759B">
              <w:rPr>
                <w:bCs/>
              </w:rPr>
              <w:t>-</w:t>
            </w:r>
          </w:p>
          <w:p w:rsidR="008E759B" w:rsidRPr="008E759B" w:rsidRDefault="008E759B" w:rsidP="008E759B">
            <w:pPr>
              <w:jc w:val="both"/>
              <w:rPr>
                <w:bCs/>
              </w:rPr>
            </w:pPr>
            <w:r w:rsidRPr="008E759B">
              <w:rPr>
                <w:bCs/>
              </w:rPr>
              <w:t xml:space="preserve">2. </w:t>
            </w:r>
            <w:proofErr w:type="gramStart"/>
            <w:r w:rsidRPr="008E759B">
              <w:rPr>
                <w:bCs/>
              </w:rPr>
              <w:t>Поручить представителям ПАО «Россети Северный Кавказ» в Совете директоров АО «Дагестанская сетевая компания» по вопросу повестки дня заседания Совета директоров АО «Дагестанская сетевая компания» «О рекомендациях по размеру дивидендов по акциям Общества за 2019 год, порядку их выплаты и о предложениях годовому Общему собранию акционеров по определению даты, на которую определяются лица, имеющие право на получение дивидендов» голосовать «ЗА» принятие</w:t>
            </w:r>
            <w:proofErr w:type="gramEnd"/>
            <w:r w:rsidRPr="008E759B">
              <w:rPr>
                <w:bCs/>
              </w:rPr>
              <w:t xml:space="preserve"> следующего решения:</w:t>
            </w:r>
          </w:p>
          <w:p w:rsidR="008E759B" w:rsidRPr="008E759B" w:rsidRDefault="008E759B" w:rsidP="008E759B">
            <w:pPr>
              <w:jc w:val="both"/>
              <w:rPr>
                <w:bCs/>
              </w:rPr>
            </w:pPr>
            <w:r w:rsidRPr="008E759B">
              <w:rPr>
                <w:bCs/>
              </w:rPr>
              <w:t>Рекомендовать годовому Общему собранию акционеров принять следующее решение:</w:t>
            </w:r>
          </w:p>
          <w:p w:rsidR="008E759B" w:rsidRPr="008E759B" w:rsidRDefault="008E759B" w:rsidP="008E759B">
            <w:pPr>
              <w:jc w:val="both"/>
              <w:rPr>
                <w:bCs/>
              </w:rPr>
            </w:pPr>
            <w:r w:rsidRPr="008E759B">
              <w:rPr>
                <w:bCs/>
              </w:rPr>
              <w:t>Не выплачивать дивиденды по обыкновенным акциям Общества по итогам 2019 года.</w:t>
            </w:r>
          </w:p>
          <w:p w:rsidR="008E759B" w:rsidRPr="008E759B" w:rsidRDefault="008E759B" w:rsidP="008E759B">
            <w:pPr>
              <w:jc w:val="both"/>
              <w:rPr>
                <w:bCs/>
              </w:rPr>
            </w:pPr>
            <w:r w:rsidRPr="008E759B">
              <w:rPr>
                <w:bCs/>
              </w:rPr>
              <w:t>3. Поручить представителям ПАО «Россети Северный Кавказ» на годовом Общем собрании акционеров АО «Дагестанская сетевая компания» по вопросу повестки дня годового Общего собрания акционеров АО «Дагестанская сетевая компания» «Об изб</w:t>
            </w:r>
            <w:r>
              <w:rPr>
                <w:bCs/>
              </w:rPr>
              <w:t xml:space="preserve">рании членов Совета директоров </w:t>
            </w:r>
            <w:r w:rsidRPr="008E759B">
              <w:rPr>
                <w:bCs/>
              </w:rPr>
              <w:t>АО «Дагестанская сетевая компания» голосовать «ЗА» избра</w:t>
            </w:r>
            <w:r>
              <w:rPr>
                <w:bCs/>
              </w:rPr>
              <w:t>ние в состав Совета директоров А</w:t>
            </w:r>
            <w:r w:rsidRPr="008E759B">
              <w:rPr>
                <w:bCs/>
              </w:rPr>
              <w:t>О «Дагестанская сетевая компания» следующих кандидатов:</w:t>
            </w:r>
          </w:p>
          <w:p w:rsidR="008E759B" w:rsidRPr="008E759B" w:rsidRDefault="008E759B" w:rsidP="008E759B">
            <w:pPr>
              <w:jc w:val="both"/>
              <w:rPr>
                <w:bCs/>
              </w:rPr>
            </w:pPr>
            <w:r w:rsidRPr="008E759B">
              <w:rPr>
                <w:bCs/>
              </w:rPr>
              <w:t>№</w:t>
            </w:r>
            <w:r>
              <w:rPr>
                <w:bCs/>
              </w:rPr>
              <w:t xml:space="preserve"> / </w:t>
            </w:r>
            <w:r w:rsidRPr="008E759B">
              <w:rPr>
                <w:bCs/>
              </w:rPr>
              <w:t>ФИО</w:t>
            </w:r>
            <w:r>
              <w:rPr>
                <w:bCs/>
              </w:rPr>
              <w:t xml:space="preserve"> / </w:t>
            </w:r>
            <w:r w:rsidRPr="008E759B">
              <w:rPr>
                <w:bCs/>
              </w:rPr>
              <w:t>Должность</w:t>
            </w:r>
          </w:p>
          <w:p w:rsidR="008E759B" w:rsidRPr="008E759B" w:rsidRDefault="008E759B" w:rsidP="008E759B">
            <w:pPr>
              <w:jc w:val="both"/>
              <w:rPr>
                <w:bCs/>
              </w:rPr>
            </w:pPr>
            <w:r w:rsidRPr="008E759B">
              <w:rPr>
                <w:bCs/>
              </w:rPr>
              <w:t>1.</w:t>
            </w:r>
            <w:r>
              <w:rPr>
                <w:bCs/>
              </w:rPr>
              <w:t xml:space="preserve"> / </w:t>
            </w:r>
            <w:proofErr w:type="spellStart"/>
            <w:r w:rsidRPr="008E759B">
              <w:rPr>
                <w:bCs/>
              </w:rPr>
              <w:t>Меделянов</w:t>
            </w:r>
            <w:proofErr w:type="spellEnd"/>
            <w:r w:rsidRPr="008E759B">
              <w:rPr>
                <w:bCs/>
              </w:rPr>
              <w:t xml:space="preserve"> А.В.</w:t>
            </w:r>
            <w:r>
              <w:rPr>
                <w:bCs/>
              </w:rPr>
              <w:t xml:space="preserve"> / </w:t>
            </w:r>
            <w:r w:rsidRPr="008E759B">
              <w:rPr>
                <w:bCs/>
              </w:rPr>
              <w:t>Управляющий директор АО «Дагестанская сетевая компания»</w:t>
            </w:r>
          </w:p>
          <w:p w:rsidR="008E759B" w:rsidRPr="008E759B" w:rsidRDefault="008E759B" w:rsidP="008E759B">
            <w:pPr>
              <w:jc w:val="both"/>
              <w:rPr>
                <w:bCs/>
              </w:rPr>
            </w:pPr>
            <w:r w:rsidRPr="008E759B">
              <w:rPr>
                <w:bCs/>
              </w:rPr>
              <w:t>2.</w:t>
            </w:r>
            <w:r>
              <w:rPr>
                <w:bCs/>
              </w:rPr>
              <w:t xml:space="preserve"> / </w:t>
            </w:r>
            <w:r w:rsidRPr="008E759B">
              <w:rPr>
                <w:bCs/>
              </w:rPr>
              <w:t>Бабаев Э.Д.</w:t>
            </w:r>
            <w:r>
              <w:rPr>
                <w:bCs/>
              </w:rPr>
              <w:t xml:space="preserve"> / </w:t>
            </w:r>
            <w:r w:rsidRPr="008E759B">
              <w:rPr>
                <w:bCs/>
              </w:rPr>
              <w:t>Заместитель начальника Департамента обеспечения безопасности по Республике Дагестан ПАО «Россети Северный Кавказ»</w:t>
            </w:r>
          </w:p>
          <w:p w:rsidR="008E759B" w:rsidRPr="008E759B" w:rsidRDefault="008E759B" w:rsidP="008E759B">
            <w:pPr>
              <w:jc w:val="both"/>
              <w:rPr>
                <w:bCs/>
              </w:rPr>
            </w:pPr>
            <w:r w:rsidRPr="008E759B">
              <w:rPr>
                <w:bCs/>
              </w:rPr>
              <w:t>3.</w:t>
            </w:r>
            <w:r>
              <w:rPr>
                <w:bCs/>
              </w:rPr>
              <w:t xml:space="preserve"> / </w:t>
            </w:r>
            <w:r w:rsidRPr="008E759B">
              <w:rPr>
                <w:bCs/>
              </w:rPr>
              <w:t xml:space="preserve">Акименко И.Г. </w:t>
            </w:r>
            <w:r>
              <w:rPr>
                <w:bCs/>
              </w:rPr>
              <w:t xml:space="preserve">/ </w:t>
            </w:r>
            <w:r w:rsidRPr="008E759B">
              <w:rPr>
                <w:bCs/>
              </w:rPr>
              <w:t>Исполняющий обязанности начальника Департамента безопасности и противодействия коррупции ПАО «Россети Северный Кавказ»</w:t>
            </w:r>
          </w:p>
          <w:p w:rsidR="008E759B" w:rsidRPr="008E759B" w:rsidRDefault="008E759B" w:rsidP="008E759B">
            <w:pPr>
              <w:jc w:val="both"/>
              <w:rPr>
                <w:bCs/>
              </w:rPr>
            </w:pPr>
            <w:r w:rsidRPr="008E759B">
              <w:rPr>
                <w:bCs/>
              </w:rPr>
              <w:t>4.</w:t>
            </w:r>
            <w:r>
              <w:rPr>
                <w:bCs/>
              </w:rPr>
              <w:t xml:space="preserve"> / </w:t>
            </w:r>
            <w:r w:rsidRPr="008E759B">
              <w:rPr>
                <w:bCs/>
              </w:rPr>
              <w:t>Кумукова М.Х.</w:t>
            </w:r>
            <w:r>
              <w:rPr>
                <w:bCs/>
              </w:rPr>
              <w:t xml:space="preserve"> / </w:t>
            </w:r>
            <w:r w:rsidRPr="008E759B">
              <w:rPr>
                <w:bCs/>
              </w:rPr>
              <w:t>Директор Департамента корпоративного управления и взаимодействия с акционерами ПАО «Россети Северный Кавказ»</w:t>
            </w:r>
          </w:p>
          <w:p w:rsidR="008E759B" w:rsidRPr="008E759B" w:rsidRDefault="008E759B" w:rsidP="008E759B">
            <w:pPr>
              <w:jc w:val="both"/>
              <w:rPr>
                <w:bCs/>
              </w:rPr>
            </w:pPr>
            <w:r w:rsidRPr="008E759B">
              <w:rPr>
                <w:bCs/>
              </w:rPr>
              <w:t>5.</w:t>
            </w:r>
            <w:r>
              <w:rPr>
                <w:bCs/>
              </w:rPr>
              <w:t xml:space="preserve"> / </w:t>
            </w:r>
            <w:r w:rsidRPr="008E759B">
              <w:rPr>
                <w:bCs/>
              </w:rPr>
              <w:t>Камалдинов Е.С.</w:t>
            </w:r>
            <w:r w:rsidRPr="008E759B">
              <w:rPr>
                <w:bCs/>
              </w:rPr>
              <w:tab/>
            </w:r>
            <w:r>
              <w:rPr>
                <w:bCs/>
              </w:rPr>
              <w:t xml:space="preserve"> / </w:t>
            </w:r>
            <w:r w:rsidRPr="008E759B">
              <w:rPr>
                <w:bCs/>
              </w:rPr>
              <w:t>Заместитель директора Департамента правового обеспечения ПАО «Россети Северный Кавказ»</w:t>
            </w:r>
          </w:p>
          <w:p w:rsidR="008E759B" w:rsidRPr="008E759B" w:rsidRDefault="008E759B" w:rsidP="008E759B">
            <w:pPr>
              <w:jc w:val="both"/>
              <w:rPr>
                <w:bCs/>
              </w:rPr>
            </w:pPr>
            <w:r w:rsidRPr="008E759B">
              <w:rPr>
                <w:bCs/>
              </w:rPr>
              <w:t>6.</w:t>
            </w:r>
            <w:r>
              <w:rPr>
                <w:bCs/>
              </w:rPr>
              <w:t xml:space="preserve"> / </w:t>
            </w:r>
            <w:r w:rsidRPr="008E759B">
              <w:rPr>
                <w:bCs/>
              </w:rPr>
              <w:t>Баскаева М.Н.</w:t>
            </w:r>
            <w:r>
              <w:rPr>
                <w:bCs/>
              </w:rPr>
              <w:t xml:space="preserve"> / </w:t>
            </w:r>
            <w:r w:rsidRPr="008E759B">
              <w:rPr>
                <w:bCs/>
              </w:rPr>
              <w:t>Главный специалист Отдела судебной защиты Департамента правового обеспечения ПАО «Россети Северный Кавказ»</w:t>
            </w:r>
          </w:p>
          <w:p w:rsidR="008E759B" w:rsidRPr="008E759B" w:rsidRDefault="008E759B" w:rsidP="008E759B">
            <w:pPr>
              <w:jc w:val="both"/>
              <w:rPr>
                <w:bCs/>
              </w:rPr>
            </w:pPr>
            <w:r w:rsidRPr="008E759B">
              <w:rPr>
                <w:bCs/>
              </w:rPr>
              <w:t>7.</w:t>
            </w:r>
            <w:r>
              <w:rPr>
                <w:bCs/>
              </w:rPr>
              <w:t xml:space="preserve"> / </w:t>
            </w:r>
            <w:r w:rsidRPr="008E759B">
              <w:rPr>
                <w:bCs/>
              </w:rPr>
              <w:t>Гасанова С.Э.</w:t>
            </w:r>
            <w:r>
              <w:rPr>
                <w:bCs/>
              </w:rPr>
              <w:t xml:space="preserve"> / </w:t>
            </w:r>
            <w:r w:rsidRPr="008E759B">
              <w:rPr>
                <w:bCs/>
              </w:rPr>
              <w:t>Начальник Управления правового обеспечения АО «Дагестанская сетевая компания»</w:t>
            </w:r>
          </w:p>
          <w:p w:rsidR="008E759B" w:rsidRPr="008E759B" w:rsidRDefault="008E759B" w:rsidP="008E759B">
            <w:pPr>
              <w:jc w:val="both"/>
              <w:rPr>
                <w:bCs/>
              </w:rPr>
            </w:pPr>
            <w:r w:rsidRPr="008E759B">
              <w:rPr>
                <w:bCs/>
              </w:rPr>
              <w:t>4. Поручить представителям ПАО «Россети Северный Кавказ» на годовом Общем собрании акционеров АО «Дагестанская сетевая компания» по вопросу повестки дня годового Общего собрания акционеров АО «Дагестанская сетевая компания» «Об избрании членов Ревизионной комисс</w:t>
            </w:r>
            <w:proofErr w:type="gramStart"/>
            <w:r w:rsidRPr="008E759B">
              <w:rPr>
                <w:bCs/>
              </w:rPr>
              <w:t>ии АО</w:t>
            </w:r>
            <w:proofErr w:type="gramEnd"/>
            <w:r w:rsidRPr="008E759B">
              <w:rPr>
                <w:bCs/>
              </w:rPr>
              <w:t xml:space="preserve"> «Дагестанская сетевая компания» голосовать «ЗА» избрание в состав Ревизионной комиссии АО «Дагестанская сетевая компания» следующих кандидатов:</w:t>
            </w:r>
          </w:p>
          <w:p w:rsidR="008E759B" w:rsidRPr="008E759B" w:rsidRDefault="008E759B" w:rsidP="008E759B">
            <w:pPr>
              <w:jc w:val="both"/>
              <w:rPr>
                <w:bCs/>
              </w:rPr>
            </w:pPr>
            <w:r w:rsidRPr="008E759B">
              <w:rPr>
                <w:bCs/>
              </w:rPr>
              <w:t>№</w:t>
            </w:r>
            <w:r>
              <w:rPr>
                <w:bCs/>
              </w:rPr>
              <w:t xml:space="preserve"> / </w:t>
            </w:r>
            <w:r w:rsidRPr="008E759B">
              <w:rPr>
                <w:bCs/>
              </w:rPr>
              <w:t>ФИО</w:t>
            </w:r>
            <w:r>
              <w:rPr>
                <w:bCs/>
              </w:rPr>
              <w:t xml:space="preserve"> / </w:t>
            </w:r>
            <w:r w:rsidRPr="008E759B">
              <w:rPr>
                <w:bCs/>
              </w:rPr>
              <w:t>Должность</w:t>
            </w:r>
          </w:p>
          <w:p w:rsidR="008E759B" w:rsidRPr="008E759B" w:rsidRDefault="00BA714C" w:rsidP="008E759B">
            <w:pPr>
              <w:jc w:val="both"/>
              <w:rPr>
                <w:bCs/>
              </w:rPr>
            </w:pPr>
            <w:r>
              <w:rPr>
                <w:bCs/>
              </w:rPr>
              <w:t>1</w:t>
            </w:r>
            <w:r w:rsidR="008E759B" w:rsidRPr="008E759B">
              <w:rPr>
                <w:bCs/>
              </w:rPr>
              <w:t>.</w:t>
            </w:r>
            <w:r w:rsidR="008E759B">
              <w:rPr>
                <w:bCs/>
              </w:rPr>
              <w:t xml:space="preserve"> / </w:t>
            </w:r>
            <w:r w:rsidR="008E759B" w:rsidRPr="008E759B">
              <w:rPr>
                <w:bCs/>
              </w:rPr>
              <w:t>Борисов В.В.</w:t>
            </w:r>
            <w:r w:rsidR="008E759B">
              <w:rPr>
                <w:bCs/>
              </w:rPr>
              <w:t xml:space="preserve"> / </w:t>
            </w:r>
            <w:r w:rsidR="008E759B" w:rsidRPr="008E759B">
              <w:rPr>
                <w:bCs/>
              </w:rPr>
              <w:t>Заместитель начальника отдела бухгалтерского и налогового учета и сводной отчетности ПАО «Россети Северный Кавказ»</w:t>
            </w:r>
          </w:p>
          <w:p w:rsidR="008E759B" w:rsidRPr="008E759B" w:rsidRDefault="00BA714C" w:rsidP="008E759B">
            <w:pPr>
              <w:jc w:val="both"/>
              <w:rPr>
                <w:bCs/>
              </w:rPr>
            </w:pPr>
            <w:r>
              <w:rPr>
                <w:bCs/>
              </w:rPr>
              <w:t>2</w:t>
            </w:r>
            <w:r w:rsidR="008E759B" w:rsidRPr="008E759B">
              <w:rPr>
                <w:bCs/>
              </w:rPr>
              <w:t>.</w:t>
            </w:r>
            <w:r w:rsidR="008E759B">
              <w:rPr>
                <w:bCs/>
              </w:rPr>
              <w:t xml:space="preserve"> / </w:t>
            </w:r>
            <w:r w:rsidR="008E759B" w:rsidRPr="008E759B">
              <w:rPr>
                <w:bCs/>
              </w:rPr>
              <w:t>Бахта Л.И.</w:t>
            </w:r>
            <w:r w:rsidR="008E759B">
              <w:rPr>
                <w:bCs/>
              </w:rPr>
              <w:t xml:space="preserve"> / </w:t>
            </w:r>
            <w:r w:rsidR="008E759B" w:rsidRPr="008E759B">
              <w:rPr>
                <w:bCs/>
              </w:rPr>
              <w:t>Ведущий специалист Дирекции внутреннего аудита и контроля ПАО «Россети Северный Кавказ»</w:t>
            </w:r>
          </w:p>
          <w:p w:rsidR="008E759B" w:rsidRPr="008E759B" w:rsidRDefault="00BA714C" w:rsidP="008E759B">
            <w:pPr>
              <w:jc w:val="both"/>
              <w:rPr>
                <w:bCs/>
              </w:rPr>
            </w:pPr>
            <w:r>
              <w:rPr>
                <w:bCs/>
              </w:rPr>
              <w:t>3</w:t>
            </w:r>
            <w:r w:rsidR="008E759B" w:rsidRPr="008E759B">
              <w:rPr>
                <w:bCs/>
              </w:rPr>
              <w:t>.</w:t>
            </w:r>
            <w:r w:rsidR="008E759B">
              <w:rPr>
                <w:bCs/>
              </w:rPr>
              <w:t xml:space="preserve"> / </w:t>
            </w:r>
            <w:r w:rsidR="008E759B" w:rsidRPr="008E759B">
              <w:rPr>
                <w:bCs/>
              </w:rPr>
              <w:t>Лопаткина Е.В.</w:t>
            </w:r>
            <w:r w:rsidR="008E759B">
              <w:rPr>
                <w:bCs/>
              </w:rPr>
              <w:t xml:space="preserve"> / </w:t>
            </w:r>
            <w:r w:rsidR="008E759B" w:rsidRPr="008E759B">
              <w:rPr>
                <w:bCs/>
              </w:rPr>
              <w:t>Ведущий специалист Дирекции внутреннего аудита и контроля ПАО «Россети Северный Кавказ»</w:t>
            </w:r>
          </w:p>
          <w:p w:rsidR="007153B2" w:rsidRPr="00AF4D30" w:rsidRDefault="00BA714C" w:rsidP="00BB494A">
            <w:pPr>
              <w:jc w:val="both"/>
              <w:rPr>
                <w:bCs/>
              </w:rPr>
            </w:pPr>
            <w:r>
              <w:rPr>
                <w:bCs/>
              </w:rPr>
              <w:t>4</w:t>
            </w:r>
            <w:r w:rsidR="008E759B" w:rsidRPr="008E759B">
              <w:rPr>
                <w:bCs/>
              </w:rPr>
              <w:t>.</w:t>
            </w:r>
            <w:r w:rsidR="008E759B">
              <w:rPr>
                <w:bCs/>
              </w:rPr>
              <w:t xml:space="preserve"> / </w:t>
            </w:r>
            <w:r w:rsidR="008E759B" w:rsidRPr="008E759B">
              <w:rPr>
                <w:bCs/>
              </w:rPr>
              <w:t>Шухастанов Л.С.</w:t>
            </w:r>
            <w:r w:rsidR="008E759B">
              <w:rPr>
                <w:bCs/>
              </w:rPr>
              <w:t xml:space="preserve"> / </w:t>
            </w:r>
            <w:r w:rsidR="008E759B" w:rsidRPr="008E759B">
              <w:rPr>
                <w:bCs/>
              </w:rPr>
              <w:t xml:space="preserve">Главный эксперт Проектного офиса </w:t>
            </w:r>
            <w:r w:rsidR="008E759B">
              <w:rPr>
                <w:bCs/>
              </w:rPr>
              <w:t>ПАО «Россети Северный Кавказ».</w:t>
            </w:r>
          </w:p>
          <w:p w:rsidR="00922F2B" w:rsidRPr="00AF4D30" w:rsidRDefault="00922F2B" w:rsidP="007153B2">
            <w:pPr>
              <w:jc w:val="both"/>
              <w:rPr>
                <w:bCs/>
              </w:rPr>
            </w:pPr>
          </w:p>
          <w:p w:rsidR="00922F2B" w:rsidRPr="00AF4D30" w:rsidRDefault="00922F2B" w:rsidP="00922F2B">
            <w:pPr>
              <w:jc w:val="both"/>
              <w:rPr>
                <w:bCs/>
              </w:rPr>
            </w:pPr>
            <w:r w:rsidRPr="00AF4D30">
              <w:rPr>
                <w:bCs/>
              </w:rPr>
              <w:t>По вопросу № 2 «</w:t>
            </w:r>
            <w:r w:rsidR="008E759B" w:rsidRPr="008E759B">
              <w:rPr>
                <w:bCs/>
              </w:rPr>
              <w:t>О рассмотрении информации генерального директора Общества по показателям уровня надежности и качества оказываемых услуг по Обществу, подлежащему тарифному регулированию на основе долгосрочных параметров регулирования деятельности, за 2019 год</w:t>
            </w:r>
            <w:r w:rsidRPr="00AF4D30">
              <w:rPr>
                <w:bCs/>
              </w:rPr>
              <w:t>»:</w:t>
            </w:r>
          </w:p>
          <w:p w:rsidR="00922F2B" w:rsidRPr="00AF4D30" w:rsidRDefault="00922F2B" w:rsidP="007153B2">
            <w:pPr>
              <w:jc w:val="both"/>
              <w:rPr>
                <w:bCs/>
              </w:rPr>
            </w:pPr>
          </w:p>
          <w:p w:rsidR="008E759B" w:rsidRPr="008E759B" w:rsidRDefault="008E759B" w:rsidP="008E759B">
            <w:pPr>
              <w:jc w:val="both"/>
              <w:rPr>
                <w:bCs/>
              </w:rPr>
            </w:pPr>
            <w:r w:rsidRPr="008E759B">
              <w:rPr>
                <w:bCs/>
              </w:rPr>
              <w:t>1.</w:t>
            </w:r>
            <w:r>
              <w:rPr>
                <w:bCs/>
              </w:rPr>
              <w:t xml:space="preserve"> </w:t>
            </w:r>
            <w:r w:rsidRPr="008E759B">
              <w:rPr>
                <w:bCs/>
              </w:rPr>
              <w:t xml:space="preserve">Принять к сведению информацию генерального директора Общества по </w:t>
            </w:r>
            <w:r w:rsidRPr="008E759B">
              <w:rPr>
                <w:bCs/>
              </w:rPr>
              <w:lastRenderedPageBreak/>
              <w:t>показателям уровня надежности и качества оказываемых услуг по Обществу, подлежащему тарифному регулированию на основе долгосрочных параметров регулирования деятельности, за 2019 год, в соответствии с приложением 1 к настоящему решению Совета директоров Общества.</w:t>
            </w:r>
          </w:p>
          <w:p w:rsidR="00922F2B" w:rsidRPr="00AF4D30" w:rsidRDefault="008E759B" w:rsidP="008E759B">
            <w:pPr>
              <w:jc w:val="both"/>
              <w:rPr>
                <w:bCs/>
              </w:rPr>
            </w:pPr>
            <w:r w:rsidRPr="008E759B">
              <w:rPr>
                <w:bCs/>
              </w:rPr>
              <w:t>2.</w:t>
            </w:r>
            <w:r>
              <w:rPr>
                <w:bCs/>
              </w:rPr>
              <w:t xml:space="preserve"> </w:t>
            </w:r>
            <w:r w:rsidRPr="008E759B">
              <w:rPr>
                <w:bCs/>
              </w:rPr>
              <w:t>Обеспечить предоставление в региональные регулирующие органы отчетной информации о показателях уровня надежности и качества оказываемых услуг за 2019 год, в сроки, установленные законод</w:t>
            </w:r>
            <w:r>
              <w:rPr>
                <w:bCs/>
              </w:rPr>
              <w:t>ательством Российской Федерации</w:t>
            </w:r>
            <w:r w:rsidR="00C5676A" w:rsidRPr="00AF4D30">
              <w:rPr>
                <w:bCs/>
              </w:rPr>
              <w:t>.</w:t>
            </w:r>
          </w:p>
          <w:p w:rsidR="00922F2B" w:rsidRPr="00AF4D30" w:rsidRDefault="00922F2B" w:rsidP="00922F2B">
            <w:pPr>
              <w:jc w:val="both"/>
              <w:rPr>
                <w:bCs/>
              </w:rPr>
            </w:pPr>
          </w:p>
          <w:p w:rsidR="00922F2B" w:rsidRPr="00AF4D30" w:rsidRDefault="00922F2B" w:rsidP="00BB494A">
            <w:pPr>
              <w:jc w:val="both"/>
              <w:rPr>
                <w:bCs/>
              </w:rPr>
            </w:pPr>
            <w:r w:rsidRPr="00AF4D30">
              <w:rPr>
                <w:bCs/>
              </w:rPr>
              <w:t>По вопросу № 3 «</w:t>
            </w:r>
            <w:r w:rsidR="008E759B" w:rsidRPr="008E759B">
              <w:rPr>
                <w:bCs/>
              </w:rPr>
              <w:t>О составе Комитета по стратегии Совета директоров Общества</w:t>
            </w:r>
            <w:r w:rsidRPr="00AF4D30">
              <w:rPr>
                <w:bCs/>
              </w:rPr>
              <w:t>»:</w:t>
            </w:r>
          </w:p>
          <w:p w:rsidR="00922F2B" w:rsidRPr="00AF4D30" w:rsidRDefault="00922F2B" w:rsidP="00922F2B">
            <w:pPr>
              <w:jc w:val="both"/>
              <w:rPr>
                <w:bCs/>
              </w:rPr>
            </w:pPr>
          </w:p>
          <w:p w:rsidR="008E759B" w:rsidRPr="008E759B" w:rsidRDefault="008E759B" w:rsidP="008E759B">
            <w:pPr>
              <w:jc w:val="both"/>
              <w:rPr>
                <w:bCs/>
              </w:rPr>
            </w:pPr>
            <w:r w:rsidRPr="008E759B">
              <w:rPr>
                <w:bCs/>
              </w:rPr>
              <w:t>1.</w:t>
            </w:r>
            <w:r>
              <w:rPr>
                <w:bCs/>
              </w:rPr>
              <w:t xml:space="preserve"> </w:t>
            </w:r>
            <w:r w:rsidRPr="008E759B">
              <w:rPr>
                <w:bCs/>
              </w:rPr>
              <w:t>Определить количественный состав Комитета по стратегии Совета директоров ПАО «Россети Северный Кавказ» - 5 (пять) человек.</w:t>
            </w:r>
          </w:p>
          <w:p w:rsidR="008E759B" w:rsidRPr="008E759B" w:rsidRDefault="008E759B" w:rsidP="008E759B">
            <w:pPr>
              <w:jc w:val="both"/>
              <w:rPr>
                <w:bCs/>
              </w:rPr>
            </w:pPr>
            <w:r w:rsidRPr="008E759B">
              <w:rPr>
                <w:bCs/>
              </w:rPr>
              <w:t>2.</w:t>
            </w:r>
            <w:r>
              <w:rPr>
                <w:bCs/>
              </w:rPr>
              <w:t xml:space="preserve"> </w:t>
            </w:r>
            <w:r w:rsidRPr="008E759B">
              <w:rPr>
                <w:bCs/>
              </w:rPr>
              <w:t>Избрать следующий персональный состав Комитета по стратегии Совета директоров ПАО «Россети Северный Кавказ»:</w:t>
            </w:r>
          </w:p>
          <w:p w:rsidR="008E759B" w:rsidRPr="008E759B" w:rsidRDefault="008E759B" w:rsidP="008E759B">
            <w:pPr>
              <w:jc w:val="both"/>
              <w:rPr>
                <w:bCs/>
              </w:rPr>
            </w:pPr>
            <w:r w:rsidRPr="008E759B">
              <w:rPr>
                <w:bCs/>
              </w:rPr>
              <w:t>№</w:t>
            </w:r>
            <w:r>
              <w:rPr>
                <w:bCs/>
              </w:rPr>
              <w:t xml:space="preserve"> / </w:t>
            </w:r>
            <w:r w:rsidRPr="008E759B">
              <w:rPr>
                <w:bCs/>
              </w:rPr>
              <w:t xml:space="preserve">Ф.И.О. </w:t>
            </w:r>
            <w:r>
              <w:rPr>
                <w:bCs/>
              </w:rPr>
              <w:t xml:space="preserve">/ </w:t>
            </w:r>
            <w:r w:rsidRPr="008E759B">
              <w:rPr>
                <w:bCs/>
              </w:rPr>
              <w:t>Должность</w:t>
            </w:r>
          </w:p>
          <w:p w:rsidR="008E759B" w:rsidRPr="008E759B" w:rsidRDefault="008E759B" w:rsidP="008E759B">
            <w:pPr>
              <w:jc w:val="both"/>
              <w:rPr>
                <w:bCs/>
              </w:rPr>
            </w:pPr>
            <w:r w:rsidRPr="008E759B">
              <w:rPr>
                <w:bCs/>
              </w:rPr>
              <w:t>1.</w:t>
            </w:r>
            <w:r>
              <w:rPr>
                <w:bCs/>
              </w:rPr>
              <w:t xml:space="preserve"> / </w:t>
            </w:r>
            <w:r w:rsidRPr="008E759B">
              <w:rPr>
                <w:bCs/>
              </w:rPr>
              <w:t>Капитонов Владислав Альбертович</w:t>
            </w:r>
            <w:r>
              <w:rPr>
                <w:bCs/>
              </w:rPr>
              <w:t xml:space="preserve"> / </w:t>
            </w:r>
            <w:r w:rsidRPr="008E759B">
              <w:rPr>
                <w:bCs/>
              </w:rPr>
              <w:t>Директор по корпоративным финансам ПАО «Россети»</w:t>
            </w:r>
          </w:p>
          <w:p w:rsidR="008E759B" w:rsidRPr="008E759B" w:rsidRDefault="008E759B" w:rsidP="008E759B">
            <w:pPr>
              <w:jc w:val="both"/>
              <w:rPr>
                <w:bCs/>
              </w:rPr>
            </w:pPr>
            <w:r w:rsidRPr="008E759B">
              <w:rPr>
                <w:bCs/>
              </w:rPr>
              <w:t>2.</w:t>
            </w:r>
            <w:r>
              <w:rPr>
                <w:bCs/>
              </w:rPr>
              <w:t xml:space="preserve"> / </w:t>
            </w:r>
            <w:r w:rsidRPr="008E759B">
              <w:rPr>
                <w:bCs/>
              </w:rPr>
              <w:t>Павлов Алексей Игоревич</w:t>
            </w:r>
            <w:r>
              <w:rPr>
                <w:bCs/>
              </w:rPr>
              <w:t xml:space="preserve"> / </w:t>
            </w:r>
            <w:r w:rsidRPr="008E759B">
              <w:rPr>
                <w:bCs/>
              </w:rPr>
              <w:t>Начальник Департамента стратегии ПАО «Россети»</w:t>
            </w:r>
          </w:p>
          <w:p w:rsidR="008E759B" w:rsidRPr="008E759B" w:rsidRDefault="008E759B" w:rsidP="008E759B">
            <w:pPr>
              <w:jc w:val="both"/>
              <w:rPr>
                <w:bCs/>
              </w:rPr>
            </w:pPr>
            <w:r w:rsidRPr="008E759B">
              <w:rPr>
                <w:bCs/>
              </w:rPr>
              <w:t>3.</w:t>
            </w:r>
            <w:r>
              <w:rPr>
                <w:bCs/>
              </w:rPr>
              <w:t xml:space="preserve"> / </w:t>
            </w:r>
            <w:proofErr w:type="spellStart"/>
            <w:r w:rsidRPr="008E759B">
              <w:rPr>
                <w:bCs/>
              </w:rPr>
              <w:t>Варсеев</w:t>
            </w:r>
            <w:proofErr w:type="spellEnd"/>
            <w:r w:rsidRPr="008E759B">
              <w:rPr>
                <w:bCs/>
              </w:rPr>
              <w:t xml:space="preserve"> Василий Валерьевич</w:t>
            </w:r>
            <w:r>
              <w:rPr>
                <w:bCs/>
              </w:rPr>
              <w:t xml:space="preserve"> / </w:t>
            </w:r>
            <w:r w:rsidRPr="008E759B">
              <w:rPr>
                <w:bCs/>
              </w:rPr>
              <w:t>Начальник Департамента обеспеч</w:t>
            </w:r>
            <w:r>
              <w:rPr>
                <w:bCs/>
              </w:rPr>
              <w:t>ения безопасности ПАО «Россети»</w:t>
            </w:r>
          </w:p>
          <w:p w:rsidR="008E759B" w:rsidRPr="008E759B" w:rsidRDefault="008E759B" w:rsidP="008E759B">
            <w:pPr>
              <w:jc w:val="both"/>
              <w:rPr>
                <w:bCs/>
              </w:rPr>
            </w:pPr>
            <w:r w:rsidRPr="008E759B">
              <w:rPr>
                <w:bCs/>
              </w:rPr>
              <w:t>4.</w:t>
            </w:r>
            <w:r>
              <w:rPr>
                <w:bCs/>
              </w:rPr>
              <w:t xml:space="preserve"> / </w:t>
            </w:r>
            <w:r w:rsidRPr="008E759B">
              <w:rPr>
                <w:bCs/>
              </w:rPr>
              <w:t>Гончаров Юрий Владимирович</w:t>
            </w:r>
            <w:r>
              <w:rPr>
                <w:bCs/>
              </w:rPr>
              <w:t xml:space="preserve"> / </w:t>
            </w:r>
            <w:r w:rsidRPr="008E759B">
              <w:rPr>
                <w:bCs/>
              </w:rPr>
              <w:t>Главный советник ПАО «Россети»</w:t>
            </w:r>
          </w:p>
          <w:p w:rsidR="008E759B" w:rsidRPr="008E759B" w:rsidRDefault="008E759B" w:rsidP="008E759B">
            <w:pPr>
              <w:jc w:val="both"/>
              <w:rPr>
                <w:bCs/>
              </w:rPr>
            </w:pPr>
            <w:r w:rsidRPr="008E759B">
              <w:rPr>
                <w:bCs/>
              </w:rPr>
              <w:t>5.</w:t>
            </w:r>
            <w:r>
              <w:rPr>
                <w:bCs/>
              </w:rPr>
              <w:t xml:space="preserve"> / </w:t>
            </w:r>
            <w:r w:rsidRPr="008E759B">
              <w:rPr>
                <w:bCs/>
              </w:rPr>
              <w:t>Дынькин Павел Борисович</w:t>
            </w:r>
            <w:r>
              <w:rPr>
                <w:bCs/>
              </w:rPr>
              <w:t xml:space="preserve"> / </w:t>
            </w:r>
            <w:r w:rsidRPr="008E759B">
              <w:rPr>
                <w:bCs/>
              </w:rPr>
              <w:t>Первый заместитель генерального директора ПАО «Россети Северный Кавказ»</w:t>
            </w:r>
          </w:p>
          <w:p w:rsidR="008715B8" w:rsidRDefault="008E759B" w:rsidP="008E759B">
            <w:pPr>
              <w:jc w:val="both"/>
              <w:rPr>
                <w:lang w:eastAsia="en-US"/>
              </w:rPr>
            </w:pPr>
            <w:r w:rsidRPr="008E759B">
              <w:rPr>
                <w:bCs/>
              </w:rPr>
              <w:t>3.</w:t>
            </w:r>
            <w:r>
              <w:rPr>
                <w:bCs/>
              </w:rPr>
              <w:t xml:space="preserve"> </w:t>
            </w:r>
            <w:r w:rsidRPr="008E759B">
              <w:rPr>
                <w:bCs/>
              </w:rPr>
              <w:t>Избрать Капитонова Владислава Альбертовича Председателем Комитета по стратегии Совета директоров ПАО «Р</w:t>
            </w:r>
            <w:r>
              <w:rPr>
                <w:bCs/>
              </w:rPr>
              <w:t>оссети Северный Кавказ»</w:t>
            </w:r>
            <w:r w:rsidR="00BB494A">
              <w:rPr>
                <w:lang w:eastAsia="en-US"/>
              </w:rPr>
              <w:t>.</w:t>
            </w:r>
          </w:p>
          <w:p w:rsidR="00BB494A" w:rsidRPr="00AF4D30" w:rsidRDefault="00BB494A" w:rsidP="00BB494A">
            <w:pPr>
              <w:jc w:val="both"/>
              <w:rPr>
                <w:lang w:eastAsia="en-US"/>
              </w:rPr>
            </w:pPr>
          </w:p>
          <w:p w:rsidR="00EF28C8" w:rsidRPr="00772EDD" w:rsidRDefault="00EF28C8" w:rsidP="003E7681">
            <w:pPr>
              <w:jc w:val="both"/>
              <w:rPr>
                <w:lang w:eastAsia="en-US"/>
              </w:rPr>
            </w:pPr>
            <w:r w:rsidRPr="00772EDD">
              <w:rPr>
                <w:lang w:eastAsia="en-US"/>
              </w:rPr>
              <w:t>2.3. Дата проведения заседания совета директоров эмитента, на котором принят</w:t>
            </w:r>
            <w:r w:rsidR="008715B8" w:rsidRPr="00772EDD">
              <w:rPr>
                <w:lang w:eastAsia="en-US"/>
              </w:rPr>
              <w:t>ы</w:t>
            </w:r>
            <w:r w:rsidR="00ED0C96" w:rsidRPr="00772EDD">
              <w:rPr>
                <w:lang w:eastAsia="en-US"/>
              </w:rPr>
              <w:t xml:space="preserve"> соответствующ</w:t>
            </w:r>
            <w:r w:rsidR="008715B8" w:rsidRPr="00772EDD">
              <w:rPr>
                <w:lang w:eastAsia="en-US"/>
              </w:rPr>
              <w:t>и</w:t>
            </w:r>
            <w:r w:rsidR="00A254B7" w:rsidRPr="00772EDD">
              <w:rPr>
                <w:lang w:eastAsia="en-US"/>
              </w:rPr>
              <w:t>е</w:t>
            </w:r>
            <w:r w:rsidR="00ED0C96" w:rsidRPr="00772EDD">
              <w:rPr>
                <w:lang w:eastAsia="en-US"/>
              </w:rPr>
              <w:t xml:space="preserve"> решени</w:t>
            </w:r>
            <w:r w:rsidR="008715B8" w:rsidRPr="00772EDD">
              <w:rPr>
                <w:lang w:eastAsia="en-US"/>
              </w:rPr>
              <w:t>я</w:t>
            </w:r>
            <w:r w:rsidRPr="00772EDD">
              <w:rPr>
                <w:lang w:eastAsia="en-US"/>
              </w:rPr>
              <w:t xml:space="preserve"> – </w:t>
            </w:r>
            <w:r w:rsidR="008E759B">
              <w:rPr>
                <w:lang w:eastAsia="en-US"/>
              </w:rPr>
              <w:t>07.08</w:t>
            </w:r>
            <w:r w:rsidR="005F4F73" w:rsidRPr="00772EDD">
              <w:rPr>
                <w:lang w:eastAsia="en-US"/>
              </w:rPr>
              <w:t>.2020</w:t>
            </w:r>
            <w:r w:rsidRPr="00772EDD">
              <w:rPr>
                <w:lang w:eastAsia="en-US"/>
              </w:rPr>
              <w:t>.</w:t>
            </w:r>
          </w:p>
          <w:p w:rsidR="00ED0C96" w:rsidRPr="00772EDD" w:rsidRDefault="00ED0C96" w:rsidP="003E7681">
            <w:pPr>
              <w:jc w:val="both"/>
              <w:rPr>
                <w:lang w:eastAsia="en-US"/>
              </w:rPr>
            </w:pPr>
            <w:bookmarkStart w:id="0" w:name="_GoBack"/>
            <w:bookmarkEnd w:id="0"/>
          </w:p>
          <w:p w:rsidR="005F4F73" w:rsidRPr="00AF4D30" w:rsidRDefault="00EF28C8" w:rsidP="00E80200">
            <w:pPr>
              <w:jc w:val="both"/>
              <w:rPr>
                <w:lang w:eastAsia="en-US"/>
              </w:rPr>
            </w:pPr>
            <w:r w:rsidRPr="00772EDD">
              <w:rPr>
                <w:lang w:eastAsia="en-US"/>
              </w:rPr>
              <w:t>2.4. Дата составления и номер протокола заседания совета директоров эмитента, на котором приня</w:t>
            </w:r>
            <w:r w:rsidR="00F038D1" w:rsidRPr="00772EDD">
              <w:rPr>
                <w:lang w:eastAsia="en-US"/>
              </w:rPr>
              <w:t>т</w:t>
            </w:r>
            <w:r w:rsidR="008715B8" w:rsidRPr="00772EDD">
              <w:rPr>
                <w:lang w:eastAsia="en-US"/>
              </w:rPr>
              <w:t>ы</w:t>
            </w:r>
            <w:r w:rsidRPr="00772EDD">
              <w:rPr>
                <w:lang w:eastAsia="en-US"/>
              </w:rPr>
              <w:t xml:space="preserve"> соответствующ</w:t>
            </w:r>
            <w:r w:rsidR="008715B8" w:rsidRPr="00772EDD">
              <w:rPr>
                <w:lang w:eastAsia="en-US"/>
              </w:rPr>
              <w:t>и</w:t>
            </w:r>
            <w:r w:rsidR="00A254B7" w:rsidRPr="00772EDD">
              <w:rPr>
                <w:lang w:eastAsia="en-US"/>
              </w:rPr>
              <w:t>е</w:t>
            </w:r>
            <w:r w:rsidRPr="00772EDD">
              <w:rPr>
                <w:lang w:eastAsia="en-US"/>
              </w:rPr>
              <w:t xml:space="preserve"> решени</w:t>
            </w:r>
            <w:r w:rsidR="008715B8" w:rsidRPr="00772EDD">
              <w:rPr>
                <w:lang w:eastAsia="en-US"/>
              </w:rPr>
              <w:t>я</w:t>
            </w:r>
            <w:r w:rsidRPr="00772EDD">
              <w:rPr>
                <w:lang w:eastAsia="en-US"/>
              </w:rPr>
              <w:t xml:space="preserve"> – </w:t>
            </w:r>
            <w:r w:rsidR="008E759B">
              <w:rPr>
                <w:lang w:eastAsia="en-US"/>
              </w:rPr>
              <w:t>10.08</w:t>
            </w:r>
            <w:r w:rsidR="00755B9F" w:rsidRPr="00772EDD">
              <w:rPr>
                <w:lang w:eastAsia="en-US"/>
              </w:rPr>
              <w:t>.2020</w:t>
            </w:r>
            <w:r w:rsidRPr="00772EDD">
              <w:rPr>
                <w:lang w:eastAsia="en-US"/>
              </w:rPr>
              <w:t xml:space="preserve"> № </w:t>
            </w:r>
            <w:r w:rsidR="00AE7D05" w:rsidRPr="00772EDD">
              <w:rPr>
                <w:lang w:eastAsia="en-US"/>
              </w:rPr>
              <w:t>4</w:t>
            </w:r>
            <w:r w:rsidR="001B16E2">
              <w:rPr>
                <w:lang w:eastAsia="en-US"/>
              </w:rPr>
              <w:t>3</w:t>
            </w:r>
            <w:r w:rsidR="008E759B">
              <w:rPr>
                <w:lang w:eastAsia="en-US"/>
              </w:rPr>
              <w:t>1</w:t>
            </w:r>
            <w:r w:rsidRPr="00772EDD">
              <w:rPr>
                <w:lang w:eastAsia="en-US"/>
              </w:rPr>
              <w:t>.</w:t>
            </w:r>
          </w:p>
          <w:p w:rsidR="0052705E" w:rsidRPr="00AF4D30" w:rsidRDefault="0052705E" w:rsidP="00407D87">
            <w:pPr>
              <w:jc w:val="both"/>
              <w:rPr>
                <w:lang w:eastAsia="en-US"/>
              </w:rPr>
            </w:pPr>
          </w:p>
        </w:tc>
      </w:tr>
    </w:tbl>
    <w:p w:rsidR="00EF28C8" w:rsidRPr="00AF4D30" w:rsidRDefault="00EF28C8" w:rsidP="00EF28C8">
      <w:pPr>
        <w:jc w:val="both"/>
      </w:pPr>
    </w:p>
    <w:tbl>
      <w:tblPr>
        <w:tblW w:w="8931" w:type="dxa"/>
        <w:tblInd w:w="108" w:type="dxa"/>
        <w:tblLook w:val="00A0" w:firstRow="1" w:lastRow="0" w:firstColumn="1" w:lastColumn="0" w:noHBand="0" w:noVBand="0"/>
      </w:tblPr>
      <w:tblGrid>
        <w:gridCol w:w="8931"/>
      </w:tblGrid>
      <w:tr w:rsidR="00EF28C8" w:rsidRPr="00AF4D30" w:rsidTr="00070628">
        <w:trPr>
          <w:trHeight w:val="331"/>
        </w:trPr>
        <w:tc>
          <w:tcPr>
            <w:tcW w:w="8931" w:type="dxa"/>
            <w:tcBorders>
              <w:top w:val="single" w:sz="4" w:space="0" w:color="auto"/>
              <w:left w:val="single" w:sz="4" w:space="0" w:color="auto"/>
              <w:bottom w:val="single" w:sz="4" w:space="0" w:color="auto"/>
              <w:right w:val="single" w:sz="4" w:space="0" w:color="auto"/>
            </w:tcBorders>
            <w:hideMark/>
          </w:tcPr>
          <w:p w:rsidR="00EF28C8" w:rsidRPr="00AF4D30" w:rsidRDefault="00EF28C8" w:rsidP="00995E8C">
            <w:pPr>
              <w:jc w:val="center"/>
              <w:rPr>
                <w:lang w:eastAsia="en-US"/>
              </w:rPr>
            </w:pPr>
            <w:r w:rsidRPr="00AF4D30">
              <w:t>3. Подпись</w:t>
            </w:r>
          </w:p>
        </w:tc>
      </w:tr>
      <w:tr w:rsidR="00EF28C8" w:rsidRPr="00AF4D30" w:rsidTr="00070628">
        <w:trPr>
          <w:trHeight w:val="345"/>
        </w:trPr>
        <w:tc>
          <w:tcPr>
            <w:tcW w:w="8931" w:type="dxa"/>
            <w:tcBorders>
              <w:top w:val="single" w:sz="4" w:space="0" w:color="auto"/>
              <w:left w:val="single" w:sz="4" w:space="0" w:color="auto"/>
              <w:bottom w:val="single" w:sz="4" w:space="0" w:color="auto"/>
              <w:right w:val="single" w:sz="4" w:space="0" w:color="auto"/>
            </w:tcBorders>
            <w:hideMark/>
          </w:tcPr>
          <w:p w:rsidR="00922F2B" w:rsidRPr="00AF4D30" w:rsidRDefault="00EF28C8" w:rsidP="00995E8C">
            <w:pPr>
              <w:jc w:val="both"/>
            </w:pPr>
            <w:r w:rsidRPr="00AF4D30">
              <w:t xml:space="preserve">3.1. </w:t>
            </w:r>
            <w:r w:rsidR="00922F2B" w:rsidRPr="00AF4D30">
              <w:t>Заместитель д</w:t>
            </w:r>
            <w:r w:rsidR="003E7681" w:rsidRPr="00AF4D30">
              <w:t>иректор</w:t>
            </w:r>
            <w:r w:rsidR="00922F2B" w:rsidRPr="00AF4D30">
              <w:t>а</w:t>
            </w:r>
            <w:r w:rsidR="005F4F73" w:rsidRPr="00AF4D30">
              <w:t xml:space="preserve"> </w:t>
            </w:r>
            <w:r w:rsidR="003E7681" w:rsidRPr="00AF4D30">
              <w:t>Д</w:t>
            </w:r>
            <w:r w:rsidRPr="00AF4D30">
              <w:t>епартамента</w:t>
            </w:r>
          </w:p>
          <w:p w:rsidR="00922F2B" w:rsidRPr="00AF4D30" w:rsidRDefault="005C51D2" w:rsidP="00995E8C">
            <w:pPr>
              <w:jc w:val="both"/>
            </w:pPr>
            <w:r w:rsidRPr="00AF4D30">
              <w:t>к</w:t>
            </w:r>
            <w:r w:rsidR="00EF28C8" w:rsidRPr="00AF4D30">
              <w:t>орпоративного</w:t>
            </w:r>
            <w:r w:rsidR="00922F2B" w:rsidRPr="00AF4D30">
              <w:t xml:space="preserve"> </w:t>
            </w:r>
            <w:r w:rsidR="00EF28C8" w:rsidRPr="00AF4D30">
              <w:t>управления и взаимодействия</w:t>
            </w:r>
          </w:p>
          <w:p w:rsidR="00EF28C8" w:rsidRPr="00772EDD" w:rsidRDefault="00EF28C8" w:rsidP="00995E8C">
            <w:pPr>
              <w:jc w:val="both"/>
            </w:pPr>
            <w:r w:rsidRPr="00AF4D30">
              <w:t xml:space="preserve">с </w:t>
            </w:r>
            <w:r w:rsidRPr="00772EDD">
              <w:t>акционерами</w:t>
            </w:r>
            <w:r w:rsidR="00922F2B" w:rsidRPr="00772EDD">
              <w:t xml:space="preserve"> </w:t>
            </w:r>
            <w:r w:rsidRPr="00772EDD">
              <w:t>ПАО «</w:t>
            </w:r>
            <w:r w:rsidR="005C51D2" w:rsidRPr="00772EDD">
              <w:t>Россети Северный Кавказ</w:t>
            </w:r>
            <w:r w:rsidRPr="00772EDD">
              <w:t>»</w:t>
            </w:r>
          </w:p>
          <w:p w:rsidR="00EF28C8" w:rsidRPr="00772EDD" w:rsidRDefault="00EF28C8" w:rsidP="00995E8C">
            <w:pPr>
              <w:jc w:val="both"/>
            </w:pPr>
            <w:r w:rsidRPr="00772EDD">
              <w:t xml:space="preserve">(на основании доверенности от </w:t>
            </w:r>
            <w:r w:rsidR="00922F2B" w:rsidRPr="00772EDD">
              <w:t>01.01.2020</w:t>
            </w:r>
            <w:r w:rsidRPr="00772EDD">
              <w:t xml:space="preserve"> № </w:t>
            </w:r>
            <w:r w:rsidR="00922F2B" w:rsidRPr="00772EDD">
              <w:t>231</w:t>
            </w:r>
            <w:r w:rsidRPr="00772EDD">
              <w:t>)</w:t>
            </w:r>
            <w:r w:rsidR="00070628" w:rsidRPr="00772EDD">
              <w:t xml:space="preserve"> </w:t>
            </w:r>
            <w:r w:rsidRPr="00772EDD">
              <w:t xml:space="preserve"> _____________ </w:t>
            </w:r>
            <w:r w:rsidR="00070628" w:rsidRPr="00772EDD">
              <w:t xml:space="preserve"> </w:t>
            </w:r>
            <w:r w:rsidR="00922F2B" w:rsidRPr="00772EDD">
              <w:t>В.В. Волковский</w:t>
            </w:r>
          </w:p>
          <w:p w:rsidR="00EF28C8" w:rsidRPr="00772EDD" w:rsidRDefault="00EF28C8" w:rsidP="00995E8C">
            <w:pPr>
              <w:jc w:val="both"/>
            </w:pPr>
            <w:r w:rsidRPr="00772EDD">
              <w:t xml:space="preserve"> </w:t>
            </w:r>
            <w:r w:rsidR="0016685A" w:rsidRPr="00772EDD">
              <w:t xml:space="preserve">                                                                                     </w:t>
            </w:r>
            <w:r w:rsidR="005C51D2" w:rsidRPr="00772EDD">
              <w:t xml:space="preserve"> </w:t>
            </w:r>
            <w:r w:rsidR="00AF4D30" w:rsidRPr="00772EDD">
              <w:t xml:space="preserve"> </w:t>
            </w:r>
            <w:r w:rsidR="0016685A" w:rsidRPr="00772EDD">
              <w:t xml:space="preserve"> </w:t>
            </w:r>
            <w:r w:rsidR="005C51D2" w:rsidRPr="00772EDD">
              <w:t xml:space="preserve"> </w:t>
            </w:r>
            <w:r w:rsidR="0016685A" w:rsidRPr="00772EDD">
              <w:t xml:space="preserve">  </w:t>
            </w:r>
            <w:r w:rsidRPr="00772EDD">
              <w:t>(подпись)</w:t>
            </w:r>
          </w:p>
          <w:p w:rsidR="00EF28C8" w:rsidRPr="00AF4D30" w:rsidRDefault="00EF28C8" w:rsidP="008E759B">
            <w:pPr>
              <w:jc w:val="both"/>
              <w:rPr>
                <w:lang w:eastAsia="en-US"/>
              </w:rPr>
            </w:pPr>
            <w:r w:rsidRPr="00772EDD">
              <w:t>3.2. Дата «</w:t>
            </w:r>
            <w:r w:rsidR="008E759B">
              <w:t>10</w:t>
            </w:r>
            <w:r w:rsidRPr="00772EDD">
              <w:t xml:space="preserve">» </w:t>
            </w:r>
            <w:r w:rsidR="008E759B">
              <w:t xml:space="preserve">августа </w:t>
            </w:r>
            <w:r w:rsidRPr="00772EDD">
              <w:t>20</w:t>
            </w:r>
            <w:r w:rsidR="00755B9F" w:rsidRPr="00772EDD">
              <w:t>20</w:t>
            </w:r>
            <w:r w:rsidRPr="00772EDD">
              <w:t xml:space="preserve"> г.</w:t>
            </w:r>
            <w:r w:rsidRPr="00AF4D30">
              <w:t xml:space="preserve">                </w:t>
            </w:r>
            <w:r w:rsidR="0016685A" w:rsidRPr="00AF4D30">
              <w:t xml:space="preserve">                 </w:t>
            </w:r>
            <w:r w:rsidRPr="00AF4D30">
              <w:t xml:space="preserve">       </w:t>
            </w:r>
            <w:r w:rsidR="005C51D2" w:rsidRPr="00AF4D30">
              <w:t xml:space="preserve"> </w:t>
            </w:r>
            <w:r w:rsidR="00922F2B" w:rsidRPr="00AF4D30">
              <w:t xml:space="preserve"> </w:t>
            </w:r>
            <w:r w:rsidRPr="00AF4D30">
              <w:t xml:space="preserve">   М.П.</w:t>
            </w:r>
          </w:p>
        </w:tc>
      </w:tr>
    </w:tbl>
    <w:p w:rsidR="00DD660A" w:rsidRPr="00124CC4" w:rsidRDefault="00DD660A">
      <w:pPr>
        <w:rPr>
          <w:sz w:val="22"/>
          <w:szCs w:val="22"/>
        </w:rPr>
      </w:pPr>
    </w:p>
    <w:sectPr w:rsidR="00DD660A" w:rsidRPr="00124CC4" w:rsidSect="007F676C">
      <w:headerReference w:type="default" r:id="rId12"/>
      <w:footerReference w:type="even" r:id="rId13"/>
      <w:pgSz w:w="11906" w:h="16838"/>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24" w:rsidRDefault="00822E24">
      <w:r>
        <w:separator/>
      </w:r>
    </w:p>
  </w:endnote>
  <w:endnote w:type="continuationSeparator" w:id="0">
    <w:p w:rsidR="00822E24" w:rsidRDefault="00822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Japanese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22" w:rsidRDefault="00D369AE" w:rsidP="00D874D0">
    <w:pPr>
      <w:pStyle w:val="a3"/>
      <w:framePr w:wrap="around" w:vAnchor="text" w:hAnchor="margin" w:xAlign="right" w:y="1"/>
      <w:rPr>
        <w:rStyle w:val="a5"/>
      </w:rPr>
    </w:pPr>
    <w:r>
      <w:rPr>
        <w:rStyle w:val="a5"/>
      </w:rPr>
      <w:fldChar w:fldCharType="begin"/>
    </w:r>
    <w:r w:rsidR="00D90A6B">
      <w:rPr>
        <w:rStyle w:val="a5"/>
      </w:rPr>
      <w:instrText xml:space="preserve">PAGE  </w:instrText>
    </w:r>
    <w:r>
      <w:rPr>
        <w:rStyle w:val="a5"/>
      </w:rPr>
      <w:fldChar w:fldCharType="separate"/>
    </w:r>
    <w:r w:rsidR="00D90A6B">
      <w:rPr>
        <w:rStyle w:val="a5"/>
        <w:noProof/>
      </w:rPr>
      <w:t>2</w:t>
    </w:r>
    <w:r>
      <w:rPr>
        <w:rStyle w:val="a5"/>
      </w:rPr>
      <w:fldChar w:fldCharType="end"/>
    </w:r>
  </w:p>
  <w:p w:rsidR="00AD7D22" w:rsidRDefault="00822E24" w:rsidP="00D874D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24" w:rsidRDefault="00822E24">
      <w:r>
        <w:separator/>
      </w:r>
    </w:p>
  </w:footnote>
  <w:footnote w:type="continuationSeparator" w:id="0">
    <w:p w:rsidR="00822E24" w:rsidRDefault="00822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7E7" w:rsidRPr="00405B58" w:rsidRDefault="00D369AE">
    <w:pPr>
      <w:pStyle w:val="a6"/>
      <w:jc w:val="center"/>
      <w:rPr>
        <w:sz w:val="24"/>
      </w:rPr>
    </w:pPr>
    <w:r w:rsidRPr="00405B58">
      <w:rPr>
        <w:sz w:val="24"/>
      </w:rPr>
      <w:fldChar w:fldCharType="begin"/>
    </w:r>
    <w:r w:rsidR="00D90A6B" w:rsidRPr="00405B58">
      <w:rPr>
        <w:sz w:val="24"/>
      </w:rPr>
      <w:instrText>PAGE   \* MERGEFORMAT</w:instrText>
    </w:r>
    <w:r w:rsidRPr="00405B58">
      <w:rPr>
        <w:sz w:val="24"/>
      </w:rPr>
      <w:fldChar w:fldCharType="separate"/>
    </w:r>
    <w:r w:rsidR="005E584C">
      <w:rPr>
        <w:noProof/>
        <w:sz w:val="24"/>
      </w:rPr>
      <w:t>3</w:t>
    </w:r>
    <w:r w:rsidRPr="00405B58">
      <w:rPr>
        <w:sz w:val="24"/>
      </w:rPr>
      <w:fldChar w:fldCharType="end"/>
    </w:r>
  </w:p>
  <w:p w:rsidR="008367E7" w:rsidRDefault="00822E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5751"/>
    <w:multiLevelType w:val="hybridMultilevel"/>
    <w:tmpl w:val="E4041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ED45C0"/>
    <w:multiLevelType w:val="hybridMultilevel"/>
    <w:tmpl w:val="E4041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470BFD"/>
    <w:multiLevelType w:val="hybridMultilevel"/>
    <w:tmpl w:val="1472A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A5A40"/>
    <w:multiLevelType w:val="hybridMultilevel"/>
    <w:tmpl w:val="30966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B0332B"/>
    <w:multiLevelType w:val="hybridMultilevel"/>
    <w:tmpl w:val="C89A2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C4641A"/>
    <w:multiLevelType w:val="hybridMultilevel"/>
    <w:tmpl w:val="98A45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5C7540"/>
    <w:multiLevelType w:val="hybridMultilevel"/>
    <w:tmpl w:val="CE588DB0"/>
    <w:lvl w:ilvl="0" w:tplc="B72ED9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119BD"/>
    <w:multiLevelType w:val="hybridMultilevel"/>
    <w:tmpl w:val="9D72B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C8"/>
    <w:rsid w:val="0000016D"/>
    <w:rsid w:val="00020CC2"/>
    <w:rsid w:val="00023C13"/>
    <w:rsid w:val="00051F72"/>
    <w:rsid w:val="00066B06"/>
    <w:rsid w:val="00070628"/>
    <w:rsid w:val="000931BA"/>
    <w:rsid w:val="000A0CE8"/>
    <w:rsid w:val="00104AD1"/>
    <w:rsid w:val="00114B32"/>
    <w:rsid w:val="00124CC4"/>
    <w:rsid w:val="0012591A"/>
    <w:rsid w:val="0016685A"/>
    <w:rsid w:val="00171A4E"/>
    <w:rsid w:val="00187C53"/>
    <w:rsid w:val="001B16E2"/>
    <w:rsid w:val="00206D5B"/>
    <w:rsid w:val="002349D6"/>
    <w:rsid w:val="00293978"/>
    <w:rsid w:val="002C34DA"/>
    <w:rsid w:val="002D0775"/>
    <w:rsid w:val="002D49F1"/>
    <w:rsid w:val="003016CF"/>
    <w:rsid w:val="0030422E"/>
    <w:rsid w:val="003541A8"/>
    <w:rsid w:val="00360D09"/>
    <w:rsid w:val="00375A92"/>
    <w:rsid w:val="00387FAD"/>
    <w:rsid w:val="003A03D1"/>
    <w:rsid w:val="003B6F4B"/>
    <w:rsid w:val="003D2669"/>
    <w:rsid w:val="003D34C2"/>
    <w:rsid w:val="003E7681"/>
    <w:rsid w:val="003F4507"/>
    <w:rsid w:val="00407D87"/>
    <w:rsid w:val="004130D2"/>
    <w:rsid w:val="00415029"/>
    <w:rsid w:val="00434CD9"/>
    <w:rsid w:val="00457AE6"/>
    <w:rsid w:val="004C240F"/>
    <w:rsid w:val="004C470A"/>
    <w:rsid w:val="004E0AC0"/>
    <w:rsid w:val="005267C0"/>
    <w:rsid w:val="0052705E"/>
    <w:rsid w:val="0053212F"/>
    <w:rsid w:val="0057371E"/>
    <w:rsid w:val="005A6CD5"/>
    <w:rsid w:val="005B09C3"/>
    <w:rsid w:val="005C51D2"/>
    <w:rsid w:val="005C6E95"/>
    <w:rsid w:val="005D6A82"/>
    <w:rsid w:val="005E584C"/>
    <w:rsid w:val="005F42E9"/>
    <w:rsid w:val="005F44CA"/>
    <w:rsid w:val="005F4F73"/>
    <w:rsid w:val="00624C55"/>
    <w:rsid w:val="006660D5"/>
    <w:rsid w:val="0066681E"/>
    <w:rsid w:val="006C2546"/>
    <w:rsid w:val="006D3DA3"/>
    <w:rsid w:val="006E6882"/>
    <w:rsid w:val="006E68D1"/>
    <w:rsid w:val="00701C82"/>
    <w:rsid w:val="00703730"/>
    <w:rsid w:val="007153B2"/>
    <w:rsid w:val="00755B9F"/>
    <w:rsid w:val="00761662"/>
    <w:rsid w:val="00772EDD"/>
    <w:rsid w:val="007759A5"/>
    <w:rsid w:val="0079025E"/>
    <w:rsid w:val="007B4E64"/>
    <w:rsid w:val="007D2ED9"/>
    <w:rsid w:val="007D4167"/>
    <w:rsid w:val="007E5738"/>
    <w:rsid w:val="007F676C"/>
    <w:rsid w:val="00816A5B"/>
    <w:rsid w:val="00822E24"/>
    <w:rsid w:val="008510E3"/>
    <w:rsid w:val="00857B86"/>
    <w:rsid w:val="008715B8"/>
    <w:rsid w:val="008814AB"/>
    <w:rsid w:val="008A168E"/>
    <w:rsid w:val="008A41F8"/>
    <w:rsid w:val="008A6D6F"/>
    <w:rsid w:val="008B422D"/>
    <w:rsid w:val="008C3194"/>
    <w:rsid w:val="008C6006"/>
    <w:rsid w:val="008E0EAB"/>
    <w:rsid w:val="008E61A2"/>
    <w:rsid w:val="008E759B"/>
    <w:rsid w:val="008F3E47"/>
    <w:rsid w:val="008F7A6A"/>
    <w:rsid w:val="009019A8"/>
    <w:rsid w:val="00902686"/>
    <w:rsid w:val="00912A75"/>
    <w:rsid w:val="00922F2B"/>
    <w:rsid w:val="009316A6"/>
    <w:rsid w:val="00946E2E"/>
    <w:rsid w:val="00965F36"/>
    <w:rsid w:val="00993F34"/>
    <w:rsid w:val="009A264F"/>
    <w:rsid w:val="009B3664"/>
    <w:rsid w:val="009D44DB"/>
    <w:rsid w:val="009F319D"/>
    <w:rsid w:val="00A254B7"/>
    <w:rsid w:val="00A308D1"/>
    <w:rsid w:val="00AC4BA5"/>
    <w:rsid w:val="00AD4009"/>
    <w:rsid w:val="00AE7D05"/>
    <w:rsid w:val="00AF4D30"/>
    <w:rsid w:val="00B04542"/>
    <w:rsid w:val="00B11D0B"/>
    <w:rsid w:val="00B167CF"/>
    <w:rsid w:val="00B30728"/>
    <w:rsid w:val="00B4057F"/>
    <w:rsid w:val="00B4492F"/>
    <w:rsid w:val="00B544F3"/>
    <w:rsid w:val="00B605FB"/>
    <w:rsid w:val="00B64005"/>
    <w:rsid w:val="00B774AB"/>
    <w:rsid w:val="00B95659"/>
    <w:rsid w:val="00BA6CE1"/>
    <w:rsid w:val="00BA714C"/>
    <w:rsid w:val="00BB494A"/>
    <w:rsid w:val="00BC1405"/>
    <w:rsid w:val="00BC5653"/>
    <w:rsid w:val="00C20EDB"/>
    <w:rsid w:val="00C5676A"/>
    <w:rsid w:val="00C71627"/>
    <w:rsid w:val="00C73CB4"/>
    <w:rsid w:val="00C8187D"/>
    <w:rsid w:val="00C9745D"/>
    <w:rsid w:val="00CE5696"/>
    <w:rsid w:val="00CF2B6D"/>
    <w:rsid w:val="00CF4880"/>
    <w:rsid w:val="00D273EA"/>
    <w:rsid w:val="00D369AE"/>
    <w:rsid w:val="00D36EDE"/>
    <w:rsid w:val="00D41389"/>
    <w:rsid w:val="00D427AC"/>
    <w:rsid w:val="00D5514A"/>
    <w:rsid w:val="00D733E8"/>
    <w:rsid w:val="00D90A6B"/>
    <w:rsid w:val="00DC4FAC"/>
    <w:rsid w:val="00DC6214"/>
    <w:rsid w:val="00DD660A"/>
    <w:rsid w:val="00DE05C7"/>
    <w:rsid w:val="00DE08E6"/>
    <w:rsid w:val="00DF7417"/>
    <w:rsid w:val="00E10144"/>
    <w:rsid w:val="00E14596"/>
    <w:rsid w:val="00E14BC6"/>
    <w:rsid w:val="00E761C4"/>
    <w:rsid w:val="00E80200"/>
    <w:rsid w:val="00E9505D"/>
    <w:rsid w:val="00EA054A"/>
    <w:rsid w:val="00ED0C96"/>
    <w:rsid w:val="00EF28C8"/>
    <w:rsid w:val="00F038D1"/>
    <w:rsid w:val="00F04B20"/>
    <w:rsid w:val="00F40915"/>
    <w:rsid w:val="00F50E4E"/>
    <w:rsid w:val="00F52033"/>
    <w:rsid w:val="00F7226C"/>
    <w:rsid w:val="00FE38E0"/>
    <w:rsid w:val="00FF7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F28C8"/>
    <w:pPr>
      <w:tabs>
        <w:tab w:val="center" w:pos="4677"/>
        <w:tab w:val="right" w:pos="9355"/>
      </w:tabs>
    </w:pPr>
  </w:style>
  <w:style w:type="character" w:customStyle="1" w:styleId="a4">
    <w:name w:val="Нижний колонтитул Знак"/>
    <w:basedOn w:val="a0"/>
    <w:link w:val="a3"/>
    <w:rsid w:val="00EF28C8"/>
    <w:rPr>
      <w:rFonts w:ascii="Times New Roman" w:eastAsia="Times New Roman" w:hAnsi="Times New Roman" w:cs="Times New Roman"/>
      <w:sz w:val="24"/>
      <w:szCs w:val="24"/>
      <w:lang w:eastAsia="ru-RU"/>
    </w:rPr>
  </w:style>
  <w:style w:type="character" w:styleId="a5">
    <w:name w:val="page number"/>
    <w:basedOn w:val="a0"/>
    <w:rsid w:val="00EF28C8"/>
  </w:style>
  <w:style w:type="paragraph" w:styleId="a6">
    <w:name w:val="header"/>
    <w:basedOn w:val="a"/>
    <w:link w:val="a7"/>
    <w:uiPriority w:val="99"/>
    <w:rsid w:val="00EF28C8"/>
    <w:pPr>
      <w:widowControl w:val="0"/>
      <w:tabs>
        <w:tab w:val="center" w:pos="4677"/>
        <w:tab w:val="right" w:pos="9355"/>
      </w:tabs>
    </w:pPr>
    <w:rPr>
      <w:sz w:val="20"/>
      <w:szCs w:val="20"/>
    </w:rPr>
  </w:style>
  <w:style w:type="character" w:customStyle="1" w:styleId="a7">
    <w:name w:val="Верхний колонтитул Знак"/>
    <w:basedOn w:val="a0"/>
    <w:link w:val="a6"/>
    <w:uiPriority w:val="99"/>
    <w:rsid w:val="00EF28C8"/>
    <w:rPr>
      <w:rFonts w:ascii="Times New Roman" w:eastAsia="Times New Roman" w:hAnsi="Times New Roman" w:cs="Times New Roman"/>
      <w:sz w:val="20"/>
      <w:szCs w:val="20"/>
      <w:lang w:eastAsia="ru-RU"/>
    </w:rPr>
  </w:style>
  <w:style w:type="character" w:styleId="a8">
    <w:name w:val="Hyperlink"/>
    <w:rsid w:val="00EF28C8"/>
    <w:rPr>
      <w:color w:val="0000FF"/>
      <w:u w:val="single"/>
    </w:rPr>
  </w:style>
  <w:style w:type="paragraph" w:customStyle="1" w:styleId="ConsPlusNonformat">
    <w:name w:val="ConsPlusNonformat"/>
    <w:uiPriority w:val="99"/>
    <w:rsid w:val="00EF28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aliases w:val="Абзац списка1,Ненумерованный список,List Paragraph,Нумерованый список,List Paragraph1,AC List 01,ПАРАГРАФ,Абзац списка2,Нумерованный спиков,Абзац маркированнный"/>
    <w:basedOn w:val="a"/>
    <w:link w:val="aa"/>
    <w:uiPriority w:val="34"/>
    <w:qFormat/>
    <w:rsid w:val="009F319D"/>
    <w:pPr>
      <w:ind w:left="720"/>
      <w:contextualSpacing/>
    </w:pPr>
  </w:style>
  <w:style w:type="paragraph" w:styleId="ab">
    <w:name w:val="Balloon Text"/>
    <w:basedOn w:val="a"/>
    <w:link w:val="ac"/>
    <w:uiPriority w:val="99"/>
    <w:semiHidden/>
    <w:unhideWhenUsed/>
    <w:rsid w:val="00B30728"/>
    <w:rPr>
      <w:rFonts w:ascii="Tahoma" w:hAnsi="Tahoma" w:cs="Tahoma"/>
      <w:sz w:val="16"/>
      <w:szCs w:val="16"/>
    </w:rPr>
  </w:style>
  <w:style w:type="character" w:customStyle="1" w:styleId="ac">
    <w:name w:val="Текст выноски Знак"/>
    <w:basedOn w:val="a0"/>
    <w:link w:val="ab"/>
    <w:uiPriority w:val="99"/>
    <w:semiHidden/>
    <w:rsid w:val="00B30728"/>
    <w:rPr>
      <w:rFonts w:ascii="Tahoma" w:eastAsia="Times New Roman" w:hAnsi="Tahoma" w:cs="Tahoma"/>
      <w:sz w:val="16"/>
      <w:szCs w:val="16"/>
      <w:lang w:eastAsia="ru-RU"/>
    </w:rPr>
  </w:style>
  <w:style w:type="character" w:customStyle="1" w:styleId="aa">
    <w:name w:val="Абзац списка Знак"/>
    <w:aliases w:val="Абзац списка1 Знак,Ненумерованный список Знак,List Paragraph Знак,Нумерованый список Знак,List Paragraph1 Знак,AC List 01 Знак,ПАРАГРАФ Знак,Абзац списка2 Знак,Нумерованный спиков Знак,Абзац маркированнный Знак"/>
    <w:link w:val="a9"/>
    <w:uiPriority w:val="34"/>
    <w:locked/>
    <w:rsid w:val="00D427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F28C8"/>
    <w:pPr>
      <w:tabs>
        <w:tab w:val="center" w:pos="4677"/>
        <w:tab w:val="right" w:pos="9355"/>
      </w:tabs>
    </w:pPr>
  </w:style>
  <w:style w:type="character" w:customStyle="1" w:styleId="a4">
    <w:name w:val="Нижний колонтитул Знак"/>
    <w:basedOn w:val="a0"/>
    <w:link w:val="a3"/>
    <w:rsid w:val="00EF28C8"/>
    <w:rPr>
      <w:rFonts w:ascii="Times New Roman" w:eastAsia="Times New Roman" w:hAnsi="Times New Roman" w:cs="Times New Roman"/>
      <w:sz w:val="24"/>
      <w:szCs w:val="24"/>
      <w:lang w:eastAsia="ru-RU"/>
    </w:rPr>
  </w:style>
  <w:style w:type="character" w:styleId="a5">
    <w:name w:val="page number"/>
    <w:basedOn w:val="a0"/>
    <w:rsid w:val="00EF28C8"/>
  </w:style>
  <w:style w:type="paragraph" w:styleId="a6">
    <w:name w:val="header"/>
    <w:basedOn w:val="a"/>
    <w:link w:val="a7"/>
    <w:uiPriority w:val="99"/>
    <w:rsid w:val="00EF28C8"/>
    <w:pPr>
      <w:widowControl w:val="0"/>
      <w:tabs>
        <w:tab w:val="center" w:pos="4677"/>
        <w:tab w:val="right" w:pos="9355"/>
      </w:tabs>
    </w:pPr>
    <w:rPr>
      <w:sz w:val="20"/>
      <w:szCs w:val="20"/>
    </w:rPr>
  </w:style>
  <w:style w:type="character" w:customStyle="1" w:styleId="a7">
    <w:name w:val="Верхний колонтитул Знак"/>
    <w:basedOn w:val="a0"/>
    <w:link w:val="a6"/>
    <w:uiPriority w:val="99"/>
    <w:rsid w:val="00EF28C8"/>
    <w:rPr>
      <w:rFonts w:ascii="Times New Roman" w:eastAsia="Times New Roman" w:hAnsi="Times New Roman" w:cs="Times New Roman"/>
      <w:sz w:val="20"/>
      <w:szCs w:val="20"/>
      <w:lang w:eastAsia="ru-RU"/>
    </w:rPr>
  </w:style>
  <w:style w:type="character" w:styleId="a8">
    <w:name w:val="Hyperlink"/>
    <w:rsid w:val="00EF28C8"/>
    <w:rPr>
      <w:color w:val="0000FF"/>
      <w:u w:val="single"/>
    </w:rPr>
  </w:style>
  <w:style w:type="paragraph" w:customStyle="1" w:styleId="ConsPlusNonformat">
    <w:name w:val="ConsPlusNonformat"/>
    <w:uiPriority w:val="99"/>
    <w:rsid w:val="00EF28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aliases w:val="Абзац списка1,Ненумерованный список,List Paragraph,Нумерованый список,List Paragraph1,AC List 01,ПАРАГРАФ,Абзац списка2,Нумерованный спиков,Абзац маркированнный"/>
    <w:basedOn w:val="a"/>
    <w:link w:val="aa"/>
    <w:uiPriority w:val="34"/>
    <w:qFormat/>
    <w:rsid w:val="009F319D"/>
    <w:pPr>
      <w:ind w:left="720"/>
      <w:contextualSpacing/>
    </w:pPr>
  </w:style>
  <w:style w:type="paragraph" w:styleId="ab">
    <w:name w:val="Balloon Text"/>
    <w:basedOn w:val="a"/>
    <w:link w:val="ac"/>
    <w:uiPriority w:val="99"/>
    <w:semiHidden/>
    <w:unhideWhenUsed/>
    <w:rsid w:val="00B30728"/>
    <w:rPr>
      <w:rFonts w:ascii="Tahoma" w:hAnsi="Tahoma" w:cs="Tahoma"/>
      <w:sz w:val="16"/>
      <w:szCs w:val="16"/>
    </w:rPr>
  </w:style>
  <w:style w:type="character" w:customStyle="1" w:styleId="ac">
    <w:name w:val="Текст выноски Знак"/>
    <w:basedOn w:val="a0"/>
    <w:link w:val="ab"/>
    <w:uiPriority w:val="99"/>
    <w:semiHidden/>
    <w:rsid w:val="00B30728"/>
    <w:rPr>
      <w:rFonts w:ascii="Tahoma" w:eastAsia="Times New Roman" w:hAnsi="Tahoma" w:cs="Tahoma"/>
      <w:sz w:val="16"/>
      <w:szCs w:val="16"/>
      <w:lang w:eastAsia="ru-RU"/>
    </w:rPr>
  </w:style>
  <w:style w:type="character" w:customStyle="1" w:styleId="aa">
    <w:name w:val="Абзац списка Знак"/>
    <w:aliases w:val="Абзац списка1 Знак,Ненумерованный список Знак,List Paragraph Знак,Нумерованый список Знак,List Paragraph1 Знак,AC List 01 Знак,ПАРАГРАФ Знак,Абзац списка2 Знак,Нумерованный спиков Знак,Абзац маркированнный Знак"/>
    <w:link w:val="a9"/>
    <w:uiPriority w:val="34"/>
    <w:locked/>
    <w:rsid w:val="00D427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sclosure.skrin.ru/disclosure/263208203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ssetisk.ru" TargetMode="External"/><Relationship Id="rId4" Type="http://schemas.microsoft.com/office/2007/relationships/stylesWithEffects" Target="stylesWithEffects.xml"/><Relationship Id="rId9" Type="http://schemas.openxmlformats.org/officeDocument/2006/relationships/hyperlink" Target="http://www.mrsk-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C140-4406-40BB-8BB2-279BF6039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Ежек Антон Юрьевич</dc:creator>
  <cp:lastModifiedBy>Фомина Ольга Александровна</cp:lastModifiedBy>
  <cp:revision>10</cp:revision>
  <cp:lastPrinted>2020-03-13T09:27:00Z</cp:lastPrinted>
  <dcterms:created xsi:type="dcterms:W3CDTF">2020-07-20T05:52:00Z</dcterms:created>
  <dcterms:modified xsi:type="dcterms:W3CDTF">2020-08-11T06:23:00Z</dcterms:modified>
</cp:coreProperties>
</file>