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F66CB9" w:rsidRDefault="00F03B24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5.4pt;width:479.9pt;height:154.2pt;z-index:-251658752">
            <v:imagedata r:id="rId9" o:title=""/>
          </v:shape>
          <o:OLEObject Type="Embed" ProgID="CorelDRAW.Graphic.11" ShapeID="_x0000_s1026" DrawAspect="Content" ObjectID="_1428764697" r:id="rId10"/>
        </w:pict>
      </w: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F66CB9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76702" w:rsidRDefault="00876702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B51718" w:rsidRPr="00905106" w:rsidRDefault="00B86EFE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  <w:r w:rsidR="00100844"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12</w:t>
      </w:r>
      <w:r w:rsidR="003869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</w:p>
    <w:p w:rsidR="00B51718" w:rsidRPr="00905106" w:rsidRDefault="00B51718" w:rsidP="00B51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Совета директоров ОАО «МРСК Северного Кавказа»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B51718">
      <w:pPr>
        <w:widowControl w:val="0"/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Ставропольский край, г. Пятигорск, пос. Энергетик,                                      ул.   Подстанционная, д. 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3а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90510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E1936"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проведения:</w:t>
      </w: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Время проведения (</w:t>
      </w:r>
      <w:r w:rsidRPr="00905106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подведения итогов</w:t>
      </w:r>
      <w:r w:rsidRPr="0090510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голосования):</w:t>
      </w:r>
      <w:r w:rsidRPr="0090510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18 часов 00 минут</w:t>
      </w: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составления протокола: </w:t>
      </w:r>
      <w:r w:rsidR="00386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869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77E48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="00EE1936" w:rsidRPr="009051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членов Совета директоров ОАО «МРСК Северного Кавказа» - 11 человек.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65C85" w:rsidRPr="006827B8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Бердников Роман Николаевич </w:t>
      </w:r>
    </w:p>
    <w:p w:rsidR="00065C85" w:rsidRPr="006827B8" w:rsidRDefault="00065C85" w:rsidP="00C7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Гурьянов Денис Львович </w:t>
      </w:r>
    </w:p>
    <w:p w:rsidR="00065C85" w:rsidRPr="006827B8" w:rsidRDefault="00065C85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Демидов Алексей Владимирович </w:t>
      </w:r>
    </w:p>
    <w:p w:rsidR="000B73DE" w:rsidRPr="006827B8" w:rsidRDefault="000B73DE" w:rsidP="00065C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7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Дьяков Федор Александрович</w:t>
      </w: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82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1"/>
      </w:tblGrid>
      <w:tr w:rsidR="00B51718" w:rsidRPr="00905106" w:rsidTr="00954B88">
        <w:trPr>
          <w:cantSplit/>
        </w:trPr>
        <w:tc>
          <w:tcPr>
            <w:tcW w:w="4821" w:type="dxa"/>
            <w:vAlign w:val="center"/>
          </w:tcPr>
          <w:p w:rsidR="00927855" w:rsidRPr="006827B8" w:rsidRDefault="00927855" w:rsidP="00927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Николай Никитович</w:t>
            </w:r>
          </w:p>
          <w:p w:rsidR="00C3760B" w:rsidRPr="006827B8" w:rsidRDefault="00C3760B" w:rsidP="00C3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Осипов Александр  Михайлович </w:t>
            </w:r>
          </w:p>
          <w:p w:rsidR="00C3760B" w:rsidRPr="006827B8" w:rsidRDefault="00C3760B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27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Ромейко Дмитрий Игоревич </w:t>
            </w:r>
          </w:p>
          <w:p w:rsidR="00B51718" w:rsidRPr="00905106" w:rsidRDefault="00065C85" w:rsidP="00B5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27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Шукшин Владимир Семенович</w:t>
            </w:r>
          </w:p>
        </w:tc>
      </w:tr>
    </w:tbl>
    <w:p w:rsidR="00EE1936" w:rsidRPr="00905106" w:rsidRDefault="00EE1936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принимали участия в голосовании:</w:t>
      </w:r>
    </w:p>
    <w:p w:rsidR="00065C85" w:rsidRPr="00905106" w:rsidRDefault="00065C85" w:rsidP="0006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Лихов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Хасан </w:t>
      </w:r>
      <w:proofErr w:type="spellStart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Муштафаевич</w:t>
      </w:r>
      <w:proofErr w:type="spellEnd"/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0538" w:rsidRDefault="00630538" w:rsidP="006305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Неганов</w:t>
      </w:r>
      <w:proofErr w:type="spellEnd"/>
      <w:r w:rsidRPr="00C37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 Валерьевич</w:t>
      </w:r>
    </w:p>
    <w:p w:rsidR="006C79AB" w:rsidRPr="00905106" w:rsidRDefault="006C79AB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 Олег Анатольевич</w:t>
      </w:r>
    </w:p>
    <w:p w:rsidR="00B51718" w:rsidRPr="00905106" w:rsidRDefault="00B51718" w:rsidP="00B51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Кворум имеется.</w:t>
      </w:r>
    </w:p>
    <w:p w:rsidR="00EE1936" w:rsidRPr="00905106" w:rsidRDefault="00B51718" w:rsidP="00EE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6827B8" w:rsidRPr="005C065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Единоличного исполнительного органа Общества об исполнении годовой комплексной программы закупок Общества за 9 месяцев 2012 года.</w:t>
      </w:r>
    </w:p>
    <w:p w:rsidR="006827B8" w:rsidRPr="005C065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 рассмотрении отчета Единоличного исполнительного органа Общества о реализации Плана-графика мероприятий по внедрению системы управления производственными активами за 3-4 кварталы 2012 года.</w:t>
      </w:r>
    </w:p>
    <w:p w:rsidR="006827B8" w:rsidRPr="006827B8" w:rsidRDefault="006827B8" w:rsidP="006827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6827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рассмотрении отчета Единоличного исполнительного органа Общества об обеспечении страховой защиты за 4 квартал 2012 года.</w:t>
      </w:r>
    </w:p>
    <w:p w:rsidR="006827B8" w:rsidRPr="005C065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4. О рассмотрении отчета Единоличного исполнительного органа  Общества о причинах превышения фактических цен закупки и объемов ввода основных фондов над проектно-сметной стоимостью и полной сметной стоимостью объектов инвестиционной программы Общества 2011 года.</w:t>
      </w:r>
    </w:p>
    <w:p w:rsidR="006827B8" w:rsidRPr="005C065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5. О рассмотрении расширенного отчета Единоличного исполнительного органа Общества о ходе и результатах проведения обязательного энергетического обследования Общества за 2012 год.</w:t>
      </w:r>
    </w:p>
    <w:p w:rsidR="006827B8" w:rsidRPr="005C065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рассмотрении отчета Единоличного исполнительного органа Общества о возможности выполнения всего объема работ по Комплексной программе мер по 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снижению сверхнормативных потерь электроэнергии в распределительных сетях</w:t>
      </w:r>
      <w:proofErr w:type="gramEnd"/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Северного Кавказа опережающими темпами в срок до 30.06.2013.</w:t>
      </w:r>
    </w:p>
    <w:p w:rsidR="006827B8" w:rsidRPr="006827B8" w:rsidRDefault="006827B8" w:rsidP="006827B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7. О рассмотрении отчета Единоличного исполнительного органа  Общества о расходовании кредитных средств, направленных на реализацию Комплексной программы мер по снижению сверхнормативных потерь электроэнергии в распределительных сетях на территории Северного Кавказа, в 2012 году.</w:t>
      </w:r>
    </w:p>
    <w:p w:rsidR="006E3FA7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8. О рассмотрении отчета Единоличного исполнительного органа Общества по показателям уровня надежности и качества оказываемых услуг Общества за 2012 год.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9. Об утверждении плановых значений показателей надежности и качества оказываемых услуг Общества до 2017 года.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10. О рассмотрении отчета Единоличного исполнительного органа Общества о ходе реализации в 2012 году Программы консолидации электросетевых активов Общества на 2011-2015 гг.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11. О рассмотрении отчета Единоличного исполнительного органа Общества об исполнении решений, предусмотренных Дорожны</w:t>
      </w:r>
      <w:r w:rsidR="00B964BE">
        <w:rPr>
          <w:szCs w:val="26"/>
        </w:rPr>
        <w:t>ми</w:t>
      </w:r>
      <w:r w:rsidRPr="005C0658">
        <w:rPr>
          <w:szCs w:val="26"/>
        </w:rPr>
        <w:t xml:space="preserve"> картами по консолидации электросетевых активов, подписанн</w:t>
      </w:r>
      <w:r w:rsidR="00B964BE">
        <w:rPr>
          <w:szCs w:val="26"/>
        </w:rPr>
        <w:t>ыми</w:t>
      </w:r>
      <w:r w:rsidRPr="005C0658">
        <w:rPr>
          <w:szCs w:val="26"/>
        </w:rPr>
        <w:t xml:space="preserve"> между  ОАО «Россети» и органами власти Чеченской Республики, РСО-Алания, Республики Дагестан, Республики Ингушетия, Карачаево-Черкесской Республики, за 4 квартал 2012 года.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12. О приоритетном направлении деятельности: об утверждении Дорожной карты по консолидации электросетевых активов, подписанной между Обществом и Правительством Кабардино-Балкарской Республики.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13. О рассмотрении  отчета Единоличного исполнительного органа Общества о ходе реализации скорректированной Программы работ по оформлению прав собственности на объекты недвижимого имущества, оформлению/переоформлению прав пользования на земельные участки на период 2011-2014 годы с учетом выполнения работ по подготовке сведений о границах охранных зон объектов электросетевого хозяйства в 2012 году.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14. О рассмотрении отчета Единоличного исполнительного органа Общества о ходе реализации непрофильных активов за 4 квартал 2012 года.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15. Об утверждении внутреннего документа Общества: Регламента разработки, обоснования, согласования, утверждения и корректировки Программы энергосбережения и повышения энергетической эффективности.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16. Об утверждении скорректированной Программы мер по решению проблемных вопросов, препятствующих снижению уровня потерь электроэнергии, решаемых на уровне Общества.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 xml:space="preserve">17. </w:t>
      </w:r>
      <w:proofErr w:type="gramStart"/>
      <w:r w:rsidRPr="005C0658">
        <w:rPr>
          <w:szCs w:val="26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5C0658">
        <w:rPr>
          <w:szCs w:val="26"/>
        </w:rPr>
        <w:t>диспетчирование</w:t>
      </w:r>
      <w:proofErr w:type="spellEnd"/>
      <w:r w:rsidRPr="005C0658">
        <w:rPr>
          <w:szCs w:val="26"/>
        </w:rPr>
        <w:t>, распределение электрической и тепловой энергии – части здания монтерского пункта, расположенного по адресу:</w:t>
      </w:r>
      <w:proofErr w:type="gramEnd"/>
      <w:r w:rsidRPr="005C0658">
        <w:rPr>
          <w:szCs w:val="26"/>
        </w:rPr>
        <w:t xml:space="preserve"> Карачаево-Черкесская Республика, город Карачаевск, улица Ленина.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18. О прекращении участия Общества в  ОАО «</w:t>
      </w:r>
      <w:proofErr w:type="spellStart"/>
      <w:r w:rsidRPr="005C0658">
        <w:rPr>
          <w:szCs w:val="26"/>
        </w:rPr>
        <w:t>Ставропольпромстройбанк</w:t>
      </w:r>
      <w:proofErr w:type="spellEnd"/>
      <w:r w:rsidRPr="005C0658">
        <w:rPr>
          <w:szCs w:val="26"/>
        </w:rPr>
        <w:t>».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19. Об утверждении контрольных показателей ДПН Общества на 2 квартал 2013 года.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20. О внесении изменений в решение Совета директоров Общества  от 21.12.2012 (Протокол от 21.12.2012 №120) по вопросу №13 «Об утверждении внутреннего документа Общества: Положения по инвестиционной деятельности».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t>21. Об избрании членов Комитета по технологическому присоединению к электрическим сетям при Совете директоров Общества.</w:t>
      </w:r>
    </w:p>
    <w:p w:rsidR="006827B8" w:rsidRPr="005C0658" w:rsidRDefault="006827B8" w:rsidP="006E3FA7">
      <w:pPr>
        <w:pStyle w:val="a8"/>
        <w:ind w:right="-5" w:firstLine="0"/>
        <w:rPr>
          <w:szCs w:val="26"/>
        </w:rPr>
      </w:pPr>
      <w:r w:rsidRPr="005C0658">
        <w:rPr>
          <w:szCs w:val="26"/>
        </w:rPr>
        <w:lastRenderedPageBreak/>
        <w:t xml:space="preserve">22. </w:t>
      </w:r>
      <w:r w:rsidR="005C0658" w:rsidRPr="005C0658">
        <w:rPr>
          <w:szCs w:val="26"/>
        </w:rPr>
        <w:t>Об утверждении сценарных условий формирования инвестиционных программ Общества на 2013-2018 гг.</w:t>
      </w:r>
    </w:p>
    <w:p w:rsidR="002D0337" w:rsidRDefault="002D0337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1718" w:rsidRPr="00905106" w:rsidRDefault="00B51718" w:rsidP="00FE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голосования и решени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принят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по вопрос</w:t>
      </w:r>
      <w:r w:rsidR="00D7108E"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 </w:t>
      </w:r>
      <w:r w:rsidRPr="00905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повестки дня:</w:t>
      </w:r>
    </w:p>
    <w:p w:rsidR="002D0337" w:rsidRDefault="002D0337" w:rsidP="006E3FA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об исполнении годовой комплексной программы закупок Общества за 9 месяцев 2012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Принять к сведению отчет</w:t>
      </w:r>
      <w:r w:rsidRPr="005C0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0658">
        <w:rPr>
          <w:rFonts w:ascii="Times New Roman" w:eastAsia="Calibri" w:hAnsi="Times New Roman" w:cs="Times New Roman"/>
          <w:sz w:val="26"/>
          <w:szCs w:val="26"/>
        </w:rPr>
        <w:t>Единоличного исполнительного органа Общества об исполнении годовой комплексной программы закупок Общества за 9 месяцев 2012 года в соответствии с Приложением №1 к настоящему решению Совета директоров.</w:t>
      </w:r>
    </w:p>
    <w:p w:rsidR="006E3FA7" w:rsidRDefault="006E3FA7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77E48" w:rsidRPr="00E36D79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698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Демидов,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Д.Л. Гурьянов, </w:t>
      </w:r>
      <w:r w:rsidR="00B8698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CBD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Ф.А. Дьяков</w:t>
      </w:r>
      <w:r w:rsidR="000B73D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7855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Н.Н. Иванов, </w:t>
      </w:r>
      <w:r w:rsidR="00EA613C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 Осипов</w:t>
      </w:r>
      <w:r w:rsidR="000B73D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66D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C77E48" w:rsidRPr="00E36D79" w:rsidRDefault="00C77E48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B8698E" w:rsidRPr="00E36D79" w:rsidRDefault="00B8698E" w:rsidP="00B86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B8698E" w:rsidRPr="00E36D79" w:rsidRDefault="00B8698E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№2: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 реализации Плана-графика мероприятий по внедрению системы управления производственными активами за 3-4 кварталы 2012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1. Принять к сведению отчет Единоличного исполнительного органа Общества о реализации Плана-графика мероприятий по внедрению системы управления производственными активами за 3-4 кварталы 2012 года в соответствии с Приложением №2 к настоящему решению Совета директоров.</w:t>
      </w:r>
    </w:p>
    <w:p w:rsidR="005C0658" w:rsidRPr="005C0658" w:rsidRDefault="005C0658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2. Отметить неудовлетворительные темпы ввода данных в информационную систему «1С» в рамках паспортизации электросетевого оборудования по состоянию на 31.12.2012.</w:t>
      </w:r>
    </w:p>
    <w:p w:rsidR="005C0658" w:rsidRPr="005C0658" w:rsidRDefault="005C0658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3. Поручить Единоличному исполнительному органу Общества обеспечить своевременную реализацию мероприятий плана-графика по внедрению системы управления производственными активами. </w:t>
      </w:r>
    </w:p>
    <w:p w:rsidR="00AF3CBD" w:rsidRPr="00E36D79" w:rsidRDefault="00AF3CBD" w:rsidP="00C7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4213FA" w:rsidRPr="00E36D79" w:rsidRDefault="004213FA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№3: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рассмотрении отчета Единоличного исполнительного органа Общества об обеспечении страховой защиты за 4 квартал 2012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Принять к сведению отчет Единоличного исполнительного органа                        Общества об обеспечении страховой защиты Общества за 4 квартал 2012 года согласно  Приложению №3 к настоящему решению Совета директоров.</w:t>
      </w:r>
    </w:p>
    <w:p w:rsidR="00AF3CBD" w:rsidRPr="00E36D79" w:rsidRDefault="00AF3CBD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927855" w:rsidRPr="00E36D79" w:rsidRDefault="00927855" w:rsidP="00927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3B6396" w:rsidRPr="00E36D79" w:rsidRDefault="003B6396" w:rsidP="007D4867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876702" w:rsidRDefault="00876702" w:rsidP="005C0658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№4:</w:t>
      </w:r>
      <w:r w:rsidRPr="005C06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 Общества о причинах превышения фактических цен закупки и объемов ввода основных фондов над проектно-сметной стоимостью и полной сметной стоимостью объектов инвестиционной программы Общества 2011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right="-7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Принять к сведению отчет Единоличного исполнительного органа                        Общества о причинах превышения фактических цен закупки и объемов ввода основных фондов над проектно-сметной стоимостью и полной сметной стоимостью объектов инвестиционной программы Общества 2011 года в соответствии с Приложением №4 к настоящему решению Совета директоров.</w:t>
      </w:r>
    </w:p>
    <w:p w:rsidR="007F1E91" w:rsidRPr="00E36D79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7F1E91" w:rsidRDefault="007F1E91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702" w:rsidRDefault="00876702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№5: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рассмотрении расширенного отчета Единоличного исполнительного органа Общества о ходе и результатах проведения обязательного энергетического обследования Общества за 2012 год.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Принять к сведению расширенный отчет Единоличного исполнительного органа Общества о ходе и результатах проведения обязательного энергетического обследования Общества за 2012 год в соответствии с Приложением №5 к настоящему решению Совета директоров. 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702" w:rsidRDefault="00876702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№6:</w:t>
      </w:r>
      <w:r w:rsidRPr="005C065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 w:rsidRPr="005C0658">
        <w:rPr>
          <w:rFonts w:ascii="Times New Roman" w:eastAsia="Calibri" w:hAnsi="Times New Roman" w:cs="Times New Roman"/>
          <w:b/>
          <w:sz w:val="26"/>
          <w:szCs w:val="26"/>
        </w:rPr>
        <w:t>О рассмотрении отчета Единоличного исполнительного органа Общества о возможности выполнения всего объема работ по Комплексной программе мер по снижению сверхнормативных потерь электроэнергии в распределительных сетях</w:t>
      </w:r>
      <w:proofErr w:type="gramEnd"/>
      <w:r w:rsidRPr="005C0658">
        <w:rPr>
          <w:rFonts w:ascii="Times New Roman" w:eastAsia="Calibri" w:hAnsi="Times New Roman" w:cs="Times New Roman"/>
          <w:b/>
          <w:sz w:val="26"/>
          <w:szCs w:val="26"/>
        </w:rPr>
        <w:t xml:space="preserve"> на территории Северного Кавказа опережающими темпами в срок до 30.06.2013.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Принять </w:t>
      </w:r>
      <w:proofErr w:type="gramStart"/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сведению отчёт</w:t>
      </w:r>
      <w:r w:rsidRPr="005C06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Единоличного исполнительного органа Общества о возможности выполнения всего объёма работ по Комплексной программе мер по снижению сверхнормативных потерь электроэнергии в распределительных сетях</w:t>
      </w:r>
      <w:proofErr w:type="gramEnd"/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территории Северного Кавказа  опережающими темпами в срок до 30.06.2013 в соответствии с Приложением №6 к настоящему решению Совета директоров.</w:t>
      </w:r>
    </w:p>
    <w:p w:rsidR="005C0658" w:rsidRDefault="005C0658" w:rsidP="005C06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Поручить Единоличному исполнительному органу Общества обеспечить безусловное выполнение в срок до 30.06.2013 следующих плановых показателей графиков выполнения работ, приложенных к отчёту:</w:t>
      </w:r>
    </w:p>
    <w:p w:rsidR="005C0658" w:rsidRDefault="005C0658" w:rsidP="005C0658">
      <w:pPr>
        <w:spacing w:after="0"/>
        <w:ind w:right="-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702" w:rsidRDefault="00876702" w:rsidP="005C0658">
      <w:pPr>
        <w:spacing w:after="0"/>
        <w:ind w:right="-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702" w:rsidRDefault="00876702" w:rsidP="005C0658">
      <w:pPr>
        <w:spacing w:after="0"/>
        <w:ind w:right="-7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769"/>
      </w:tblGrid>
      <w:tr w:rsidR="005C0658" w:rsidRPr="005C0658" w:rsidTr="00876702">
        <w:tc>
          <w:tcPr>
            <w:tcW w:w="8896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5C0658" w:rsidRPr="005C0658" w:rsidTr="00876702">
        <w:tc>
          <w:tcPr>
            <w:tcW w:w="4127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769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ед</w:t>
            </w:r>
            <w:proofErr w:type="gram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2013г.)</w:t>
            </w:r>
          </w:p>
        </w:tc>
      </w:tr>
      <w:tr w:rsidR="005C0658" w:rsidRPr="005C0658" w:rsidTr="00876702">
        <w:tc>
          <w:tcPr>
            <w:tcW w:w="4127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Автоматизация ПС/ТП, организация ЦОД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9 064</w:t>
            </w:r>
          </w:p>
        </w:tc>
      </w:tr>
      <w:tr w:rsidR="005C0658" w:rsidRPr="005C0658" w:rsidTr="00876702">
        <w:tc>
          <w:tcPr>
            <w:tcW w:w="4127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Модернизация учета </w:t>
            </w:r>
          </w:p>
          <w:p w:rsidR="005C0658" w:rsidRPr="005C0658" w:rsidRDefault="005C0658" w:rsidP="005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присоединениях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C0658" w:rsidRPr="005C0658" w:rsidTr="00876702">
        <w:tc>
          <w:tcPr>
            <w:tcW w:w="8896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точек учета</w:t>
            </w:r>
          </w:p>
        </w:tc>
      </w:tr>
      <w:tr w:rsidR="005C0658" w:rsidRPr="005C0658" w:rsidTr="00876702">
        <w:tc>
          <w:tcPr>
            <w:tcW w:w="4127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Трёхфазные счётчики 0,4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769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39 110</w:t>
            </w:r>
          </w:p>
        </w:tc>
      </w:tr>
      <w:tr w:rsidR="005C0658" w:rsidRPr="005C0658" w:rsidTr="00876702">
        <w:tc>
          <w:tcPr>
            <w:tcW w:w="4127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Однофазные счётчики 0,2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769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130 546</w:t>
            </w:r>
          </w:p>
        </w:tc>
      </w:tr>
    </w:tbl>
    <w:p w:rsidR="005C0658" w:rsidRPr="005C0658" w:rsidRDefault="005C0658" w:rsidP="005C0658">
      <w:pPr>
        <w:spacing w:after="0"/>
        <w:ind w:right="-7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4769"/>
      </w:tblGrid>
      <w:tr w:rsidR="005C0658" w:rsidRPr="005C0658" w:rsidTr="00AE4C12">
        <w:tc>
          <w:tcPr>
            <w:tcW w:w="9214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961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ед</w:t>
            </w:r>
            <w:proofErr w:type="gram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2013г.)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Автоматизация ПС/ТП, организация ЦОД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8 572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Модернизация учета </w:t>
            </w:r>
          </w:p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присоединениях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1 189</w:t>
            </w:r>
          </w:p>
        </w:tc>
      </w:tr>
      <w:tr w:rsidR="005C0658" w:rsidRPr="005C0658" w:rsidTr="00AE4C12">
        <w:tc>
          <w:tcPr>
            <w:tcW w:w="9214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точек учета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ПКУ 6-10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Трёхфазные счётчики 0,4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6 942</w:t>
            </w:r>
          </w:p>
        </w:tc>
      </w:tr>
      <w:tr w:rsidR="005C0658" w:rsidRPr="005C0658" w:rsidTr="00AE4C12">
        <w:tc>
          <w:tcPr>
            <w:tcW w:w="4253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Однофазные счётчики 0,2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23 971</w:t>
            </w:r>
          </w:p>
        </w:tc>
      </w:tr>
    </w:tbl>
    <w:p w:rsidR="005C0658" w:rsidRPr="005C0658" w:rsidRDefault="005C0658" w:rsidP="005C0658">
      <w:pPr>
        <w:spacing w:after="0"/>
        <w:ind w:right="-7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4907"/>
      </w:tblGrid>
      <w:tr w:rsidR="005C0658" w:rsidRPr="005C0658" w:rsidTr="00AE4C12">
        <w:tc>
          <w:tcPr>
            <w:tcW w:w="9214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509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ед. (план 2013г.)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Автоматизация ПС/ТП, организация ЦОД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Модернизация учета на присоединениях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</w:t>
            </w:r>
          </w:p>
        </w:tc>
      </w:tr>
      <w:tr w:rsidR="005C0658" w:rsidRPr="005C0658" w:rsidTr="00AE4C12">
        <w:tc>
          <w:tcPr>
            <w:tcW w:w="9214" w:type="dxa"/>
            <w:gridSpan w:val="2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Установка точек учета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ПКУ 6-10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92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Трёхфазные счётчики 0,4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92" w:type="dxa"/>
            <w:shd w:val="clear" w:color="auto" w:fill="auto"/>
            <w:vAlign w:val="center"/>
          </w:tcPr>
          <w:p w:rsidR="005C0658" w:rsidRPr="005C0658" w:rsidRDefault="005C0658" w:rsidP="005C0658">
            <w:pPr>
              <w:spacing w:after="0" w:line="240" w:lineRule="auto"/>
              <w:ind w:right="-70" w:firstLine="56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2 350</w:t>
            </w:r>
          </w:p>
        </w:tc>
      </w:tr>
      <w:tr w:rsidR="005C0658" w:rsidRPr="005C0658" w:rsidTr="00AE4C12">
        <w:tc>
          <w:tcPr>
            <w:tcW w:w="4122" w:type="dxa"/>
            <w:shd w:val="clear" w:color="auto" w:fill="auto"/>
          </w:tcPr>
          <w:p w:rsidR="005C0658" w:rsidRPr="005C0658" w:rsidRDefault="005C0658" w:rsidP="005C0658">
            <w:pPr>
              <w:spacing w:after="0" w:line="240" w:lineRule="auto"/>
              <w:ind w:right="-70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Однофазные счётчики 0,2 </w:t>
            </w:r>
            <w:proofErr w:type="spellStart"/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092" w:type="dxa"/>
            <w:shd w:val="clear" w:color="auto" w:fill="auto"/>
            <w:vAlign w:val="center"/>
          </w:tcPr>
          <w:p w:rsidR="005C0658" w:rsidRPr="005C0658" w:rsidRDefault="005C0658" w:rsidP="005C0658">
            <w:pPr>
              <w:numPr>
                <w:ilvl w:val="0"/>
                <w:numId w:val="12"/>
              </w:numPr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06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</w:tbl>
    <w:p w:rsidR="005C0658" w:rsidRPr="005C0658" w:rsidRDefault="005C0658" w:rsidP="005C06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658" w:rsidRPr="005C0658" w:rsidRDefault="005C0658" w:rsidP="005C06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Поручить Единоличному исполнительному органу Общества в срок до 30.06.2013 обеспечить достижение 100% показателя опроса приборов учёта, учтённого в базах данных ОАО «МРСК Северного Кавказа». </w:t>
      </w:r>
    </w:p>
    <w:p w:rsidR="005C0658" w:rsidRPr="005C0658" w:rsidRDefault="005C0658" w:rsidP="005C065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5C06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Поручить Единоличному исполнительному органу Общества обеспечить ежемесячное рассмотрение на Совете директоров Общества отчётов о ходе работ по Комплексной программе до окончания выполнения всех работ, предусмотренных программой. 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№7: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рассмотрении отчета Единоличного исполнительного органа  Общества о расходовании кредитных средств, направленных на реализацию Комплексной программы мер по снижению сверхнормативных потерь электроэнергии в распределительных сетях на территории Северного Кавказа, в 2012 году.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отчет Единоличного исполнительного органа Общества </w:t>
      </w:r>
      <w:r w:rsidRPr="005C0658">
        <w:rPr>
          <w:rFonts w:ascii="Times New Roman" w:eastAsia="Calibri" w:hAnsi="Times New Roman" w:cs="Times New Roman"/>
          <w:sz w:val="26"/>
          <w:szCs w:val="26"/>
        </w:rPr>
        <w:t>о расходовании кредитных средств, направленных на реализацию Комплексной программы мер по снижению сверхнормативных потерь электроэнергии в распределительных сетях на территории Северного Кавказа, в 2012 году в соответствии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№7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№8: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по показателям уровня надежности и качества оказываемых услуг Общества за 2012 год.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Единоличного исполнительного органа Общества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показателям уровня надежности и качества оказываемых услуг Общества за  2012 год в соответствии с Приложением №8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№9: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плановых значений показателей надежности и качества оказываемых услуг Общества до 2017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плановые значения показателей надежности и качества оказываемых услуг Общества до 2017 года 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№9 к настоящему решению Совета директоров.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№10: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 ходе реализации в 2012 году Программы консолидации электросетевых активов Общества на 2011-2015 гг.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Принять к сведению отчет</w:t>
      </w:r>
      <w:r w:rsidRPr="005C06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0658">
        <w:rPr>
          <w:rFonts w:ascii="Times New Roman" w:eastAsia="Calibri" w:hAnsi="Times New Roman" w:cs="Times New Roman"/>
          <w:sz w:val="26"/>
          <w:szCs w:val="26"/>
        </w:rPr>
        <w:t>Единоличного исполнительного органа                     Общества о ходе реализации в 2012 году Программы консолидации электросетевых активов Общества на 2011-2015 гг.  в соответствии с Приложением №10 к настоящему решению Совета директоров.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№11: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964BE" w:rsidRPr="00B964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об исполнении решений, предусмотренных Дорожными картами по консолидации электросетевых активов, подписанными между  ОАО «Россети» и органами власти Чеченской Республики, РСО-Алания, Республики Дагестан, Республики Ингушетия, Карачаево-Черкесской Республики, за 4 квартал 2012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Принять к сведению отчет</w:t>
      </w:r>
      <w:r w:rsidRPr="005C06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C0658">
        <w:rPr>
          <w:rFonts w:ascii="Times New Roman" w:eastAsia="Calibri" w:hAnsi="Times New Roman" w:cs="Times New Roman"/>
          <w:sz w:val="26"/>
          <w:szCs w:val="26"/>
        </w:rPr>
        <w:t>Единоличного исполнительного органа                     Общества об исполнении решений, предусмотренных Дорожными картами по консолидации электросетевых активов, подписанны</w:t>
      </w:r>
      <w:r w:rsidR="00B964BE">
        <w:rPr>
          <w:rFonts w:ascii="Times New Roman" w:eastAsia="Calibri" w:hAnsi="Times New Roman" w:cs="Times New Roman"/>
          <w:sz w:val="26"/>
          <w:szCs w:val="26"/>
        </w:rPr>
        <w:t>ми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между ОАО «Россети» и органами власти Чеченской Республики, РСО-Алания, Республики Дагестан, Республики Ингушетия, Карачаево-Черкесской Республики, за 4 квартал 2012 года в соответствии с Приложением №11 к настоящему решению Совета директоров.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№12: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приоритетном направлении деятельности: об утверждении Дорожной карты по консолидации электросетевых активов, подписанной между Обществом и Правительством Кабардино-Балкарской Республики.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1. Утвердить Дорожную карту по консолидации электросетевых активов на территории Кабардино-Балкарской Республики от 11.01.2013 в соответствии с Приложением №12 к настоящему решению Совета директоров.</w:t>
      </w:r>
    </w:p>
    <w:p w:rsidR="005C0658" w:rsidRPr="005C0658" w:rsidRDefault="005C0658" w:rsidP="005C06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2. Поручить Единоличному исполнительному органу Общества представлять на рассмотрение Совета директоров ежеквартальный отчет об исполнении решений, предусмотренных Дорожной картой, одновременно с отчетами по исполнению решений ранее утвержденных дорожных карт.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№13: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 отчета Единоличного исполнительного органа Общества о ходе реализации скорректированной Программы работ по оформлению прав собственности на объекты недвижимого имущества, оформлению/переоформлению прав пользования на земельные участки на период 2011-2014 годы с учетом выполнения работ по подготовке сведений о границах охранных зон объектов электросетевого хозяйства в 2012 году.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отчет Единоличного исполнительного органа Общества 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о ходе реализации скорректированной Программы работ по оформлению прав собственности на объекты недвижимого имущества, оформлению/переоформлению прав пользования на земельные участки на период 2011-2014 годы с учетом выполнения  работ по подготовке сведений о границах охранных зон объектов электросетевого хозяйства в 2012 году 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№13 к настоящему решению Совета директоров.</w:t>
      </w:r>
      <w:proofErr w:type="gramEnd"/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lastRenderedPageBreak/>
        <w:t>2. Отметить выполнение в неполном объеме мероприятий по установлению границ охранных зон объектов электросетевого хозяйства.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3. Единоличному исполнительному органу Общества: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3.1. Принять необходимые меры, обеспечивающие в 2013 году постановку земельных участков на кадастровый учет при переоформлении прав на земельные участки, предоставленные обществу на праве постоянного (бессрочного) пользования для размещения площадных объектов, а так же установления границ охранных зон </w:t>
      </w:r>
      <w:proofErr w:type="gramStart"/>
      <w:r w:rsidRPr="005C0658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35 </w:t>
      </w:r>
      <w:proofErr w:type="spellStart"/>
      <w:r w:rsidRPr="005C0658">
        <w:rPr>
          <w:rFonts w:ascii="Times New Roman" w:eastAsia="Calibri" w:hAnsi="Times New Roman" w:cs="Times New Roman"/>
          <w:sz w:val="26"/>
          <w:szCs w:val="26"/>
        </w:rPr>
        <w:t>кВ</w:t>
      </w:r>
      <w:proofErr w:type="spellEnd"/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и выше.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sz w:val="26"/>
          <w:szCs w:val="26"/>
        </w:rPr>
        <w:t>3.2. Представить в 4 квартале 2013 года на рассмотрение Совета директоров общества предложения по организации проведения в полном объеме работ, предусмотренных Программой, с прогнозом сроков и затрат на их выполнение.</w:t>
      </w:r>
    </w:p>
    <w:p w:rsidR="005C0658" w:rsidRPr="00E36D79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№14: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рассмотрении отчета Единоличного исполнительного органа Общества о ходе реализации непрофильных активов за 4 квартал 2012 года.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к сведению отчет Единоличного исполнительного органа Общества о ходе реализации непрофильных активов за 4 квартал 2012 года согласно  Приложению №14 к настоящему решению Совета директоров.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2. Исключить из Реестра непрофильных активов Общества объект: п.1.2.9 в связи с реализацией.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новый срок принятия решения Советом директоров в отношении объектов: п.п.1.3.1, 1.7.40, 3.2.1, 3.2.2- 2 квартал 2013 г.</w:t>
      </w:r>
    </w:p>
    <w:p w:rsidR="005C0658" w:rsidRPr="005C0658" w:rsidRDefault="005C0658" w:rsidP="005C06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Установить новый срок реализации объектов: </w:t>
      </w:r>
      <w:proofErr w:type="spellStart"/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. 1.3.1, 1.7.40, 3.2.1, 3.2.2 -                             3 квартал 2013 года.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5C06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658">
        <w:rPr>
          <w:rFonts w:ascii="Times New Roman" w:eastAsia="Calibri" w:hAnsi="Times New Roman" w:cs="Times New Roman"/>
          <w:b/>
          <w:sz w:val="26"/>
          <w:szCs w:val="26"/>
        </w:rPr>
        <w:t>ВОПРОС №15:</w:t>
      </w:r>
      <w:r w:rsidRPr="005C06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C0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внутреннего документа Общества: Регламента разработки, обоснования, согласования, утверждения и корректировки Программы энергосбережения и повышения энергетической эффективности.</w:t>
      </w:r>
    </w:p>
    <w:p w:rsidR="005C0658" w:rsidRPr="005C0658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5C0658" w:rsidRPr="005C0658" w:rsidRDefault="005C0658" w:rsidP="005C0658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C06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Регламент разработки, обоснования, согласования, утверждения и корректировки Программы энергосбережения и повышения энергетической эффективности в соответствии с </w:t>
      </w:r>
      <w:r w:rsidRPr="005C06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Приложением №15 к настоящему решению Совета директоров.</w:t>
      </w:r>
    </w:p>
    <w:p w:rsidR="005C0658" w:rsidRPr="005C0658" w:rsidRDefault="005C0658" w:rsidP="005C0658">
      <w:pPr>
        <w:spacing w:after="0" w:line="240" w:lineRule="auto"/>
        <w:ind w:right="3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5C0658" w:rsidRPr="00E36D79" w:rsidRDefault="005C0658" w:rsidP="005C0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5C0658" w:rsidRDefault="005C065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ВОПРОС №16: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скорректированной Программы мер по решению проблемных вопросов, препятствующих снижению уровня потерь электроэнергии, решаемых на уровне Общества.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Перенести рассмотрение данного вопроса на более поздний срок.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t>ВОПРОС №17: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предварительном одобрении решения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диспетчирование</w:t>
      </w:r>
      <w:proofErr w:type="spellEnd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распределение электрической и тепловой энергии – части здания монтерского пункта, расположенного по адресу:</w:t>
      </w:r>
      <w:proofErr w:type="gramEnd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Карачаево-Черкесская Республика, город Карачаевск, улица Ленина.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Одобрить решение о совершении Обществом сделки, связанной с отчуждением недвижимого имущества, составляющего основные средства, целью использования которых не является производство, передача, </w:t>
      </w:r>
      <w:proofErr w:type="spellStart"/>
      <w:r w:rsidRPr="00EC3054">
        <w:rPr>
          <w:rFonts w:ascii="Times New Roman" w:eastAsia="Calibri" w:hAnsi="Times New Roman" w:cs="Times New Roman"/>
          <w:sz w:val="26"/>
          <w:szCs w:val="26"/>
        </w:rPr>
        <w:t>диспетчирование</w:t>
      </w:r>
      <w:proofErr w:type="spellEnd"/>
      <w:r w:rsidRPr="00EC3054">
        <w:rPr>
          <w:rFonts w:ascii="Times New Roman" w:eastAsia="Calibri" w:hAnsi="Times New Roman" w:cs="Times New Roman"/>
          <w:sz w:val="26"/>
          <w:szCs w:val="26"/>
        </w:rPr>
        <w:t>, распределение электрической и тепловой энергии – части здания монтерского пункта, расположенного по адресу: Карачаево-Черкесская Республика, город Карачаевск, улица Ленина, на следующих существенных условиях: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- отчуждаемое имущество - часть здания монтерского пункта, общей площадью 27,8 </w:t>
      </w:r>
      <w:proofErr w:type="spellStart"/>
      <w:r w:rsidRPr="00EC3054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EC3054">
        <w:rPr>
          <w:rFonts w:ascii="Times New Roman" w:eastAsia="Calibri" w:hAnsi="Times New Roman" w:cs="Times New Roman"/>
          <w:sz w:val="26"/>
          <w:szCs w:val="26"/>
        </w:rPr>
        <w:t>., литер Г, этажность: 1, расположенного по адресу: Карачаево-Черкесская Республика, город Карачаевск, улица Ленина;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>- балансовая стоимость отчуждаемого имущества по состоянию на 30.09.2012 составляет 0 (Ноль) рублей;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>- способ отчуждения – продажа на открытом по составу участников аукционе с привлечением независимого агента по реализации непрофильного актива;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- начальная цена аукциона по отчуждению имущества равна рыночной стоимости отчуждаемого имущества, определенной независимым оценщиком ООО «Агентство оценки и экспертизы собственности «Дисконт» (отчет об оценке № 745/12), и составляет 332 000 (Триста тридцать две тысячи) рублей 00 копеек, с учетом НДС (18 %);  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- порядок (срок) оплаты имущества – до перехода права собственности на имущество не позднее 30 (тридцати) банковских дней </w:t>
      </w:r>
      <w:proofErr w:type="gramStart"/>
      <w:r w:rsidRPr="00EC3054">
        <w:rPr>
          <w:rFonts w:ascii="Times New Roman" w:eastAsia="Calibri" w:hAnsi="Times New Roman" w:cs="Times New Roman"/>
          <w:sz w:val="26"/>
          <w:szCs w:val="26"/>
        </w:rPr>
        <w:t>с даты подписания</w:t>
      </w:r>
      <w:proofErr w:type="gramEnd"/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Сторонами Договора купли-продажи имущества путем перечисления Покупателем денежных средств на расчетный счет Продавца.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702" w:rsidRDefault="00876702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702" w:rsidRDefault="00876702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702" w:rsidRDefault="00876702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ВОПРОС №18: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прекращении участия Общества в                                                           ОАО   «</w:t>
      </w:r>
      <w:proofErr w:type="spellStart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Ставропольпромстройбанк</w:t>
      </w:r>
      <w:proofErr w:type="spellEnd"/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прекращение участия Общества в </w:t>
      </w:r>
      <w:r w:rsidR="00990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Ставропольпромстройбанк</w:t>
      </w:r>
      <w:proofErr w:type="spellEnd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посредством отчуждения акций на следующих существенных условиях: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категория, тип, номинальная стоимость, количество отчуждаемых акций                              ОАО «</w:t>
      </w:r>
      <w:proofErr w:type="spellStart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Ставропольпромстройбанк</w:t>
      </w:r>
      <w:proofErr w:type="spellEnd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акции), их доля в уставном капитале - акции обыкновенные именные номинальной стоимостью 3 (Три) рубля за акцию в количестве 9 004 (Девять тысяч четыре) штуки, что составляет 0,023% от уставного капитала  ОАО «</w:t>
      </w:r>
      <w:proofErr w:type="spellStart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Ставропольпромстройбанк</w:t>
      </w:r>
      <w:proofErr w:type="spellEnd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- балансовая стоимость отчуждаемых акций по состоянию на 30.09.2012 составляет   9 004 (Девять тысяч четыре) рубля 00 копеек;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способ отчуждения акций - продажа на открытом по составу участников аукционе с привлечением независимого агента по реализации непрофильного актива;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начальная цена аукциона по отчуждению акций равна рыночной стоимости отчуждаемого пакета акций, определенной независимым оценщиком </w:t>
      </w:r>
      <w:r w:rsidR="00990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«Региональный центр оценки и экспертизы собственности» (отчет об оценке № 5636-2.1), и составляет  122 000 (Сто двадцать две тысячи) рублей 00 копеек;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(срок) оплаты акций - до перехода права собственности на акции не позднее 30 (Тридцати) банковских дней </w:t>
      </w:r>
      <w:proofErr w:type="gramStart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Договора купли-продажи путем перечисления Покупателем денежных средств на расчетный счет Продавца.</w:t>
      </w:r>
    </w:p>
    <w:p w:rsidR="00EC3054" w:rsidRPr="00EC3054" w:rsidRDefault="00EC3054" w:rsidP="00EC3054">
      <w:pPr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t>ВОПРОС №19: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контрольных показателей ДПН Общества на 2 квартал 2013 года.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tabs>
          <w:tab w:val="num" w:pos="720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следующие контрольные показатели ДПН Общества на 2 квартал 2013 года:</w:t>
      </w:r>
      <w:r w:rsidR="006966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EC3054" w:rsidRPr="00EC3054" w:rsidRDefault="00EC3054" w:rsidP="00EC3054">
      <w:pPr>
        <w:tabs>
          <w:tab w:val="num" w:pos="390"/>
          <w:tab w:val="num" w:pos="1068"/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2.Поручить Единоличному исполнительному органу Общества:</w:t>
      </w:r>
    </w:p>
    <w:p w:rsidR="00EC3054" w:rsidRPr="00EC3054" w:rsidRDefault="00EC3054" w:rsidP="00EC305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не позднее 5-ти дней с момента принятия настоящего решения обеспечить формирование проекта ДПН и его утверждение;</w:t>
      </w: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не позднее 1-го дня с момента утверждения ДПН направить указанный документ членам Совета директоров Общества.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bookmarkStart w:id="0" w:name="_GoBack"/>
      <w:bookmarkEnd w:id="0"/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t>ВОПРОС №20: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решение Совета директоров Общества  от 21.12.2012 (Протокол от 21.12.2012 №120) по вопросу №13 «Об утверждении внутреннего документа Общества: Положения по инвестиционной деятельности».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lastRenderedPageBreak/>
        <w:t>1. Отметить неисполнение п.2 решения Совета директоров Общества от 21.12.2012 (Протокол от 21.12.2012 №120) по вопросу №13 «Об утверждении внутреннего документа Общества: Положения по инвестиционной деятельности».</w:t>
      </w:r>
    </w:p>
    <w:p w:rsidR="00EC3054" w:rsidRPr="00EC3054" w:rsidRDefault="00EC3054" w:rsidP="00EC3054">
      <w:pPr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>2. Утвердить внутренний документ Общества: Положение по инвестиционной деятельности в соответствии с Приложением №16 к настоящему решению Совета директоров.</w:t>
      </w:r>
    </w:p>
    <w:p w:rsidR="00EC3054" w:rsidRPr="00EC3054" w:rsidRDefault="00EC3054" w:rsidP="00EC3054">
      <w:pPr>
        <w:spacing w:after="0" w:line="240" w:lineRule="auto"/>
        <w:ind w:right="3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>3. Поручить Единоличному исполнительному органу Общества утвердить внутренние документы Общества в соответствии с разделом 1.3 Положения и вынести на Совет директоров отчет об исполнении данного поручения в срок не позднее 01.05.2013.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t>ВОПРОС №21: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избрании членов Комитета по технологическому присоединению к электрическим сетям при Совете директоров Общества.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Досрочно прекратить полномочия членов Комитета по технологическому присоединению к электрическим сетям при Совете директоров Общества.</w:t>
      </w:r>
    </w:p>
    <w:p w:rsidR="00EC3054" w:rsidRPr="00EC3054" w:rsidRDefault="00EC3054" w:rsidP="00EC3054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количественный состав Комитета по технологическому присоединению к электрическим сетям при Совете директоров Общества – </w:t>
      </w:r>
      <w:r w:rsidR="00990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5 человек.</w:t>
      </w:r>
    </w:p>
    <w:p w:rsidR="00EC3054" w:rsidRPr="00EC3054" w:rsidRDefault="00EC3054" w:rsidP="00EC3054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Избрать следующий персональный состав Комитета по технологическому присоединению к электрическим сетям при Совете директоров Общества: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446"/>
        <w:gridCol w:w="5399"/>
      </w:tblGrid>
      <w:tr w:rsidR="00EC3054" w:rsidRPr="00EC3054" w:rsidTr="00EC3054">
        <w:tc>
          <w:tcPr>
            <w:tcW w:w="511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Валуев </w:t>
            </w:r>
          </w:p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Иванович</w:t>
            </w: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5399" w:type="dxa"/>
            <w:shd w:val="clear" w:color="auto" w:fill="auto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Исполняющий</w:t>
            </w:r>
            <w:proofErr w:type="gramEnd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обязанности заместителя генерального директора по развитию и реализации услуг ОАО «МРСК Северного Кавказа»</w:t>
            </w:r>
          </w:p>
        </w:tc>
      </w:tr>
      <w:tr w:rsidR="00EC3054" w:rsidRPr="00EC3054" w:rsidTr="00EC3054">
        <w:tc>
          <w:tcPr>
            <w:tcW w:w="511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Осипов</w:t>
            </w:r>
            <w:proofErr w:type="spellEnd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</w:p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Александр Михайлович</w:t>
            </w:r>
          </w:p>
        </w:tc>
        <w:tc>
          <w:tcPr>
            <w:tcW w:w="5399" w:type="dxa"/>
            <w:shd w:val="clear" w:color="auto" w:fill="auto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Вице-президент общероссийской общественной  организации «Деловая Россия», председатель Экспертного совета</w:t>
            </w:r>
          </w:p>
        </w:tc>
      </w:tr>
      <w:tr w:rsidR="00EC3054" w:rsidRPr="00EC3054" w:rsidTr="00EC3054">
        <w:tc>
          <w:tcPr>
            <w:tcW w:w="511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EC3054" w:rsidRPr="00EC3054" w:rsidRDefault="00EC3054" w:rsidP="00E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3054" w:rsidRPr="00EC3054" w:rsidRDefault="00EC3054" w:rsidP="00E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Салпагаров </w:t>
            </w:r>
          </w:p>
          <w:p w:rsidR="00EC3054" w:rsidRPr="00EC3054" w:rsidRDefault="00EC3054" w:rsidP="00EC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Борисович</w:t>
            </w:r>
          </w:p>
        </w:tc>
        <w:tc>
          <w:tcPr>
            <w:tcW w:w="5399" w:type="dxa"/>
            <w:shd w:val="clear" w:color="auto" w:fill="auto"/>
          </w:tcPr>
          <w:p w:rsidR="00EC3054" w:rsidRPr="00EC3054" w:rsidRDefault="00EC3054" w:rsidP="00EC3054">
            <w:pPr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обязанности заместителя генерального директора по корпоративному управлению ОАО «МРСК Северного Кавказа»</w:t>
            </w:r>
          </w:p>
        </w:tc>
      </w:tr>
      <w:tr w:rsidR="00EC3054" w:rsidRPr="00EC3054" w:rsidTr="00EC3054">
        <w:tc>
          <w:tcPr>
            <w:tcW w:w="511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Комаров</w:t>
            </w:r>
            <w:proofErr w:type="spellEnd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</w:t>
            </w:r>
          </w:p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spellStart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Валентин</w:t>
            </w:r>
            <w:proofErr w:type="spellEnd"/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 Михайлович</w:t>
            </w:r>
          </w:p>
        </w:tc>
        <w:tc>
          <w:tcPr>
            <w:tcW w:w="5399" w:type="dxa"/>
            <w:shd w:val="clear" w:color="auto" w:fill="auto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Департамента перспективного развития и технологического присоединения ОАО «Россети»</w:t>
            </w:r>
          </w:p>
        </w:tc>
      </w:tr>
      <w:tr w:rsidR="00EC3054" w:rsidRPr="00EC3054" w:rsidTr="00EC3054">
        <w:tc>
          <w:tcPr>
            <w:tcW w:w="511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 xml:space="preserve">Недобуга </w:t>
            </w:r>
          </w:p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ru-RU"/>
              </w:rPr>
              <w:t>Дмитрий Николаевич</w:t>
            </w:r>
          </w:p>
        </w:tc>
        <w:tc>
          <w:tcPr>
            <w:tcW w:w="5399" w:type="dxa"/>
            <w:shd w:val="clear" w:color="auto" w:fill="auto"/>
          </w:tcPr>
          <w:p w:rsidR="00EC3054" w:rsidRPr="00EC3054" w:rsidRDefault="00EC3054" w:rsidP="00EC3054">
            <w:pPr>
              <w:tabs>
                <w:tab w:val="left" w:pos="284"/>
                <w:tab w:val="left" w:pos="10440"/>
              </w:tabs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EC305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Начальник отдела технологического присоединения потребителей ОАО «МРСК Северного Кавказа»</w:t>
            </w:r>
          </w:p>
        </w:tc>
      </w:tr>
    </w:tbl>
    <w:p w:rsidR="00EC3054" w:rsidRPr="00EC3054" w:rsidRDefault="00EC3054" w:rsidP="00EC305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C3054" w:rsidRPr="00EC3054" w:rsidRDefault="00EC3054" w:rsidP="00EC30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Избрать Председателем Комитета по технологическому присоединению к электрическим сетям при Совете директоров Общества - Осипова Александра Михайловича.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EC30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054">
        <w:rPr>
          <w:rFonts w:ascii="Times New Roman" w:eastAsia="Calibri" w:hAnsi="Times New Roman" w:cs="Times New Roman"/>
          <w:b/>
          <w:sz w:val="26"/>
          <w:szCs w:val="26"/>
        </w:rPr>
        <w:t>ВОПРОС №22:</w:t>
      </w: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C30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сценарных условий формирования инвестиционных программ Общества на 2013-2018 гг.</w:t>
      </w:r>
    </w:p>
    <w:p w:rsidR="00EC3054" w:rsidRPr="00EC3054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EC3054" w:rsidRPr="00EC3054" w:rsidRDefault="00EC3054" w:rsidP="00EC30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3054">
        <w:rPr>
          <w:rFonts w:ascii="Times New Roman" w:eastAsia="Calibri" w:hAnsi="Times New Roman" w:cs="Times New Roman"/>
          <w:sz w:val="26"/>
          <w:szCs w:val="26"/>
        </w:rPr>
        <w:t xml:space="preserve">Утвердить внутренний документ Общества:  сценарные условия формирования инвестиционной программы </w:t>
      </w:r>
      <w:r w:rsidRPr="00EC30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Приложением №17 к настоящему решению Совета директоров.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В.С. Шукшин,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Д.И. Ромейко, </w:t>
      </w:r>
      <w:r w:rsidRPr="00E36D7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Р.Н. Бердников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А.В. Демидов,                             Д.Л. Гурьянов,  Ф.А. Дьяков, Н.Н. Иванов, А.М. Осипов.             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«ПРОТИВ»: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</w:t>
      </w: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«ВОЗДЕРЖАЛСЯ»: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нет.</w:t>
      </w:r>
    </w:p>
    <w:p w:rsidR="00EC3054" w:rsidRPr="00E36D79" w:rsidRDefault="00EC3054" w:rsidP="00EC3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принято единогласно.</w:t>
      </w: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054" w:rsidRDefault="00EC3054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718" w:rsidRPr="00FA2196" w:rsidRDefault="00B51718" w:rsidP="00FE0B9C">
      <w:pPr>
        <w:tabs>
          <w:tab w:val="left" w:pos="7088"/>
          <w:tab w:val="left" w:pos="7513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директоров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E115F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86EFE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1C57FA"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36D79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 Шукшин</w:t>
      </w:r>
    </w:p>
    <w:p w:rsidR="00B51718" w:rsidRDefault="00B51718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936" w:rsidRDefault="00EE193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106" w:rsidRPr="00FA2196" w:rsidRDefault="00905106" w:rsidP="00FE0B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CB9" w:rsidRPr="00EE1936" w:rsidRDefault="00B51718" w:rsidP="00AE11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Корпоративный секретарь                               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E0C1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7E68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C57FA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77140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E115F" w:rsidRPr="00FA2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О.Б. </w:t>
      </w:r>
      <w:r w:rsidR="006E7E68" w:rsidRPr="00EE1936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Гайдей</w:t>
      </w:r>
    </w:p>
    <w:sectPr w:rsidR="00F66CB9" w:rsidRPr="00EE1936" w:rsidSect="00F66CB9">
      <w:footerReference w:type="even" r:id="rId11"/>
      <w:footerReference w:type="default" r:id="rId12"/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24" w:rsidRDefault="00F03B24">
      <w:pPr>
        <w:spacing w:after="0" w:line="240" w:lineRule="auto"/>
      </w:pPr>
      <w:r>
        <w:separator/>
      </w:r>
    </w:p>
  </w:endnote>
  <w:endnote w:type="continuationSeparator" w:id="0">
    <w:p w:rsidR="00F03B24" w:rsidRDefault="00F0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1E" w:rsidRDefault="00F03B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1E" w:rsidRDefault="00B517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6D4">
      <w:rPr>
        <w:rStyle w:val="a5"/>
        <w:noProof/>
      </w:rPr>
      <w:t>12</w:t>
    </w:r>
    <w:r>
      <w:rPr>
        <w:rStyle w:val="a5"/>
      </w:rPr>
      <w:fldChar w:fldCharType="end"/>
    </w:r>
  </w:p>
  <w:p w:rsidR="0081711E" w:rsidRPr="00705209" w:rsidRDefault="00F03B24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24" w:rsidRDefault="00F03B24">
      <w:pPr>
        <w:spacing w:after="0" w:line="240" w:lineRule="auto"/>
      </w:pPr>
      <w:r>
        <w:separator/>
      </w:r>
    </w:p>
  </w:footnote>
  <w:footnote w:type="continuationSeparator" w:id="0">
    <w:p w:rsidR="00F03B24" w:rsidRDefault="00F0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0C9"/>
    <w:multiLevelType w:val="hybridMultilevel"/>
    <w:tmpl w:val="BAA61A5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38C"/>
    <w:multiLevelType w:val="hybridMultilevel"/>
    <w:tmpl w:val="4AC0029A"/>
    <w:lvl w:ilvl="0" w:tplc="84182F3A">
      <w:start w:val="1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73F3D"/>
    <w:multiLevelType w:val="hybridMultilevel"/>
    <w:tmpl w:val="6C929194"/>
    <w:lvl w:ilvl="0" w:tplc="630411F6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C84289"/>
    <w:multiLevelType w:val="hybridMultilevel"/>
    <w:tmpl w:val="4124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D2E64"/>
    <w:multiLevelType w:val="multilevel"/>
    <w:tmpl w:val="CAFCD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7454E"/>
    <w:multiLevelType w:val="hybridMultilevel"/>
    <w:tmpl w:val="CFEABBCE"/>
    <w:lvl w:ilvl="0" w:tplc="24AA10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F66641"/>
    <w:multiLevelType w:val="hybridMultilevel"/>
    <w:tmpl w:val="37181C7C"/>
    <w:lvl w:ilvl="0" w:tplc="602E5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7508"/>
    <w:multiLevelType w:val="hybridMultilevel"/>
    <w:tmpl w:val="DB24A5BC"/>
    <w:lvl w:ilvl="0" w:tplc="F4AE5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014206A"/>
    <w:multiLevelType w:val="hybridMultilevel"/>
    <w:tmpl w:val="6B1C8352"/>
    <w:lvl w:ilvl="0" w:tplc="C34CAE1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C63547"/>
    <w:multiLevelType w:val="hybridMultilevel"/>
    <w:tmpl w:val="5A5C11C6"/>
    <w:lvl w:ilvl="0" w:tplc="30D8349A">
      <w:start w:val="1"/>
      <w:numFmt w:val="decimal"/>
      <w:lvlRestart w:val="0"/>
      <w:lvlText w:val="%1."/>
      <w:lvlJc w:val="left"/>
      <w:pPr>
        <w:ind w:left="1417" w:hanging="708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66744"/>
    <w:multiLevelType w:val="hybridMultilevel"/>
    <w:tmpl w:val="C574951E"/>
    <w:lvl w:ilvl="0" w:tplc="1ED8CB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7E02650E"/>
    <w:multiLevelType w:val="multilevel"/>
    <w:tmpl w:val="F2F66C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6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61BC4"/>
    <w:rsid w:val="00065C85"/>
    <w:rsid w:val="00074237"/>
    <w:rsid w:val="00074680"/>
    <w:rsid w:val="000B73DE"/>
    <w:rsid w:val="000E6BA3"/>
    <w:rsid w:val="00100844"/>
    <w:rsid w:val="00123F57"/>
    <w:rsid w:val="00126730"/>
    <w:rsid w:val="001624C5"/>
    <w:rsid w:val="00173C5D"/>
    <w:rsid w:val="001C57FA"/>
    <w:rsid w:val="00220341"/>
    <w:rsid w:val="00277140"/>
    <w:rsid w:val="0029276C"/>
    <w:rsid w:val="002A30DB"/>
    <w:rsid w:val="002D0337"/>
    <w:rsid w:val="00312240"/>
    <w:rsid w:val="00317B9F"/>
    <w:rsid w:val="00333B70"/>
    <w:rsid w:val="00386999"/>
    <w:rsid w:val="003B233D"/>
    <w:rsid w:val="003B6396"/>
    <w:rsid w:val="003D658C"/>
    <w:rsid w:val="004106FB"/>
    <w:rsid w:val="00420D65"/>
    <w:rsid w:val="004213FA"/>
    <w:rsid w:val="00432900"/>
    <w:rsid w:val="00433C74"/>
    <w:rsid w:val="004705EB"/>
    <w:rsid w:val="00491C40"/>
    <w:rsid w:val="004925B6"/>
    <w:rsid w:val="004948C2"/>
    <w:rsid w:val="004A01C1"/>
    <w:rsid w:val="004B3D3C"/>
    <w:rsid w:val="004D69F5"/>
    <w:rsid w:val="004E0C10"/>
    <w:rsid w:val="004E6619"/>
    <w:rsid w:val="004E7BE7"/>
    <w:rsid w:val="004F2B88"/>
    <w:rsid w:val="00526425"/>
    <w:rsid w:val="00536BB0"/>
    <w:rsid w:val="005376C8"/>
    <w:rsid w:val="00542EAD"/>
    <w:rsid w:val="00543945"/>
    <w:rsid w:val="00573862"/>
    <w:rsid w:val="005C0658"/>
    <w:rsid w:val="005C56EA"/>
    <w:rsid w:val="005E60FD"/>
    <w:rsid w:val="005F2242"/>
    <w:rsid w:val="005F3C81"/>
    <w:rsid w:val="00622FAA"/>
    <w:rsid w:val="00627DD0"/>
    <w:rsid w:val="00630538"/>
    <w:rsid w:val="006813E2"/>
    <w:rsid w:val="006827B8"/>
    <w:rsid w:val="006966D4"/>
    <w:rsid w:val="006C0121"/>
    <w:rsid w:val="006C687E"/>
    <w:rsid w:val="006C79AB"/>
    <w:rsid w:val="006E3FA7"/>
    <w:rsid w:val="006E7E68"/>
    <w:rsid w:val="006F7B0B"/>
    <w:rsid w:val="00707D5C"/>
    <w:rsid w:val="0072794B"/>
    <w:rsid w:val="00742F55"/>
    <w:rsid w:val="00746FFE"/>
    <w:rsid w:val="007479EB"/>
    <w:rsid w:val="00757018"/>
    <w:rsid w:val="0077167F"/>
    <w:rsid w:val="00771837"/>
    <w:rsid w:val="00774871"/>
    <w:rsid w:val="007D4867"/>
    <w:rsid w:val="007F1E91"/>
    <w:rsid w:val="007F3312"/>
    <w:rsid w:val="00833057"/>
    <w:rsid w:val="00841198"/>
    <w:rsid w:val="008519F0"/>
    <w:rsid w:val="00876702"/>
    <w:rsid w:val="00886186"/>
    <w:rsid w:val="008A1125"/>
    <w:rsid w:val="008F15D8"/>
    <w:rsid w:val="00905106"/>
    <w:rsid w:val="00927855"/>
    <w:rsid w:val="00990687"/>
    <w:rsid w:val="00990A5E"/>
    <w:rsid w:val="009A08FB"/>
    <w:rsid w:val="009E07D8"/>
    <w:rsid w:val="009F4EEB"/>
    <w:rsid w:val="00A024E2"/>
    <w:rsid w:val="00A06728"/>
    <w:rsid w:val="00A12571"/>
    <w:rsid w:val="00A33EBC"/>
    <w:rsid w:val="00A53C65"/>
    <w:rsid w:val="00A87B2D"/>
    <w:rsid w:val="00AC51B8"/>
    <w:rsid w:val="00AE115F"/>
    <w:rsid w:val="00AF3CBD"/>
    <w:rsid w:val="00B0521C"/>
    <w:rsid w:val="00B1214F"/>
    <w:rsid w:val="00B51718"/>
    <w:rsid w:val="00B553EB"/>
    <w:rsid w:val="00B83E23"/>
    <w:rsid w:val="00B866F7"/>
    <w:rsid w:val="00B8698E"/>
    <w:rsid w:val="00B86EFE"/>
    <w:rsid w:val="00B964BE"/>
    <w:rsid w:val="00BA49C2"/>
    <w:rsid w:val="00BB2DFC"/>
    <w:rsid w:val="00BD2F96"/>
    <w:rsid w:val="00BF483C"/>
    <w:rsid w:val="00C33F8F"/>
    <w:rsid w:val="00C3760B"/>
    <w:rsid w:val="00C759B2"/>
    <w:rsid w:val="00C76712"/>
    <w:rsid w:val="00C77E48"/>
    <w:rsid w:val="00C808B7"/>
    <w:rsid w:val="00CE4383"/>
    <w:rsid w:val="00D057CE"/>
    <w:rsid w:val="00D1360D"/>
    <w:rsid w:val="00D40169"/>
    <w:rsid w:val="00D657B0"/>
    <w:rsid w:val="00D7108E"/>
    <w:rsid w:val="00D73DC0"/>
    <w:rsid w:val="00DC187D"/>
    <w:rsid w:val="00DE45BA"/>
    <w:rsid w:val="00E17FAB"/>
    <w:rsid w:val="00E36D79"/>
    <w:rsid w:val="00E4709C"/>
    <w:rsid w:val="00E54578"/>
    <w:rsid w:val="00E83338"/>
    <w:rsid w:val="00E90403"/>
    <w:rsid w:val="00EA58C6"/>
    <w:rsid w:val="00EA613C"/>
    <w:rsid w:val="00EA7B9D"/>
    <w:rsid w:val="00EB4039"/>
    <w:rsid w:val="00EC0928"/>
    <w:rsid w:val="00EC2925"/>
    <w:rsid w:val="00EC3054"/>
    <w:rsid w:val="00ED38A9"/>
    <w:rsid w:val="00EE1936"/>
    <w:rsid w:val="00EF1578"/>
    <w:rsid w:val="00F02220"/>
    <w:rsid w:val="00F03B24"/>
    <w:rsid w:val="00F12842"/>
    <w:rsid w:val="00F3066D"/>
    <w:rsid w:val="00F47263"/>
    <w:rsid w:val="00F66CB9"/>
    <w:rsid w:val="00F66D3D"/>
    <w:rsid w:val="00F76389"/>
    <w:rsid w:val="00F965F0"/>
    <w:rsid w:val="00FA2196"/>
    <w:rsid w:val="00FA36F6"/>
    <w:rsid w:val="00FD7852"/>
    <w:rsid w:val="00FE0B9C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17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B31-A737-496E-B775-43371555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Волковский Виталий Валерьевич</cp:lastModifiedBy>
  <cp:revision>4</cp:revision>
  <cp:lastPrinted>2013-04-17T05:07:00Z</cp:lastPrinted>
  <dcterms:created xsi:type="dcterms:W3CDTF">2013-04-17T05:07:00Z</dcterms:created>
  <dcterms:modified xsi:type="dcterms:W3CDTF">2013-04-29T14:19:00Z</dcterms:modified>
</cp:coreProperties>
</file>