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0F2EB1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65783971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3CD" w:rsidRDefault="009B03CD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7961F7" w:rsidRDefault="00231A85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BC1D75" w:rsidRPr="007961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7961F7" w:rsidRPr="007961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</w:p>
    <w:p w:rsidR="0081374B" w:rsidRPr="007961F7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7961F7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</w:t>
      </w:r>
      <w:r w:rsidR="003576BF"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г. Пятигорск,  пос. Энергетик,  ул. Подстанционная, д. 13а.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7961F7" w:rsidRPr="007961F7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9D5B61"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D5" w:rsidRPr="007961F7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7961F7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7961F7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7961F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7961F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7961F7" w:rsidRPr="007961F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30</w:t>
      </w:r>
      <w:r w:rsidR="009D5B61" w:rsidRPr="007961F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3406D5" w:rsidRPr="007961F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августа</w:t>
      </w:r>
      <w:r w:rsidRPr="007961F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2017 года 23:00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961F7" w:rsidRPr="007961F7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961F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73207"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61F7" w:rsidRPr="007961F7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1F7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Совета директоров ПАО «МРСК Северного Кавказа» -  </w:t>
      </w:r>
      <w:r w:rsidR="003576BF"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11 человек.</w:t>
      </w:r>
    </w:p>
    <w:p w:rsidR="00426238" w:rsidRPr="007961F7" w:rsidRDefault="0042623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i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613256" w:rsidRPr="007961F7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613256" w:rsidRPr="007961F7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3E0DDA" w:rsidRPr="007961F7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7961F7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7961F7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7961F7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7961F7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7961F7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7961F7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7961F7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</w:p>
    <w:p w:rsidR="004134BD" w:rsidRPr="007961F7" w:rsidRDefault="004134BD" w:rsidP="00C00D63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9B03CD" w:rsidRPr="007961F7" w:rsidRDefault="009B03CD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Pr="007961F7" w:rsidRDefault="0081374B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06053E" w:rsidRPr="007961F7" w:rsidRDefault="0006053E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61F7" w:rsidRPr="007961F7" w:rsidRDefault="007961F7" w:rsidP="007961F7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1F7">
        <w:rPr>
          <w:rFonts w:ascii="Times New Roman" w:hAnsi="Times New Roman"/>
          <w:sz w:val="26"/>
          <w:szCs w:val="26"/>
        </w:rPr>
        <w:t>1. О рассмотрении целевых программ повышения надежности электрических сетей ПАО «МРСК Северного Кавказа».</w:t>
      </w:r>
    </w:p>
    <w:p w:rsidR="007961F7" w:rsidRPr="007961F7" w:rsidRDefault="007961F7" w:rsidP="007961F7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1F7">
        <w:rPr>
          <w:rFonts w:ascii="Times New Roman" w:hAnsi="Times New Roman"/>
          <w:sz w:val="26"/>
          <w:szCs w:val="26"/>
        </w:rPr>
        <w:t>2. О внесении изменений в решение Совета директоров Общества от 11.05.2017 (протокол от 15.05.2017 №297) по вопросу №3.</w:t>
      </w:r>
    </w:p>
    <w:p w:rsidR="007961F7" w:rsidRPr="007961F7" w:rsidRDefault="007961F7" w:rsidP="007961F7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1F7">
        <w:rPr>
          <w:rFonts w:ascii="Times New Roman" w:hAnsi="Times New Roman"/>
          <w:sz w:val="26"/>
          <w:szCs w:val="26"/>
        </w:rPr>
        <w:t>3. Об одобрении сделки, в совершении которой имеется заинтересованность, - соглашения о погашении задолженности ПАО «МРСК Северного Кавказа» за услуги по передаче электрической энергии по ЕНЭС.</w:t>
      </w:r>
    </w:p>
    <w:p w:rsidR="007961F7" w:rsidRPr="007961F7" w:rsidRDefault="007961F7" w:rsidP="007961F7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1F7">
        <w:rPr>
          <w:rFonts w:ascii="Times New Roman" w:hAnsi="Times New Roman"/>
          <w:sz w:val="26"/>
          <w:szCs w:val="26"/>
        </w:rPr>
        <w:t>4. Об обеспечении страховой защиты за 2 квартал 2017 года.</w:t>
      </w:r>
    </w:p>
    <w:p w:rsidR="007961F7" w:rsidRPr="007961F7" w:rsidRDefault="007961F7" w:rsidP="007961F7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1F7">
        <w:rPr>
          <w:rFonts w:ascii="Times New Roman" w:hAnsi="Times New Roman"/>
          <w:sz w:val="26"/>
          <w:szCs w:val="26"/>
        </w:rPr>
        <w:t>5. Об утверждении Программы модернизации (реновации) электросетевых объектов ПАО «МРСК Северного Кавказа».</w:t>
      </w:r>
    </w:p>
    <w:p w:rsidR="007961F7" w:rsidRPr="007961F7" w:rsidRDefault="007961F7" w:rsidP="007961F7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1F7">
        <w:rPr>
          <w:rFonts w:ascii="Times New Roman" w:hAnsi="Times New Roman"/>
          <w:sz w:val="26"/>
          <w:szCs w:val="26"/>
        </w:rPr>
        <w:t>6. Об утверждении Регламента реализации единой коммуникационной политики ПАО «МРСК Северного Кавказа».</w:t>
      </w:r>
    </w:p>
    <w:p w:rsidR="00611AF9" w:rsidRPr="007961F7" w:rsidRDefault="007961F7" w:rsidP="007961F7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1F7">
        <w:rPr>
          <w:rFonts w:ascii="Times New Roman" w:hAnsi="Times New Roman"/>
          <w:sz w:val="26"/>
          <w:szCs w:val="26"/>
        </w:rPr>
        <w:lastRenderedPageBreak/>
        <w:t xml:space="preserve">7. Об утверждении </w:t>
      </w:r>
      <w:proofErr w:type="gramStart"/>
      <w:r w:rsidRPr="007961F7">
        <w:rPr>
          <w:rFonts w:ascii="Times New Roman" w:hAnsi="Times New Roman"/>
          <w:sz w:val="26"/>
          <w:szCs w:val="26"/>
        </w:rPr>
        <w:t>бюджетов Комитетов Совета директоров Общества</w:t>
      </w:r>
      <w:proofErr w:type="gramEnd"/>
      <w:r w:rsidRPr="007961F7">
        <w:rPr>
          <w:rFonts w:ascii="Times New Roman" w:hAnsi="Times New Roman"/>
          <w:sz w:val="26"/>
          <w:szCs w:val="26"/>
        </w:rPr>
        <w:t xml:space="preserve"> на                           2 полугодие 2017 года.</w:t>
      </w:r>
    </w:p>
    <w:p w:rsidR="007961F7" w:rsidRPr="007961F7" w:rsidRDefault="007961F7" w:rsidP="007961F7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961F7">
        <w:rPr>
          <w:rFonts w:ascii="Times New Roman" w:hAnsi="Times New Roman"/>
          <w:sz w:val="26"/>
          <w:szCs w:val="26"/>
        </w:rPr>
        <w:t>8. О предварительном одобрении Соглашения о внесении изменений в Коллективный договор Публичного акционерного общества «Межрегиональная распределительная сетевая компания Северного Кавказа» на 2013-2015 годы с учетом продления срока его действия на период 2016-2018 годов.</w:t>
      </w:r>
    </w:p>
    <w:p w:rsidR="007961F7" w:rsidRPr="003B0045" w:rsidRDefault="007961F7" w:rsidP="007961F7">
      <w:pPr>
        <w:spacing w:after="0" w:line="240" w:lineRule="auto"/>
        <w:ind w:right="-5" w:firstLine="709"/>
        <w:jc w:val="both"/>
        <w:rPr>
          <w:b/>
          <w:szCs w:val="26"/>
        </w:rPr>
      </w:pPr>
    </w:p>
    <w:p w:rsidR="0081374B" w:rsidRPr="003B0045" w:rsidRDefault="0081374B" w:rsidP="00613256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3B0045">
        <w:rPr>
          <w:b/>
          <w:szCs w:val="26"/>
        </w:rPr>
        <w:t>Итог</w:t>
      </w:r>
      <w:r w:rsidR="00231A85" w:rsidRPr="003B0045">
        <w:rPr>
          <w:b/>
          <w:szCs w:val="26"/>
        </w:rPr>
        <w:t>и голосовани</w:t>
      </w:r>
      <w:r w:rsidR="002E78E1" w:rsidRPr="003B0045">
        <w:rPr>
          <w:b/>
          <w:szCs w:val="26"/>
        </w:rPr>
        <w:t>я и решени</w:t>
      </w:r>
      <w:r w:rsidR="007961F7">
        <w:rPr>
          <w:b/>
          <w:szCs w:val="26"/>
        </w:rPr>
        <w:t>я</w:t>
      </w:r>
      <w:r w:rsidR="002E78E1" w:rsidRPr="003B0045">
        <w:rPr>
          <w:b/>
          <w:szCs w:val="26"/>
        </w:rPr>
        <w:t>, принят</w:t>
      </w:r>
      <w:r w:rsidR="007961F7">
        <w:rPr>
          <w:b/>
          <w:szCs w:val="26"/>
        </w:rPr>
        <w:t>ы</w:t>
      </w:r>
      <w:r w:rsidR="009B03CD" w:rsidRPr="003B0045">
        <w:rPr>
          <w:b/>
          <w:szCs w:val="26"/>
        </w:rPr>
        <w:t>е</w:t>
      </w:r>
      <w:r w:rsidR="00231A85" w:rsidRPr="003B0045">
        <w:rPr>
          <w:b/>
          <w:szCs w:val="26"/>
        </w:rPr>
        <w:t xml:space="preserve"> по вопрос</w:t>
      </w:r>
      <w:r w:rsidR="007961F7">
        <w:rPr>
          <w:b/>
          <w:szCs w:val="26"/>
        </w:rPr>
        <w:t>ам</w:t>
      </w:r>
      <w:r w:rsidRPr="003B0045">
        <w:rPr>
          <w:b/>
          <w:szCs w:val="26"/>
        </w:rPr>
        <w:t xml:space="preserve"> повестки дня:</w:t>
      </w:r>
    </w:p>
    <w:p w:rsidR="00D5737B" w:rsidRDefault="00D5737B" w:rsidP="007A2E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961F7" w:rsidRPr="007961F7" w:rsidRDefault="007961F7" w:rsidP="007961F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№1: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О рассмотрении целевых программ повышения надежности электрических сетей ПАО «МРСК Северного Кавказа».</w:t>
      </w:r>
    </w:p>
    <w:p w:rsidR="007961F7" w:rsidRPr="007961F7" w:rsidRDefault="007961F7" w:rsidP="0079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961F7" w:rsidRPr="007961F7" w:rsidRDefault="007961F7" w:rsidP="007961F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Утвердить целевые программы по производственной деятельности                          ПАО «МРСК Северного Кавказа» на период 2018-2022 гг., направленные на обеспечение надежности и устойчивой работы электросетевого комплекса Общества, в соответствии с Приложением №1 к настоящему решению Совета директоров.</w:t>
      </w:r>
    </w:p>
    <w:p w:rsidR="007961F7" w:rsidRPr="007961F7" w:rsidRDefault="007961F7" w:rsidP="007961F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диноличному исполнительному органу Общества обеспечить ежегодное рассмотрение на заседании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директоров отчета о выполнении целевых программ по производственной деятельности начиная с отчета за 2018 год.</w:t>
      </w:r>
    </w:p>
    <w:p w:rsidR="007A2EB9" w:rsidRPr="003B0045" w:rsidRDefault="007A2E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B766AB" w:rsidRDefault="003B0045" w:rsidP="003B004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3B0045" w:rsidRPr="00B766AB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3B0045" w:rsidRPr="00B766AB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А.</w:t>
      </w:r>
    </w:p>
    <w:p w:rsidR="003B0045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CD73BC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961F7" w:rsidRDefault="007961F7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61F7" w:rsidRPr="007961F7" w:rsidRDefault="007961F7" w:rsidP="0079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№2: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в решение Совета директоров Общества от 11.05.2017 (протокол от 15.05.2017 №297) по вопросу №3.</w:t>
      </w:r>
    </w:p>
    <w:p w:rsidR="007961F7" w:rsidRPr="007961F7" w:rsidRDefault="007961F7" w:rsidP="0079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решение Совета директоров Общества от 11.05.2017 (Протокол от 15.05.2017 №297) по вопросу №3 «О внесении изменений в решение Совета директоров от 08.02.2017 (протокол от 10.02.2017 №282) по вопросу №1 «О финансово-экономическом состоянии ПАО «МРСК Северного Кавказа» в 2016 году» в следующей редакции: 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«2. Поручить Генеральному директору Общества: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2.3. вынести на рассмотрение Совета директоров Общества Стратегию дальнейшего развития электросетевого комплекса на территории Северо-Кавказского федерального округа по итогам утверждения тарифно-балансовых решений на 2017 год и принятия постановления Правительства РФ, предусматривающего продление особых условий функционирования оптового рынка электрической энергии (мощности) на территории Северо-Кавказского федерального округа. Срок 31.03.2018.».</w:t>
      </w:r>
    </w:p>
    <w:p w:rsidR="007961F7" w:rsidRPr="007961F7" w:rsidRDefault="007961F7" w:rsidP="0079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61F7" w:rsidRPr="00B766AB" w:rsidRDefault="007961F7" w:rsidP="007961F7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 w:rsid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CD73BC" w:rsidRP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CD73BC" w:rsidRP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7961F7" w:rsidRPr="00B766AB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7961F7" w:rsidRPr="00B766AB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7961F7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7961F7" w:rsidRPr="007961F7" w:rsidRDefault="007961F7" w:rsidP="0079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 №3:</w:t>
      </w:r>
      <w:r w:rsidRPr="007961F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одобрении сделки, в совершении которой имеется заинтересованность, - соглашения о погашении задолженности </w:t>
      </w: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ПАО «МРСК Северного Кавказа» за услуги по передаче электрической энергии по ЕНЭС.</w:t>
      </w:r>
    </w:p>
    <w:p w:rsidR="007961F7" w:rsidRPr="007961F7" w:rsidRDefault="007961F7" w:rsidP="0079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Определить, что размер задолженности, подлежащей урегулированию по соглашению о погашении задолженности ПАО «МРСК Северного Кавказа» за услуги по передаче электрической энергии по ЕНЭС, заключенному 30.06.2017 между ПАО «ФСК ЕЭС» (Кредитор) и ПАО «МРСК Северного Кавказа» (Должник), являющемуся сделкой, в совершении которой имеется заинтересованность, (далее - Соглашение) составляет 1 624 175 303 (Один миллиард шестьсот двадцать четыре миллиона сто семьдесят пять тысяч</w:t>
      </w:r>
      <w:proofErr w:type="gram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триста три) рубля 69 копеек, включая: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а) задолженность за оказанные ПАО «ФСК ЕЭС» услуги по передаче электрической энергии по Договору от 19.06.2013 №753/</w:t>
      </w:r>
      <w:proofErr w:type="gram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(Ингушский филиал ПАО «МРСК Северного Кавказа») в размере 211 725 221 (двести одиннадцать миллионов семьсот двадцать пять тысяч двести двадцать один) руб. 54 коп. (с учетом НДС).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ab/>
        <w:t>задолженность за оказанные ПАО «ФСК ЕЭС» услуги по передаче электрической энергии по Договору от 25.01.2012 №583/</w:t>
      </w:r>
      <w:proofErr w:type="gram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(Кабардино-Балкарский филиал ПАО «МРСК Северного Кавказа») в размере 257 832 576 (двести пятьдесят семь миллионов восемьсот тридцать две тысячи пятьсот семьдесят шесть) руб. 12 коп (с учетом НДС).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ab/>
        <w:t>задолженность за оказанные ПАО «ФСК ЕЭС» услуги по передаче электрической энергии по Договору от 25.01.2012 №584/</w:t>
      </w:r>
      <w:proofErr w:type="gram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(Карачаево-Черкесский филиал ПАО «МРСК Северного Кавказа») в размере 157 098 205 (сто пятьдесят семь миллионов девяносто восемь тысяч двести пять) руб. 65 коп (с учетом НДС).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ab/>
        <w:t>задолженность за оказанные ПАО «ФСК ЕЭС» услуги по передаче электрической энергии по Договору от 25.01.2012 №585/</w:t>
      </w:r>
      <w:proofErr w:type="gram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(Северо-Осетинский филиал ПАО «МРСК Северного Кавказа») в размере 269 627 005 (двести шестьдесят девять миллионов шестьсот двадцать семь тысяч пять) руб. 40 коп (с учетом НДС)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ab/>
        <w:t>задолженность за оказанные ПАО «ФСК ЕЭС» услуги по передаче электрической энергии по Договору от 25.01.2012 №581/</w:t>
      </w:r>
      <w:proofErr w:type="gram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(филиал 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br/>
        <w:t>ПАО «МРСК «Северного Кавказа» - «Ставропольэнерго») в размере 672 260 319 (шестьсот семьдесят два миллиона двести шестьдесят тысяч триста девятнадцать) руб. 71 коп (с учетом НДС).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б) задолженность по оплате неустойки/процентов за пользование чужими денежными средствами по решениям суда в размере 54 633 561 (пятьдесят четыре миллиона шестьсот тридцать три тысячи пятьсот шестьдесят один) рубль 70 коп, в том числе:  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ab/>
        <w:t>неустойка в размере 10 805 170,54 рублей, а также проценты за пользование чужими денежными средствами на всю присужденную сумму 103 828 903,23 руб. с 09.11.2015 и по 30.04.2016, исходя из средних ставок банковского процента по вкладам физических лиц, определяемых существующими в месте нахождения юридического лица, опубликованными Банком России и имевшими место в соответствующие периоды, в сумме 4 201 543,42 руб</w:t>
      </w:r>
      <w:proofErr w:type="gram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. в рамках дела №А40-74197/2015;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- неустойка  в размере 6 343 041,16 руб., а также неустойка в размере 1/365 ставки рефинансирования ЦБ России (8,25% годовых), начисленная на сумму 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задолженности в размере 44 783 436 (сорок четыре миллиона семьсот восемьдесят три тысячи четыреста тридцать шесть) руб. 02 коп., начиная с 29.07.2015 по 30.04.2016 в сумме 2 813 994,81 руб. в рамках дела №А40-98145/2015; </w:t>
      </w:r>
      <w:proofErr w:type="gramEnd"/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ab/>
        <w:t>неустойка в размере 4 429 938,36 руб., а также неустойка в размере 1/365 ставки рефинансирования ЦБ России (8,25% годовых) на сумму основного долга 32 634 279,17 руб., начиная с 19.08.2015 по 30.04.2016 в сумме 1 895 693,98 руб., в рамках дела №А40-98141/2015;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ab/>
        <w:t>неустойка в размере 8 787 405,71 руб., а также неустойка в размере 1/365 ставки рефинансирования ЦБ РФ (8,25% годовых) от суммы основного долга 51 410 416,03 руб. с 17.11.2015 по 30.04.2016 в сумме 1 940 567,14 руб. в рамках дела №А40-147347/2015;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ab/>
        <w:t>неустойка в размере 13 416 206, 58 руб. в рамках дела №А40-68302/2015.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в) задолженность по оплате расходов на госпошлину в размере 998 413 (девятьсот девяносто восемь тысяч четыреста тринадцать) рублей 57 коп</w:t>
      </w:r>
      <w:proofErr w:type="gram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proofErr w:type="gram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в том числе: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ab/>
        <w:t>расходы по оплате госпошлины в размере 200 000 (двести тысяч) рублей в рамках дела №А40-74197/2015;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ab/>
        <w:t>расходы по оплате госпошлины в размере 200 000 (двести тысяч) рублей в рамках дела №А40-98145/2015;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ab/>
        <w:t>расходы по оплате госпошлины в размере 200 000 (двести тысяч) рублей в рамках дела №А40-98141/2015;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ab/>
        <w:t>расходы по оплате госпошлины в размере 200 000 (двести тысяч) рублей в рамках дела №А40-147347/2015;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расходы по оплате госпошлины в размере 198 413,57 руб. в рамках дела №А40-68302/2015. 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Сумма задолженности за оказанные услуги, неустойки/процентов за пользование чужими денежными средствами и расходов по оплате госпошлины совместно именуется Долг.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За пользование денежными средствами Должник обязуется уплатить Кредитору проценты, начисляемые на сумму Долга. Процентная ставка устанавливается в размере 11% годовых, при этом сумма процентов рассчитывается в отношении непогашенной по состоянию на начало каждого дня части Долга с 01.05.2016 по дату фактического окончательного погашения Долга, включительно, и с учетом фактического графика его погашения. Должник уплачивает суммы причитающихся процентов, рассчитанных в соответствии с настоящим пунктом Соглашения, не позднее 30.04.2021. 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2. Одобрить соглашение о погашении задолженности ПАО «МРСК Северного Кавказа» за услуги по передаче электрической энергии по ЕНЭС, заключенное 30.06.2017 между ПАО «ФСК ЕЭС» и ПАО «МРСК Северного Кавказа», являющееся сделкой, в совершении которой имеется заинтересованность, на следующих существенных условиях: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Стороны Соглашения: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ПАО «ФСК ЕЭС» (Кредитор);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ПАО «МРСК Северного Кавказа» (Должник).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Предмет, цена и иные существенные условия Соглашения: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Предмет, цена и иные существенные условия Соглашения согласно Приложению №2 к настоящему решению Совета директоров.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Срок действия Соглашения: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Соглашение вступает в силу </w:t>
      </w:r>
      <w:proofErr w:type="gram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с даты подписания</w:t>
      </w:r>
      <w:proofErr w:type="gram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Сторонами и действует до полного исполнения Должником обязательств по Соглашению. Условия Соглашения применяются к отношениям Сторон с 01.05.2016.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Лицо, имеющее заинтересованность в совершении сделки, и основания заинтересованности: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ПАО «</w:t>
      </w:r>
      <w:proofErr w:type="spell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» - контролирующее лицо ПАО «МРСК Северного Кавказа» и ПАО «ФСК ЕЭС».</w:t>
      </w:r>
    </w:p>
    <w:p w:rsidR="007961F7" w:rsidRDefault="007961F7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961F7" w:rsidRPr="00B766AB" w:rsidRDefault="007961F7" w:rsidP="007961F7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7961F7" w:rsidRPr="00B766AB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7961F7" w:rsidRPr="00B766AB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CD73BC" w:rsidRP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CD73BC" w:rsidRP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AD116B" w:rsidRDefault="00AD116B" w:rsidP="00AD116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главой XI Федерального закона от 26.12.1995 №208-ФЗ                         «Об акционерных обществах» в голосовании по данному вопросу не принимал участия Ю.В. Зайцев,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являющийся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лицом, осуществляющим функции единоличного исполнительного органа Общества. </w:t>
      </w:r>
    </w:p>
    <w:p w:rsidR="00AD116B" w:rsidRPr="00BD1F76" w:rsidRDefault="00AD116B" w:rsidP="00AD116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 директоров, не заинт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ересованных в совершении сделки, а также соответствующих требованиям, указанным в п. 3               ст. 83 </w:t>
      </w:r>
      <w:r w:rsidRPr="000B311C">
        <w:rPr>
          <w:rFonts w:ascii="Times New Roman" w:eastAsia="Times New Roman" w:hAnsi="Times New Roman"/>
          <w:b/>
          <w:sz w:val="26"/>
          <w:szCs w:val="26"/>
          <w:lang w:eastAsia="ru-RU"/>
        </w:rPr>
        <w:t>Федеральног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закона от 26.12.1995 №208-ФЗ </w:t>
      </w:r>
      <w:r w:rsidRPr="000B311C">
        <w:rPr>
          <w:rFonts w:ascii="Times New Roman" w:eastAsia="Times New Roman" w:hAnsi="Times New Roman"/>
          <w:b/>
          <w:sz w:val="26"/>
          <w:szCs w:val="26"/>
          <w:lang w:eastAsia="ru-RU"/>
        </w:rPr>
        <w:t>«Об акционерных обществах»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961F7" w:rsidRDefault="007961F7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961F7" w:rsidRPr="007961F7" w:rsidRDefault="007961F7" w:rsidP="007961F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№4: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Об обеспечении страховой защиты за 2 квартал 2017 года.</w:t>
      </w:r>
    </w:p>
    <w:p w:rsidR="007961F7" w:rsidRPr="007961F7" w:rsidRDefault="007961F7" w:rsidP="0079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961F7" w:rsidRPr="007961F7" w:rsidRDefault="007961F7" w:rsidP="007961F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Принять к сведению отчет Генерального директора Общества об обеспечении страховой защиты во 2 квартале 2017 года согласно Приложению № 3 к настоящему решению Совета директоров Общества.</w:t>
      </w:r>
    </w:p>
    <w:p w:rsidR="007961F7" w:rsidRDefault="007961F7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961F7" w:rsidRPr="00B766AB" w:rsidRDefault="007961F7" w:rsidP="007961F7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 w:rsid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CD73BC" w:rsidRP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CD73BC" w:rsidRP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7961F7" w:rsidRPr="00B766AB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7961F7" w:rsidRPr="00B766AB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7961F7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7961F7" w:rsidRDefault="007961F7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961F7" w:rsidRPr="007961F7" w:rsidRDefault="007961F7" w:rsidP="007961F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№5: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Программы модернизации (реновации) электросетевых объектов ПАО «МРСК Северного Кавказа».</w:t>
      </w:r>
    </w:p>
    <w:p w:rsidR="007961F7" w:rsidRPr="007961F7" w:rsidRDefault="007961F7" w:rsidP="0079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961F7" w:rsidRPr="007961F7" w:rsidRDefault="007961F7" w:rsidP="007961F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1. Утвердить Программу модернизации (реновации) электросетевых объектов ПАО «МРСК Северного Кавказа» на период 2017-2026 гг. (далее - Программа) в соответствии с Приложением № 4 к настоящему решению Совета директоров.</w:t>
      </w:r>
    </w:p>
    <w:p w:rsidR="007961F7" w:rsidRPr="007961F7" w:rsidRDefault="007961F7" w:rsidP="007961F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</w:t>
      </w:r>
      <w:r w:rsidR="00AD116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диноличному исполнительному органу ПАО «МРСК Северного Кавказа»:</w:t>
      </w:r>
    </w:p>
    <w:p w:rsidR="007961F7" w:rsidRPr="007961F7" w:rsidRDefault="007961F7" w:rsidP="007961F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2.1. Обеспечивать актуализацию Программы:</w:t>
      </w:r>
    </w:p>
    <w:p w:rsidR="007961F7" w:rsidRPr="007961F7" w:rsidRDefault="007961F7" w:rsidP="007961F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2.1.1. После утверждения отраслевых нормативно-правовых актов (далее - НПА), устанавливающих или изменяющих периодичность, методы, объемы и технические средства контроля, систему показателей технического состояния и их допустимые и предельные значения, позволяющие достоверно определять фактическое техническое состояние основного оборудования и его изменение в период эксплуатации до следующего срока выполнения контроля.</w:t>
      </w:r>
    </w:p>
    <w:p w:rsidR="007961F7" w:rsidRPr="007961F7" w:rsidRDefault="007961F7" w:rsidP="007961F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Срок: по факту выхода </w:t>
      </w:r>
      <w:proofErr w:type="gram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соответствующих</w:t>
      </w:r>
      <w:proofErr w:type="gram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НПА;</w:t>
      </w:r>
    </w:p>
    <w:p w:rsidR="007961F7" w:rsidRPr="007961F7" w:rsidRDefault="007961F7" w:rsidP="007961F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2.1.2. Ежегодно при корректировке инвестиционной программы 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br/>
        <w:t>ПАО «МРСК Северного Кавказа» с учетом изменения технического состояния оборудования и иных факторов, влияющих на безопасную эксплуатацию оборудования, а также необходимости включения объектов по предписаниям надзорных органов.</w:t>
      </w:r>
    </w:p>
    <w:p w:rsidR="007961F7" w:rsidRPr="007961F7" w:rsidRDefault="007961F7" w:rsidP="007961F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Срок: до 1 декабря года, предшествующего корректировке инвестиционной программы.</w:t>
      </w:r>
    </w:p>
    <w:p w:rsidR="007961F7" w:rsidRPr="007961F7" w:rsidRDefault="007961F7" w:rsidP="007961F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2.2. При формировании инвестиционной программы ПАО «МРСК Северного Кавказа» включать в инвестиционную программу ПАО «МРСК Северного Кавказа» проекты из настоящей Программы в соответствии с доведенными источниками финансирования, целевыми показателями реализации проектов Программы и сценарными условиями формирования инвестиционной программы.</w:t>
      </w:r>
    </w:p>
    <w:p w:rsidR="007961F7" w:rsidRPr="007961F7" w:rsidRDefault="007961F7" w:rsidP="007961F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Срок: постоянно.</w:t>
      </w:r>
    </w:p>
    <w:p w:rsidR="007961F7" w:rsidRDefault="007961F7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961F7" w:rsidRPr="00B766AB" w:rsidRDefault="007961F7" w:rsidP="007961F7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7961F7" w:rsidRPr="00B766AB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proofErr w:type="spellStart"/>
      <w:r w:rsidR="00CD73BC" w:rsidRPr="00CD73BC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="00CD73BC" w:rsidRPr="00CD73BC">
        <w:rPr>
          <w:rFonts w:ascii="Times New Roman" w:eastAsia="Times New Roman" w:hAnsi="Times New Roman"/>
          <w:sz w:val="26"/>
          <w:szCs w:val="26"/>
          <w:lang w:eastAsia="ru-RU"/>
        </w:rPr>
        <w:t xml:space="preserve"> А.А.</w:t>
      </w:r>
    </w:p>
    <w:p w:rsidR="007961F7" w:rsidRPr="00B766AB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7961F7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CD73BC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961F7" w:rsidRPr="00CD73BC" w:rsidRDefault="00CD73BC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По данному вопросу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представлено</w:t>
      </w:r>
      <w:r w:rsidRP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особое мнение члена Совета директоров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</w:t>
      </w:r>
      <w:r w:rsidRP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А.А. </w:t>
      </w:r>
      <w:proofErr w:type="spellStart"/>
      <w:r w:rsidRP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Эрдыниева</w:t>
      </w:r>
      <w:proofErr w:type="spellEnd"/>
      <w:r w:rsidRP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</w:p>
    <w:p w:rsidR="00CD73BC" w:rsidRDefault="00CD73BC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961F7" w:rsidRPr="007961F7" w:rsidRDefault="007961F7" w:rsidP="007961F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№6: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Регламента реализации единой коммуникационной политики ПАО «МРСК Северного Кавказа».</w:t>
      </w:r>
    </w:p>
    <w:p w:rsidR="007961F7" w:rsidRPr="007961F7" w:rsidRDefault="007961F7" w:rsidP="0079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961F7" w:rsidRPr="007961F7" w:rsidRDefault="007961F7" w:rsidP="00796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Cs/>
          <w:sz w:val="26"/>
          <w:szCs w:val="26"/>
          <w:lang w:eastAsia="ru-RU"/>
        </w:rPr>
        <w:t>1. Утвердить Регламент реализации единой коммуникационной политики                  ПАО «МРСК Северного Кавказа» в соответствии с Приложением № 5 к настоящему решению Совета директоров.</w:t>
      </w:r>
    </w:p>
    <w:p w:rsidR="007961F7" w:rsidRPr="007961F7" w:rsidRDefault="007961F7" w:rsidP="00796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Признать утратившим силу Регламент реализации единой коммуникационной политики ПАО «МРСК Северного Кавказа», утвержденный решением Совета директоров Общества от 28.02.2017 (Протокол от 02.03.2017 </w:t>
      </w:r>
      <w:r w:rsidR="00A971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</w:t>
      </w:r>
      <w:r w:rsidRPr="007961F7">
        <w:rPr>
          <w:rFonts w:ascii="Times New Roman" w:eastAsia="Times New Roman" w:hAnsi="Times New Roman"/>
          <w:bCs/>
          <w:sz w:val="26"/>
          <w:szCs w:val="26"/>
          <w:lang w:eastAsia="ru-RU"/>
        </w:rPr>
        <w:t>№ 285).</w:t>
      </w:r>
    </w:p>
    <w:p w:rsidR="007961F7" w:rsidRDefault="007961F7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961F7" w:rsidRPr="00B766AB" w:rsidRDefault="007961F7" w:rsidP="007961F7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7961F7" w:rsidRPr="00B766AB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CD73BC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CD73BC" w:rsidRP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CD73BC" w:rsidRP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7961F7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CD73BC" w:rsidRPr="00CD73BC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961F7" w:rsidRDefault="007961F7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961F7" w:rsidRPr="007961F7" w:rsidRDefault="007961F7" w:rsidP="007961F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№7: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</w:t>
      </w:r>
      <w:proofErr w:type="gramStart"/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бюджетов Комитетов Совета директоров Общества</w:t>
      </w:r>
      <w:proofErr w:type="gramEnd"/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 полугодие 2017 года.</w:t>
      </w:r>
    </w:p>
    <w:p w:rsidR="007961F7" w:rsidRPr="007961F7" w:rsidRDefault="007961F7" w:rsidP="0079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1. Утвердить бюджет Комитета по кадрам и вознаграждениям Совета директоров Общества на 2 полугодие 2017 года в соответствии Приложением № 6 к настоящему решению Совета директоров.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2. Утвердить бюджет Комитета по надежности Совета директоров Общества на 2 полугодие 2017 года в соответствии с Приложением № 7 к настоящему решению Совета директоров.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 Утвердить бюджет Комитета по стратегии и развитию при Совете директоров Общества на 2 полугодие 2017 года в соответствии с Приложением № 8 к настоящему решению Совета директоров.</w:t>
      </w:r>
    </w:p>
    <w:p w:rsidR="007961F7" w:rsidRP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4. Утвердить бюджет Комитета по технологическому присоединению к электрическим сетям при Совете директоров Общества на 2 полугодие 2017 года в соответствии с Приложением № 9 к настоящему решению Совета директоров.</w:t>
      </w:r>
    </w:p>
    <w:p w:rsid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5. Утвердить бюджет Комитета по аудиту Совета директоров Общества на  </w:t>
      </w:r>
      <w:r w:rsidR="00A971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2 полугодие 2017 года в соответствии с Приложением № 10 к настоящему решению Совета директоров.</w:t>
      </w:r>
      <w:r w:rsidRPr="00CD73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61F7" w:rsidRPr="00B766AB" w:rsidRDefault="007961F7" w:rsidP="007961F7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7961F7" w:rsidRPr="00B766AB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7961F7" w:rsidRPr="00B766AB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CD73BC" w:rsidRP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CD73BC" w:rsidRP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7961F7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CD73BC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961F7" w:rsidRDefault="007961F7" w:rsidP="00796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61F7" w:rsidRPr="007961F7" w:rsidRDefault="007961F7" w:rsidP="007961F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№8: О предварительном одобрении Соглашения о внесении изменений в Коллективный договор Публичного акционерного общества «Межрегиональная распределительная сетевая компания Северного Кавказа» на 2013-2015 годы с учетом продления срока его действия на период 2016-2018 годов.</w:t>
      </w:r>
    </w:p>
    <w:p w:rsidR="007961F7" w:rsidRPr="007961F7" w:rsidRDefault="007961F7" w:rsidP="0079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961F7" w:rsidRPr="007961F7" w:rsidRDefault="007961F7" w:rsidP="007961F7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Перенести рассмотрение вопроса на более поздний срок.</w:t>
      </w:r>
    </w:p>
    <w:p w:rsidR="007961F7" w:rsidRPr="007961F7" w:rsidRDefault="007961F7" w:rsidP="007961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61F7" w:rsidRPr="00B766AB" w:rsidRDefault="007961F7" w:rsidP="007961F7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 w:rsid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CD73BC" w:rsidRP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CD73BC" w:rsidRP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7961F7" w:rsidRPr="00B766AB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7961F7" w:rsidRPr="00B766AB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7961F7" w:rsidRDefault="007961F7" w:rsidP="007961F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B03CD" w:rsidRDefault="009B03CD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6AB" w:rsidRDefault="00B766AB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7961F7">
        <w:rPr>
          <w:rFonts w:ascii="Times New Roman" w:hAnsi="Times New Roman"/>
          <w:sz w:val="26"/>
          <w:szCs w:val="26"/>
        </w:rPr>
        <w:t>Ц</w:t>
      </w:r>
      <w:r w:rsidR="007961F7" w:rsidRPr="007961F7">
        <w:rPr>
          <w:rFonts w:ascii="Times New Roman" w:hAnsi="Times New Roman"/>
          <w:sz w:val="26"/>
          <w:szCs w:val="26"/>
        </w:rPr>
        <w:t>елевые программы по производственной деятельности                          ПАО «МРСК Северного Кавказа» на период 2018-2022 гг., направленные на обеспечение надежности и устойчивой работы электросетевого комплекса Общества</w:t>
      </w:r>
      <w:r>
        <w:rPr>
          <w:rFonts w:ascii="Times New Roman" w:hAnsi="Times New Roman"/>
          <w:sz w:val="26"/>
          <w:szCs w:val="26"/>
        </w:rPr>
        <w:t>*;</w:t>
      </w:r>
    </w:p>
    <w:p w:rsidR="007961F7" w:rsidRDefault="007961F7" w:rsidP="007961F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2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С</w:t>
      </w:r>
      <w:r w:rsidRPr="007961F7">
        <w:rPr>
          <w:rFonts w:ascii="Times New Roman" w:hAnsi="Times New Roman"/>
          <w:sz w:val="26"/>
          <w:szCs w:val="26"/>
        </w:rPr>
        <w:t xml:space="preserve">оглашение о погашении задолженности ПАО «МРСК Северного Кавказа» за услуги по передаче электрической энергии </w:t>
      </w:r>
      <w:r>
        <w:rPr>
          <w:rFonts w:ascii="Times New Roman" w:hAnsi="Times New Roman"/>
          <w:sz w:val="26"/>
          <w:szCs w:val="26"/>
        </w:rPr>
        <w:t>по ЕНЭС, заключенное 30.06.2017*;</w:t>
      </w:r>
    </w:p>
    <w:p w:rsidR="007961F7" w:rsidRDefault="007961F7" w:rsidP="007961F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3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F06963">
        <w:rPr>
          <w:rFonts w:ascii="Times New Roman" w:hAnsi="Times New Roman"/>
          <w:sz w:val="26"/>
          <w:szCs w:val="26"/>
        </w:rPr>
        <w:t>О</w:t>
      </w:r>
      <w:r w:rsidR="00F06963" w:rsidRPr="00F06963">
        <w:rPr>
          <w:rFonts w:ascii="Times New Roman" w:hAnsi="Times New Roman"/>
          <w:sz w:val="26"/>
          <w:szCs w:val="26"/>
        </w:rPr>
        <w:t xml:space="preserve">тчет Генерального директора Общества об обеспечении страховой защиты во 2 квартале 2017 года </w:t>
      </w:r>
      <w:r>
        <w:rPr>
          <w:rFonts w:ascii="Times New Roman" w:hAnsi="Times New Roman"/>
          <w:sz w:val="26"/>
          <w:szCs w:val="26"/>
        </w:rPr>
        <w:t>*;</w:t>
      </w:r>
    </w:p>
    <w:p w:rsidR="007961F7" w:rsidRDefault="007961F7" w:rsidP="007961F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4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F06963" w:rsidRPr="007961F7">
        <w:rPr>
          <w:rFonts w:ascii="Times New Roman" w:eastAsia="Times New Roman" w:hAnsi="Times New Roman"/>
          <w:sz w:val="26"/>
          <w:szCs w:val="26"/>
          <w:lang w:eastAsia="ru-RU"/>
        </w:rPr>
        <w:t>Программ</w:t>
      </w:r>
      <w:r w:rsidR="00F0696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06963"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модернизации (реновации) электросетевых объектов ПАО «МРСК Северного К</w:t>
      </w:r>
      <w:r w:rsidR="00F06963">
        <w:rPr>
          <w:rFonts w:ascii="Times New Roman" w:eastAsia="Times New Roman" w:hAnsi="Times New Roman"/>
          <w:sz w:val="26"/>
          <w:szCs w:val="26"/>
          <w:lang w:eastAsia="ru-RU"/>
        </w:rPr>
        <w:t>авказа» на период 2017-2026 гг.</w:t>
      </w:r>
      <w:r>
        <w:rPr>
          <w:rFonts w:ascii="Times New Roman" w:hAnsi="Times New Roman"/>
          <w:sz w:val="26"/>
          <w:szCs w:val="26"/>
        </w:rPr>
        <w:t>*;</w:t>
      </w:r>
    </w:p>
    <w:p w:rsidR="007961F7" w:rsidRDefault="007961F7" w:rsidP="007961F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5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F06963" w:rsidRPr="00F06963">
        <w:rPr>
          <w:rFonts w:ascii="Times New Roman" w:hAnsi="Times New Roman"/>
          <w:sz w:val="26"/>
          <w:szCs w:val="26"/>
        </w:rPr>
        <w:t>Регламент реализации единой коммуникационной политики                  ПАО «МРСК Северного Кавказа»</w:t>
      </w:r>
      <w:r>
        <w:rPr>
          <w:rFonts w:ascii="Times New Roman" w:hAnsi="Times New Roman"/>
          <w:sz w:val="26"/>
          <w:szCs w:val="26"/>
        </w:rPr>
        <w:t>*;</w:t>
      </w:r>
    </w:p>
    <w:p w:rsidR="007961F7" w:rsidRDefault="007961F7" w:rsidP="007961F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6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F06963">
        <w:rPr>
          <w:rFonts w:ascii="Times New Roman" w:hAnsi="Times New Roman"/>
          <w:sz w:val="26"/>
          <w:szCs w:val="26"/>
        </w:rPr>
        <w:t>Б</w:t>
      </w:r>
      <w:r w:rsidR="00F06963" w:rsidRPr="00F06963">
        <w:rPr>
          <w:rFonts w:ascii="Times New Roman" w:hAnsi="Times New Roman"/>
          <w:sz w:val="26"/>
          <w:szCs w:val="26"/>
        </w:rPr>
        <w:t>юджет Комитета по кадрам и вознаграждениям Совета директоров Общества</w:t>
      </w:r>
      <w:r w:rsidR="00F06963" w:rsidRPr="00F06963">
        <w:t xml:space="preserve"> </w:t>
      </w:r>
      <w:r w:rsidR="00F06963" w:rsidRPr="00F06963">
        <w:rPr>
          <w:rFonts w:ascii="Times New Roman" w:hAnsi="Times New Roman"/>
          <w:sz w:val="26"/>
          <w:szCs w:val="26"/>
        </w:rPr>
        <w:t>на 2 полугодие 2017 года</w:t>
      </w:r>
      <w:r>
        <w:rPr>
          <w:rFonts w:ascii="Times New Roman" w:hAnsi="Times New Roman"/>
          <w:sz w:val="26"/>
          <w:szCs w:val="26"/>
        </w:rPr>
        <w:t>*;</w:t>
      </w:r>
    </w:p>
    <w:p w:rsidR="007961F7" w:rsidRDefault="007961F7" w:rsidP="007961F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7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F06963">
        <w:rPr>
          <w:rFonts w:ascii="Times New Roman" w:hAnsi="Times New Roman"/>
          <w:sz w:val="26"/>
          <w:szCs w:val="26"/>
        </w:rPr>
        <w:t>Б</w:t>
      </w:r>
      <w:r w:rsidR="00F06963" w:rsidRPr="00F06963">
        <w:rPr>
          <w:rFonts w:ascii="Times New Roman" w:hAnsi="Times New Roman"/>
          <w:sz w:val="26"/>
          <w:szCs w:val="26"/>
        </w:rPr>
        <w:t xml:space="preserve">юджет Комитета по надежности Совета директоров Общества </w:t>
      </w:r>
      <w:r w:rsidR="00F06963">
        <w:rPr>
          <w:rFonts w:ascii="Times New Roman" w:hAnsi="Times New Roman"/>
          <w:sz w:val="26"/>
          <w:szCs w:val="26"/>
        </w:rPr>
        <w:t>на 2 полугодие 2017 года</w:t>
      </w:r>
      <w:r>
        <w:rPr>
          <w:rFonts w:ascii="Times New Roman" w:hAnsi="Times New Roman"/>
          <w:sz w:val="26"/>
          <w:szCs w:val="26"/>
        </w:rPr>
        <w:t>*;</w:t>
      </w:r>
    </w:p>
    <w:p w:rsidR="007961F7" w:rsidRDefault="007961F7" w:rsidP="007961F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lastRenderedPageBreak/>
        <w:t>Приложение №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F06963">
        <w:rPr>
          <w:rFonts w:ascii="Times New Roman" w:hAnsi="Times New Roman"/>
          <w:sz w:val="26"/>
          <w:szCs w:val="26"/>
        </w:rPr>
        <w:t>Б</w:t>
      </w:r>
      <w:r w:rsidR="00F06963" w:rsidRPr="00F06963">
        <w:rPr>
          <w:rFonts w:ascii="Times New Roman" w:hAnsi="Times New Roman"/>
          <w:sz w:val="26"/>
          <w:szCs w:val="26"/>
        </w:rPr>
        <w:t>юджет Комитета по стратегии и развитию при Совете директоров Общества на 2 полугодие 2017 года</w:t>
      </w:r>
      <w:r>
        <w:rPr>
          <w:rFonts w:ascii="Times New Roman" w:hAnsi="Times New Roman"/>
          <w:sz w:val="26"/>
          <w:szCs w:val="26"/>
        </w:rPr>
        <w:t>*;</w:t>
      </w:r>
    </w:p>
    <w:p w:rsidR="007961F7" w:rsidRDefault="007961F7" w:rsidP="007961F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9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F06963">
        <w:rPr>
          <w:rFonts w:ascii="Times New Roman" w:hAnsi="Times New Roman"/>
          <w:sz w:val="26"/>
          <w:szCs w:val="26"/>
        </w:rPr>
        <w:t>Б</w:t>
      </w:r>
      <w:r w:rsidR="00F06963" w:rsidRPr="00F06963">
        <w:rPr>
          <w:rFonts w:ascii="Times New Roman" w:hAnsi="Times New Roman"/>
          <w:sz w:val="26"/>
          <w:szCs w:val="26"/>
        </w:rPr>
        <w:t>юджет Комитета по технологическому присоединению к электрическим сетям</w:t>
      </w:r>
      <w:r w:rsidR="00F06963">
        <w:rPr>
          <w:rFonts w:ascii="Times New Roman" w:hAnsi="Times New Roman"/>
          <w:sz w:val="26"/>
          <w:szCs w:val="26"/>
        </w:rPr>
        <w:t xml:space="preserve"> при Совете директоров Общества</w:t>
      </w:r>
      <w:r>
        <w:rPr>
          <w:rFonts w:ascii="Times New Roman" w:hAnsi="Times New Roman"/>
          <w:sz w:val="26"/>
          <w:szCs w:val="26"/>
        </w:rPr>
        <w:t>*;</w:t>
      </w:r>
    </w:p>
    <w:p w:rsidR="007961F7" w:rsidRDefault="007961F7" w:rsidP="007961F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10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F06963">
        <w:rPr>
          <w:rFonts w:ascii="Times New Roman" w:hAnsi="Times New Roman"/>
          <w:sz w:val="26"/>
          <w:szCs w:val="26"/>
        </w:rPr>
        <w:t>Б</w:t>
      </w:r>
      <w:r w:rsidR="00F06963" w:rsidRPr="00F06963">
        <w:rPr>
          <w:rFonts w:ascii="Times New Roman" w:hAnsi="Times New Roman"/>
          <w:sz w:val="26"/>
          <w:szCs w:val="26"/>
        </w:rPr>
        <w:t>юджет Комитета по аудиту Совета директоров Общества на  2 полугодие 2017 года</w:t>
      </w:r>
      <w:r>
        <w:rPr>
          <w:rFonts w:ascii="Times New Roman" w:hAnsi="Times New Roman"/>
          <w:sz w:val="26"/>
          <w:szCs w:val="26"/>
        </w:rPr>
        <w:t>*;</w:t>
      </w:r>
    </w:p>
    <w:p w:rsidR="00B766AB" w:rsidRDefault="007961F7" w:rsidP="0006053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11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F06963">
        <w:rPr>
          <w:rFonts w:ascii="Times New Roman" w:hAnsi="Times New Roman"/>
          <w:sz w:val="26"/>
          <w:szCs w:val="26"/>
        </w:rPr>
        <w:t>О</w:t>
      </w:r>
      <w:r w:rsidR="0006053E">
        <w:rPr>
          <w:rFonts w:ascii="Times New Roman" w:hAnsi="Times New Roman"/>
          <w:sz w:val="26"/>
          <w:szCs w:val="26"/>
        </w:rPr>
        <w:t>просные листы членов Совета директоров, принявших участие в голосовании*</w:t>
      </w:r>
      <w:r w:rsidR="00CD73BC">
        <w:rPr>
          <w:rFonts w:ascii="Times New Roman" w:hAnsi="Times New Roman"/>
          <w:sz w:val="26"/>
          <w:szCs w:val="26"/>
        </w:rPr>
        <w:t>;</w:t>
      </w:r>
    </w:p>
    <w:p w:rsidR="00CD73BC" w:rsidRPr="00CD73BC" w:rsidRDefault="00CD73BC" w:rsidP="0006053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D73BC">
        <w:rPr>
          <w:rFonts w:ascii="Times New Roman" w:hAnsi="Times New Roman"/>
          <w:b/>
          <w:sz w:val="26"/>
          <w:szCs w:val="26"/>
        </w:rPr>
        <w:t>Приложение №12</w:t>
      </w:r>
      <w:r>
        <w:rPr>
          <w:rFonts w:ascii="Times New Roman" w:hAnsi="Times New Roman"/>
          <w:b/>
          <w:sz w:val="26"/>
          <w:szCs w:val="26"/>
        </w:rPr>
        <w:t xml:space="preserve"> – </w:t>
      </w:r>
      <w:r w:rsidRPr="00CD73BC">
        <w:rPr>
          <w:rFonts w:ascii="Times New Roman" w:hAnsi="Times New Roman"/>
          <w:sz w:val="26"/>
          <w:szCs w:val="26"/>
        </w:rPr>
        <w:t xml:space="preserve">Особое мнение члена Совета директоров А.А. </w:t>
      </w:r>
      <w:proofErr w:type="spellStart"/>
      <w:r w:rsidRPr="00CD73BC">
        <w:rPr>
          <w:rFonts w:ascii="Times New Roman" w:hAnsi="Times New Roman"/>
          <w:sz w:val="26"/>
          <w:szCs w:val="26"/>
        </w:rPr>
        <w:t>Эрдыниева</w:t>
      </w:r>
      <w:bookmarkStart w:id="0" w:name="_GoBack"/>
      <w:bookmarkEnd w:id="0"/>
      <w:proofErr w:type="spellEnd"/>
      <w:r w:rsidRPr="00CD73BC">
        <w:rPr>
          <w:rFonts w:ascii="Times New Roman" w:hAnsi="Times New Roman"/>
          <w:sz w:val="26"/>
          <w:szCs w:val="26"/>
        </w:rPr>
        <w:t>*.</w:t>
      </w:r>
    </w:p>
    <w:p w:rsidR="008A6E7F" w:rsidRPr="003B0045" w:rsidRDefault="008A6E7F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557920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920">
        <w:rPr>
          <w:rFonts w:ascii="Times New Roman" w:eastAsia="Times New Roman" w:hAnsi="Times New Roman"/>
          <w:sz w:val="20"/>
          <w:szCs w:val="20"/>
          <w:lang w:eastAsia="ru-RU"/>
        </w:rPr>
        <w:t>* хранится в электронном виде</w:t>
      </w:r>
    </w:p>
    <w:p w:rsidR="00557920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920" w:rsidRPr="003B0045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3B0045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03EFE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C00D63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027B9" w:rsidRPr="003B0045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9B03CD" w:rsidRPr="003B0045" w:rsidRDefault="009B03CD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3B0045" w:rsidRDefault="003B0045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1CFE" w:rsidRPr="003B0045" w:rsidRDefault="00471CF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3B0045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</w:t>
      </w:r>
      <w:r w:rsidR="00503EFE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00D63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3B0045" w:rsidSect="003B0045">
      <w:footerReference w:type="even" r:id="rId11"/>
      <w:footerReference w:type="default" r:id="rId12"/>
      <w:pgSz w:w="11906" w:h="16838"/>
      <w:pgMar w:top="851" w:right="849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B1" w:rsidRDefault="000F2EB1">
      <w:pPr>
        <w:spacing w:after="0" w:line="240" w:lineRule="auto"/>
      </w:pPr>
      <w:r>
        <w:separator/>
      </w:r>
    </w:p>
  </w:endnote>
  <w:endnote w:type="continuationSeparator" w:id="0">
    <w:p w:rsidR="000F2EB1" w:rsidRDefault="000F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B1" w:rsidRDefault="000F2EB1">
      <w:pPr>
        <w:spacing w:after="0" w:line="240" w:lineRule="auto"/>
      </w:pPr>
      <w:r>
        <w:separator/>
      </w:r>
    </w:p>
  </w:footnote>
  <w:footnote w:type="continuationSeparator" w:id="0">
    <w:p w:rsidR="000F2EB1" w:rsidRDefault="000F2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7144AA"/>
    <w:multiLevelType w:val="hybridMultilevel"/>
    <w:tmpl w:val="631A4B48"/>
    <w:lvl w:ilvl="0" w:tplc="D0DAF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57280"/>
    <w:multiLevelType w:val="hybridMultilevel"/>
    <w:tmpl w:val="8744DEC8"/>
    <w:lvl w:ilvl="0" w:tplc="8AFC683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C462A4"/>
    <w:multiLevelType w:val="hybridMultilevel"/>
    <w:tmpl w:val="31BA279A"/>
    <w:lvl w:ilvl="0" w:tplc="DE3427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E1BDA"/>
    <w:multiLevelType w:val="hybridMultilevel"/>
    <w:tmpl w:val="8304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19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7"/>
  </w:num>
  <w:num w:numId="11">
    <w:abstractNumId w:val="13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0AD6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053E"/>
    <w:rsid w:val="00061BC4"/>
    <w:rsid w:val="000645DC"/>
    <w:rsid w:val="00064E3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50DE"/>
    <w:rsid w:val="000E6BA3"/>
    <w:rsid w:val="000F2EB1"/>
    <w:rsid w:val="000F325E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0583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0A1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3BC1"/>
    <w:rsid w:val="00214D91"/>
    <w:rsid w:val="00215812"/>
    <w:rsid w:val="00220341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E78E1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24F"/>
    <w:rsid w:val="00322683"/>
    <w:rsid w:val="00325682"/>
    <w:rsid w:val="00325C9E"/>
    <w:rsid w:val="00333B70"/>
    <w:rsid w:val="00337ED6"/>
    <w:rsid w:val="003406D5"/>
    <w:rsid w:val="003413C8"/>
    <w:rsid w:val="00350DB2"/>
    <w:rsid w:val="00352019"/>
    <w:rsid w:val="00352659"/>
    <w:rsid w:val="00352C53"/>
    <w:rsid w:val="003570D1"/>
    <w:rsid w:val="003576BF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0045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5188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34BD"/>
    <w:rsid w:val="00415A22"/>
    <w:rsid w:val="00420D65"/>
    <w:rsid w:val="004213FA"/>
    <w:rsid w:val="00424176"/>
    <w:rsid w:val="00426238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1CFE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0433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2398"/>
    <w:rsid w:val="00517CAB"/>
    <w:rsid w:val="00521850"/>
    <w:rsid w:val="005246BF"/>
    <w:rsid w:val="00526425"/>
    <w:rsid w:val="00527621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CF9"/>
    <w:rsid w:val="00552AE4"/>
    <w:rsid w:val="00555980"/>
    <w:rsid w:val="00556A60"/>
    <w:rsid w:val="005571CB"/>
    <w:rsid w:val="00557920"/>
    <w:rsid w:val="0056011C"/>
    <w:rsid w:val="005604E4"/>
    <w:rsid w:val="00561683"/>
    <w:rsid w:val="00567168"/>
    <w:rsid w:val="00573862"/>
    <w:rsid w:val="00573CB7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378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40E1"/>
    <w:rsid w:val="00606AD1"/>
    <w:rsid w:val="00611AF9"/>
    <w:rsid w:val="00612E24"/>
    <w:rsid w:val="00613256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574A3"/>
    <w:rsid w:val="00660EC0"/>
    <w:rsid w:val="00664F2E"/>
    <w:rsid w:val="0067030C"/>
    <w:rsid w:val="00672362"/>
    <w:rsid w:val="00673FF2"/>
    <w:rsid w:val="00676013"/>
    <w:rsid w:val="0067662F"/>
    <w:rsid w:val="00695505"/>
    <w:rsid w:val="00695773"/>
    <w:rsid w:val="006A0BB6"/>
    <w:rsid w:val="006A4FF7"/>
    <w:rsid w:val="006A5FE8"/>
    <w:rsid w:val="006B4334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46EC"/>
    <w:rsid w:val="0072794B"/>
    <w:rsid w:val="0073661E"/>
    <w:rsid w:val="00740849"/>
    <w:rsid w:val="00740ED7"/>
    <w:rsid w:val="00742F55"/>
    <w:rsid w:val="00746FFE"/>
    <w:rsid w:val="00747958"/>
    <w:rsid w:val="007479EB"/>
    <w:rsid w:val="007566CB"/>
    <w:rsid w:val="00756767"/>
    <w:rsid w:val="00757018"/>
    <w:rsid w:val="00757804"/>
    <w:rsid w:val="00761020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8627E"/>
    <w:rsid w:val="00792C6D"/>
    <w:rsid w:val="007961F7"/>
    <w:rsid w:val="007A2EB9"/>
    <w:rsid w:val="007B0B40"/>
    <w:rsid w:val="007B32BA"/>
    <w:rsid w:val="007B6603"/>
    <w:rsid w:val="007B6B75"/>
    <w:rsid w:val="007B7FB7"/>
    <w:rsid w:val="007C58E9"/>
    <w:rsid w:val="007C6A6C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6E7F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29B5"/>
    <w:rsid w:val="00905106"/>
    <w:rsid w:val="00906960"/>
    <w:rsid w:val="0091063E"/>
    <w:rsid w:val="00910A47"/>
    <w:rsid w:val="00911967"/>
    <w:rsid w:val="00911B40"/>
    <w:rsid w:val="00926BB9"/>
    <w:rsid w:val="00927855"/>
    <w:rsid w:val="009302A5"/>
    <w:rsid w:val="00932E76"/>
    <w:rsid w:val="00933C28"/>
    <w:rsid w:val="0094599D"/>
    <w:rsid w:val="009476C1"/>
    <w:rsid w:val="009536C4"/>
    <w:rsid w:val="009612E1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3CD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2A98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7529"/>
    <w:rsid w:val="00A77C93"/>
    <w:rsid w:val="00A80653"/>
    <w:rsid w:val="00A810C4"/>
    <w:rsid w:val="00A82DF2"/>
    <w:rsid w:val="00A87B2D"/>
    <w:rsid w:val="00A96B5B"/>
    <w:rsid w:val="00A97182"/>
    <w:rsid w:val="00AA747E"/>
    <w:rsid w:val="00AA7F99"/>
    <w:rsid w:val="00AB0F8B"/>
    <w:rsid w:val="00AB1D68"/>
    <w:rsid w:val="00AB27E0"/>
    <w:rsid w:val="00AB2A39"/>
    <w:rsid w:val="00AB3EC6"/>
    <w:rsid w:val="00AC0738"/>
    <w:rsid w:val="00AC4EE7"/>
    <w:rsid w:val="00AC51B8"/>
    <w:rsid w:val="00AC751D"/>
    <w:rsid w:val="00AC7A35"/>
    <w:rsid w:val="00AD0580"/>
    <w:rsid w:val="00AD116B"/>
    <w:rsid w:val="00AD268B"/>
    <w:rsid w:val="00AD5B67"/>
    <w:rsid w:val="00AD7AAF"/>
    <w:rsid w:val="00AE095B"/>
    <w:rsid w:val="00AE115F"/>
    <w:rsid w:val="00AE3B04"/>
    <w:rsid w:val="00AE40B0"/>
    <w:rsid w:val="00AE607F"/>
    <w:rsid w:val="00AE6B4B"/>
    <w:rsid w:val="00AE7ED7"/>
    <w:rsid w:val="00AF0C76"/>
    <w:rsid w:val="00AF21DB"/>
    <w:rsid w:val="00AF29EF"/>
    <w:rsid w:val="00AF2B21"/>
    <w:rsid w:val="00AF2EFD"/>
    <w:rsid w:val="00AF3CBD"/>
    <w:rsid w:val="00AF3DA9"/>
    <w:rsid w:val="00B01952"/>
    <w:rsid w:val="00B0566D"/>
    <w:rsid w:val="00B05F70"/>
    <w:rsid w:val="00B1214F"/>
    <w:rsid w:val="00B14136"/>
    <w:rsid w:val="00B22E3C"/>
    <w:rsid w:val="00B23829"/>
    <w:rsid w:val="00B31AF1"/>
    <w:rsid w:val="00B3210E"/>
    <w:rsid w:val="00B3247A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6AB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192"/>
    <w:rsid w:val="00BA6E11"/>
    <w:rsid w:val="00BA70B5"/>
    <w:rsid w:val="00BB1657"/>
    <w:rsid w:val="00BB2DFC"/>
    <w:rsid w:val="00BB33D7"/>
    <w:rsid w:val="00BB498F"/>
    <w:rsid w:val="00BC16F3"/>
    <w:rsid w:val="00BC1D75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0896"/>
    <w:rsid w:val="00C00D63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97F"/>
    <w:rsid w:val="00C42BD3"/>
    <w:rsid w:val="00C43EE8"/>
    <w:rsid w:val="00C45D81"/>
    <w:rsid w:val="00C462DE"/>
    <w:rsid w:val="00C50825"/>
    <w:rsid w:val="00C514F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4B9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730A"/>
    <w:rsid w:val="00CD683D"/>
    <w:rsid w:val="00CD73BC"/>
    <w:rsid w:val="00CE1496"/>
    <w:rsid w:val="00CE37B4"/>
    <w:rsid w:val="00CE4383"/>
    <w:rsid w:val="00CE43FF"/>
    <w:rsid w:val="00CF4778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37B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4C28"/>
    <w:rsid w:val="00E036C7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8B3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3E89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06963"/>
    <w:rsid w:val="00F10536"/>
    <w:rsid w:val="00F12842"/>
    <w:rsid w:val="00F13B9F"/>
    <w:rsid w:val="00F20112"/>
    <w:rsid w:val="00F20B38"/>
    <w:rsid w:val="00F21623"/>
    <w:rsid w:val="00F21E8F"/>
    <w:rsid w:val="00F3066D"/>
    <w:rsid w:val="00F32C51"/>
    <w:rsid w:val="00F33D1F"/>
    <w:rsid w:val="00F42DCD"/>
    <w:rsid w:val="00F44921"/>
    <w:rsid w:val="00F4507D"/>
    <w:rsid w:val="00F4660B"/>
    <w:rsid w:val="00F51B90"/>
    <w:rsid w:val="00F60F41"/>
    <w:rsid w:val="00F63D64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36AA"/>
    <w:rsid w:val="00FD7362"/>
    <w:rsid w:val="00FD7818"/>
    <w:rsid w:val="00FD7852"/>
    <w:rsid w:val="00FE0B9C"/>
    <w:rsid w:val="00FE5E86"/>
    <w:rsid w:val="00FF1260"/>
    <w:rsid w:val="00FF1C87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A6E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E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A6E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E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52EA-E7BC-48B0-B5F2-A4815CF4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2017-09-01T11:53:00Z</cp:lastPrinted>
  <dcterms:created xsi:type="dcterms:W3CDTF">2017-09-01T12:13:00Z</dcterms:created>
  <dcterms:modified xsi:type="dcterms:W3CDTF">2017-09-01T12:13:00Z</dcterms:modified>
</cp:coreProperties>
</file>