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814EDF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3321613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5B5E02" w:rsidRDefault="0081374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№2</w:t>
      </w:r>
      <w:r w:rsidR="0046774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92</w:t>
      </w:r>
    </w:p>
    <w:p w:rsidR="0081374B" w:rsidRPr="005B5E02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заседания Совета директоров ПАО «МРСК Северного Кавказа»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5B5E02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Место подведения итогов голосования: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проведения: </w:t>
      </w:r>
      <w:r w:rsidR="00467746">
        <w:rPr>
          <w:rFonts w:ascii="Times New Roman" w:eastAsia="Times New Roman" w:hAnsi="Times New Roman"/>
          <w:sz w:val="25"/>
          <w:szCs w:val="25"/>
          <w:lang w:eastAsia="ru-RU"/>
        </w:rPr>
        <w:t>05 апреля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2017 года.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проведения: 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опросным путем (заочное голосование).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Дата и время подведения </w:t>
      </w:r>
      <w:r w:rsidRPr="005B5E02"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  <w:t>итогов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голосования: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46774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05 апреля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2017 года 23:00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составления протокола:</w:t>
      </w: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467746">
        <w:rPr>
          <w:rFonts w:ascii="Times New Roman" w:eastAsia="Times New Roman" w:hAnsi="Times New Roman"/>
          <w:sz w:val="25"/>
          <w:szCs w:val="25"/>
          <w:lang w:eastAsia="ru-RU"/>
        </w:rPr>
        <w:t>07</w:t>
      </w:r>
      <w:r w:rsidR="00711B17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апреля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2017 года.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Всего членов Совета директоров ПАО «МРСК Северного Кавказа» -  11 человек.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5B5E02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Архипов Сергей Александрович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Бохун</w:t>
      </w:r>
      <w:proofErr w:type="spellEnd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Дмитрий Леонидович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Зайцев Юрий Викторович</w:t>
      </w:r>
    </w:p>
    <w:p w:rsidR="00042136" w:rsidRPr="005B5E02" w:rsidRDefault="00042136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Иванова Татьяна Александровна 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Ожерельев</w:t>
      </w:r>
      <w:proofErr w:type="spellEnd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Алексей Александрович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Раков Алексей Викторович</w:t>
      </w:r>
    </w:p>
    <w:p w:rsidR="00467746" w:rsidRPr="005B5E02" w:rsidRDefault="00467746" w:rsidP="0046774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Владимир Валерьевич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Николай Иванович</w:t>
      </w:r>
    </w:p>
    <w:p w:rsidR="0081374B" w:rsidRPr="005B5E02" w:rsidRDefault="00803ECD" w:rsidP="00B3210E">
      <w:pPr>
        <w:spacing w:after="0" w:line="240" w:lineRule="auto"/>
        <w:ind w:right="283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Чевкин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Дмитрий Александрович.</w:t>
      </w:r>
    </w:p>
    <w:p w:rsidR="00A810C4" w:rsidRPr="005B5E02" w:rsidRDefault="00A810C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74F39" w:rsidRDefault="0081374B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 г</w:t>
      </w:r>
      <w:r w:rsidR="00874F39">
        <w:rPr>
          <w:rFonts w:ascii="Times New Roman" w:eastAsia="Times New Roman" w:hAnsi="Times New Roman"/>
          <w:sz w:val="25"/>
          <w:szCs w:val="25"/>
          <w:lang w:eastAsia="ru-RU"/>
        </w:rPr>
        <w:t>олосовании не принимали</w:t>
      </w:r>
      <w:r w:rsidR="00125173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участия</w:t>
      </w:r>
      <w:r w:rsidR="00874F39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874F39" w:rsidRPr="005B5E02" w:rsidRDefault="00874F39" w:rsidP="00874F39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Гринкевич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Егор Борисович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</w:p>
    <w:p w:rsidR="008737F4" w:rsidRPr="005B5E02" w:rsidRDefault="00AC751D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Дорошенко Ольга Николаевна</w:t>
      </w:r>
      <w:r w:rsidR="00467746">
        <w:rPr>
          <w:rFonts w:ascii="Times New Roman" w:eastAsia="Times New Roman" w:hAnsi="Times New Roman"/>
          <w:bCs/>
          <w:sz w:val="25"/>
          <w:szCs w:val="25"/>
          <w:lang w:eastAsia="ru-RU"/>
        </w:rPr>
        <w:t>.</w:t>
      </w:r>
    </w:p>
    <w:p w:rsidR="008737F4" w:rsidRPr="005B5E02" w:rsidRDefault="00874F39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имеется.</w:t>
      </w:r>
    </w:p>
    <w:p w:rsidR="00AD5B67" w:rsidRPr="005B5E02" w:rsidRDefault="0081374B" w:rsidP="00E06703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CE1496" w:rsidRPr="005B5E02" w:rsidRDefault="00CE1496" w:rsidP="00CE1496">
      <w:pPr>
        <w:spacing w:after="0" w:line="240" w:lineRule="auto"/>
        <w:ind w:right="283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67746" w:rsidRPr="000D4EA4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Pr="00767829">
        <w:rPr>
          <w:rFonts w:ascii="Times New Roman" w:eastAsia="Times New Roman" w:hAnsi="Times New Roman"/>
          <w:sz w:val="25"/>
          <w:szCs w:val="25"/>
          <w:lang w:eastAsia="ru-RU"/>
        </w:rPr>
        <w:t>Об утверждении Положения о распоряжении объектами жилищно-коммунального назначения ПАО «МРСК Северного Кавказа» в новой редакции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67746" w:rsidRPr="000D4EA4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2. 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 внесении изменений в  решение</w:t>
      </w:r>
      <w:r w:rsidRPr="00767829">
        <w:rPr>
          <w:rFonts w:ascii="Times New Roman" w:eastAsia="Times New Roman" w:hAnsi="Times New Roman"/>
          <w:sz w:val="25"/>
          <w:szCs w:val="25"/>
          <w:lang w:eastAsia="ru-RU"/>
        </w:rPr>
        <w:t xml:space="preserve"> Совета директоров Общества от 17.06.2016 (протокол от 20.06.2016 №250) по вопросу №13.</w:t>
      </w:r>
    </w:p>
    <w:p w:rsidR="00467746" w:rsidRPr="000D4EA4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3. </w:t>
      </w:r>
      <w:r w:rsidRPr="00767829">
        <w:rPr>
          <w:rFonts w:ascii="Times New Roman" w:eastAsia="Times New Roman" w:hAnsi="Times New Roman"/>
          <w:sz w:val="25"/>
          <w:szCs w:val="25"/>
          <w:lang w:eastAsia="ru-RU"/>
        </w:rPr>
        <w:t>О внесении изменений в решение Совета директоров Общества от 29.07.2016 (протокол от 02.08.2016 №256) по вопросу №2.</w:t>
      </w:r>
    </w:p>
    <w:p w:rsidR="00467746" w:rsidRPr="000D4EA4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4. </w:t>
      </w:r>
      <w:r w:rsidRPr="00767829">
        <w:rPr>
          <w:rFonts w:ascii="Times New Roman" w:eastAsia="Times New Roman" w:hAnsi="Times New Roman"/>
          <w:sz w:val="25"/>
          <w:szCs w:val="25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467746" w:rsidRPr="000D4EA4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5</w:t>
      </w: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. </w:t>
      </w:r>
      <w:r w:rsidRPr="00101BAE">
        <w:rPr>
          <w:rFonts w:ascii="Times New Roman" w:eastAsia="Times New Roman" w:hAnsi="Times New Roman"/>
          <w:sz w:val="25"/>
          <w:szCs w:val="25"/>
          <w:lang w:eastAsia="ru-RU"/>
        </w:rPr>
        <w:t>О досрочном прекращении полномочий и избрании члена Правления Общества.</w:t>
      </w:r>
    </w:p>
    <w:p w:rsidR="00467746" w:rsidRPr="000D4EA4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6</w:t>
      </w: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. 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Об утверждении бюджета подразделения внутреннего аудита и контроля Общества на 2017 год.</w:t>
      </w:r>
    </w:p>
    <w:p w:rsidR="00467746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7</w:t>
      </w: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. </w:t>
      </w:r>
      <w:r w:rsidRPr="00C251BC">
        <w:rPr>
          <w:rFonts w:ascii="Times New Roman" w:eastAsia="Times New Roman" w:hAnsi="Times New Roman"/>
          <w:sz w:val="25"/>
          <w:szCs w:val="25"/>
          <w:lang w:eastAsia="ru-RU"/>
        </w:rPr>
        <w:t xml:space="preserve">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</w:t>
      </w:r>
      <w:r w:rsidRPr="00C251BC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анализа по проведенным аудитам и выводы по итогам общественного и экспертного обсуждения, в 2016 году.</w:t>
      </w:r>
    </w:p>
    <w:p w:rsidR="00467746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67746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8.</w:t>
      </w:r>
      <w:r w:rsidRPr="002636C4">
        <w:t xml:space="preserve"> </w:t>
      </w:r>
      <w:r w:rsidRPr="00C251BC">
        <w:rPr>
          <w:rFonts w:ascii="Times New Roman" w:hAnsi="Times New Roman"/>
          <w:sz w:val="25"/>
          <w:szCs w:val="25"/>
        </w:rPr>
        <w:t>Об исполнении плана мероприятий по установлению тарифов на услуги по передаче электрической энергии в 2016-2017 годах на экономически обоснованном уровне и сбору тарифной выручки по каждому ДЗО и филиалу Общества за декабрь 2016 года.</w:t>
      </w:r>
    </w:p>
    <w:p w:rsidR="00467746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9. </w:t>
      </w:r>
      <w:r w:rsidRPr="00C251BC">
        <w:rPr>
          <w:rFonts w:ascii="Times New Roman" w:eastAsia="Times New Roman" w:hAnsi="Times New Roman"/>
          <w:sz w:val="25"/>
          <w:szCs w:val="25"/>
          <w:lang w:eastAsia="ru-RU"/>
        </w:rPr>
        <w:t xml:space="preserve">О целевом использовании средств, поступивших от заявителей по заключенным до 01.01.2016 договорам технологического присоединения в качестве платы за технологическое присоединение с инвестиционной составляющей, на покрытие расходов на строительство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C251BC">
        <w:rPr>
          <w:rFonts w:ascii="Times New Roman" w:eastAsia="Times New Roman" w:hAnsi="Times New Roman"/>
          <w:sz w:val="25"/>
          <w:szCs w:val="25"/>
          <w:lang w:eastAsia="ru-RU"/>
        </w:rPr>
        <w:t>энергопринимающих</w:t>
      </w:r>
      <w:proofErr w:type="spellEnd"/>
      <w:r w:rsidRPr="00C251BC">
        <w:rPr>
          <w:rFonts w:ascii="Times New Roman" w:eastAsia="Times New Roman" w:hAnsi="Times New Roman"/>
          <w:sz w:val="25"/>
          <w:szCs w:val="25"/>
          <w:lang w:eastAsia="ru-RU"/>
        </w:rPr>
        <w:t xml:space="preserve"> устройств.</w:t>
      </w:r>
    </w:p>
    <w:p w:rsidR="00467746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10. </w:t>
      </w:r>
      <w:r w:rsidRPr="00436987">
        <w:rPr>
          <w:rFonts w:ascii="Times New Roman" w:eastAsia="Times New Roman" w:hAnsi="Times New Roman"/>
          <w:sz w:val="25"/>
          <w:szCs w:val="25"/>
          <w:lang w:eastAsia="ru-RU"/>
        </w:rPr>
        <w:t>Об утверждении кандидатуры Страховщика Общества.</w:t>
      </w:r>
    </w:p>
    <w:p w:rsidR="00467746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11. </w:t>
      </w:r>
      <w:r w:rsidRPr="00DB52FE">
        <w:rPr>
          <w:rFonts w:ascii="Times New Roman" w:eastAsia="Times New Roman" w:hAnsi="Times New Roman"/>
          <w:sz w:val="25"/>
          <w:szCs w:val="25"/>
          <w:lang w:eastAsia="ru-RU"/>
        </w:rPr>
        <w:t xml:space="preserve">Об утверждении </w:t>
      </w:r>
      <w:proofErr w:type="gramStart"/>
      <w:r w:rsidRPr="00DB52FE">
        <w:rPr>
          <w:rFonts w:ascii="Times New Roman" w:eastAsia="Times New Roman" w:hAnsi="Times New Roman"/>
          <w:sz w:val="25"/>
          <w:szCs w:val="25"/>
          <w:lang w:eastAsia="ru-RU"/>
        </w:rPr>
        <w:t>бюджетов Комитетов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Совета директоров Общества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на                           1</w:t>
      </w:r>
      <w:r w:rsidRPr="00DB52F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полугодие 2017</w:t>
      </w:r>
      <w:r w:rsidRPr="00DB52FE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467746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12. </w:t>
      </w: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О досрочном прекращении полномочий и избрании члена Комитета по технологическому присоединению к электрическим сетям при Совете директоров Общества, избрании Председателя Комитета по технологическому присоединению к электрическим сетям при Совете директоров Общества.</w:t>
      </w:r>
    </w:p>
    <w:p w:rsidR="00AD5B67" w:rsidRDefault="00467746" w:rsidP="0046774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13. </w:t>
      </w:r>
      <w:r w:rsidRPr="00D06387">
        <w:rPr>
          <w:rFonts w:ascii="Times New Roman" w:eastAsia="Times New Roman" w:hAnsi="Times New Roman"/>
          <w:sz w:val="25"/>
          <w:szCs w:val="25"/>
          <w:lang w:eastAsia="ru-RU"/>
        </w:rPr>
        <w:t xml:space="preserve">О рассмотрении отчета Генерального директора Общества 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выполнении в                   4</w:t>
      </w:r>
      <w:r w:rsidRPr="00D06387">
        <w:rPr>
          <w:rFonts w:ascii="Times New Roman" w:eastAsia="Times New Roman" w:hAnsi="Times New Roman"/>
          <w:sz w:val="25"/>
          <w:szCs w:val="25"/>
          <w:lang w:eastAsia="ru-RU"/>
        </w:rPr>
        <w:t xml:space="preserve"> квартале 2016 года решений, принятых на заседаниях Совета директоров Общества.</w:t>
      </w:r>
    </w:p>
    <w:p w:rsidR="00467746" w:rsidRPr="00467746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14. О соответствии документов, подтверждающих ввод в эксплуатацию законченных строительством в 2016 году объектов ПАО «МРСК Северного Кавказа», включая соответствие наименований титулов, наличие в утвержденной проектно-сметной документации очередей (пусковых комплексов, этапов), требованиям нормативно-правовых актов и внутренних нормативных документов Общества и о соблюдении Обществом порядка приемки законченных строительством объектов.</w:t>
      </w:r>
    </w:p>
    <w:p w:rsidR="00467746" w:rsidRPr="00467746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15. Об утверждении Методики расчета и оценки выполнения ключевых показателей эффективности Генерального директора  ПАО «МРСК Северного Кавказа».</w:t>
      </w:r>
    </w:p>
    <w:p w:rsidR="00467746" w:rsidRPr="00467746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16.</w:t>
      </w:r>
      <w:r w:rsidRPr="00467746">
        <w:rPr>
          <w:sz w:val="25"/>
          <w:szCs w:val="25"/>
        </w:rPr>
        <w:t> </w:t>
      </w: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Об определении позиции Общества (представителей Общества) по вопросу </w:t>
      </w:r>
      <w:proofErr w:type="gramStart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повестки дня заседания Совета директоров</w:t>
      </w:r>
      <w:proofErr w:type="gramEnd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АО «Дагестанская сетевая компания»:</w:t>
      </w:r>
    </w:p>
    <w:p w:rsidR="00467746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16.1. Об утверждении Методики расчета и оценки выполнения ключевых показателей эффективности единоличного исполнительного органа                                 АО «Дагестанская сетевая компания».</w:t>
      </w:r>
    </w:p>
    <w:p w:rsidR="00467746" w:rsidRPr="005B5E02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  <w:r w:rsidRPr="005B5E02">
        <w:rPr>
          <w:b/>
          <w:sz w:val="25"/>
          <w:szCs w:val="25"/>
        </w:rPr>
        <w:t>Итог</w:t>
      </w:r>
      <w:r w:rsidR="00467746">
        <w:rPr>
          <w:b/>
          <w:sz w:val="25"/>
          <w:szCs w:val="25"/>
        </w:rPr>
        <w:t>и голосования и решения, принятые по вопросам</w:t>
      </w:r>
      <w:r w:rsidRPr="005B5E02">
        <w:rPr>
          <w:b/>
          <w:sz w:val="25"/>
          <w:szCs w:val="25"/>
        </w:rPr>
        <w:t xml:space="preserve"> повестки дня:</w:t>
      </w:r>
    </w:p>
    <w:p w:rsidR="00CE1496" w:rsidRPr="005B5E02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</w:p>
    <w:p w:rsidR="00042136" w:rsidRPr="005B5E02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№1: </w:t>
      </w:r>
      <w:r w:rsidR="00467746" w:rsidRPr="0046774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Положения о распоряжении объектами жилищно-коммунального назначения ПАО «МРСК Северного Кавказа» в новой редакции.</w:t>
      </w:r>
    </w:p>
    <w:p w:rsidR="00CE1496" w:rsidRPr="005B5E02" w:rsidRDefault="00CE1496" w:rsidP="00CE149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803ECD" w:rsidRPr="005B5E02" w:rsidRDefault="0004213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467746" w:rsidRPr="00467746">
        <w:rPr>
          <w:rFonts w:ascii="Times New Roman" w:eastAsia="Times New Roman" w:hAnsi="Times New Roman"/>
          <w:sz w:val="25"/>
          <w:szCs w:val="25"/>
          <w:lang w:eastAsia="ru-RU"/>
        </w:rPr>
        <w:t>Утвердить Положение о распоряжении объектами жилищно-коммунального назначения ПАО «МРСК Северного Кавказа» в новой редакции в соответствии с  Приложением №1 к настоящему решению Совета директоров.</w:t>
      </w:r>
    </w:p>
    <w:p w:rsidR="00CE1496" w:rsidRPr="005B5E02" w:rsidRDefault="00CE1496" w:rsidP="00803ECD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CE1496" w:rsidRPr="00874F39" w:rsidRDefault="00CE1496" w:rsidP="00CE149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="0021278F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="0021278F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r w:rsidR="00634B0C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</w:t>
      </w:r>
      <w:r w:rsidR="00634B0C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      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="00803ECD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="00803ECD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</w:t>
      </w:r>
      <w:r w:rsidR="0004213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Иванова Т.А.</w:t>
      </w:r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, </w:t>
      </w:r>
      <w:proofErr w:type="spellStart"/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CE1496" w:rsidRPr="00874F39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="00042136"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CE1496" w:rsidRPr="00874F39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="00874F39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21278F" w:rsidRPr="005B5E02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</w:t>
      </w:r>
      <w:r w:rsidR="00874F39"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единогласно</w:t>
      </w: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E26D73" w:rsidRPr="005B5E02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lastRenderedPageBreak/>
        <w:t>Вопрос №2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Pr="0046774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внесении изменений в  решение Совета директоров Общества от 17.06.2016 (протокол от 20.06.2016 №250) по вопросу №13.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467746" w:rsidRPr="00467746" w:rsidRDefault="0046774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Изложить п. 3.1. решения Совета директоров Общества от 17.06.2016 (протокол от 20.06.2016 №250) по вопросу №13 «Об одобрении взаимосвязанных сделок, в совершении которых имеется заинтересованность» в следующей редакции: </w:t>
      </w:r>
    </w:p>
    <w:p w:rsidR="00467746" w:rsidRPr="005B5E02" w:rsidRDefault="0046774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     «3.1. финансирование мероприятий, завершение строительства и ввод в работу в 2017 году подстанции 110/10 </w:t>
      </w:r>
      <w:proofErr w:type="spellStart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кВ</w:t>
      </w:r>
      <w:proofErr w:type="spellEnd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«Черноречье-110» и подстанции 110/10 </w:t>
      </w:r>
      <w:proofErr w:type="spellStart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кВ</w:t>
      </w:r>
      <w:proofErr w:type="spellEnd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«Гудермес-Сити» в пределах лимитов, определенных Планом развития                         ПАО «МРСК Северного Кавказа», утвержденным решением Совета директоров                        ПАО «</w:t>
      </w:r>
      <w:proofErr w:type="spellStart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Россети</w:t>
      </w:r>
      <w:proofErr w:type="spellEnd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» (протокол от 10.06.2016 №232).».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Default="00467746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№3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Pr="0046774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внесении изменений в решение Совета директоров Общества от 29.07.2016 (протокол от 02.08.2016 №256) по вопросу №2.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467746" w:rsidRPr="00467746" w:rsidRDefault="0046774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Изложить п. 4.3. решения Совета директоров Общества от 29.07.2016 (протокол от 02.08.2016 №256) по вопросу №2 «О рассмотрении отчета Генерального директора Общества об исполнении плана мероприятий по повышению эффективности деятельности и улучшению финансово-экономического состояния филиалов и ДЗО Общества за июнь 2016 года» в следующей редакции: </w:t>
      </w:r>
    </w:p>
    <w:p w:rsidR="00467746" w:rsidRPr="005B5E02" w:rsidRDefault="0046774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«4.3. Обеспечить погашение облигационного займа серии БО-001Р-01 до 31.10.2017».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№4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42038" w:rsidRPr="005B5E02" w:rsidRDefault="00467746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Согласовать кандидатуру </w:t>
      </w:r>
      <w:proofErr w:type="spellStart"/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>Кокова</w:t>
      </w:r>
      <w:proofErr w:type="spellEnd"/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>Алима</w:t>
      </w:r>
      <w:proofErr w:type="spellEnd"/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>Арсеновича</w:t>
      </w:r>
      <w:proofErr w:type="spellEnd"/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 на должность заместителя Генерального директора по безопасности ПАО «МРСК Северного Кавказа».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№5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42038" w:rsidRPr="0046774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досрочном прекращении полномочий и избрании члена Правления Общества</w:t>
      </w:r>
      <w:r w:rsid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42038" w:rsidRPr="00467746" w:rsidRDefault="00467746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42038"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1. Досрочно прекратить полномочия члена Правления Общества </w:t>
      </w:r>
      <w:proofErr w:type="spellStart"/>
      <w:r w:rsidR="00E42038" w:rsidRPr="00467746">
        <w:rPr>
          <w:rFonts w:ascii="Times New Roman" w:eastAsia="Times New Roman" w:hAnsi="Times New Roman"/>
          <w:sz w:val="25"/>
          <w:szCs w:val="25"/>
          <w:lang w:eastAsia="ru-RU"/>
        </w:rPr>
        <w:t>Медалиева</w:t>
      </w:r>
      <w:proofErr w:type="spellEnd"/>
      <w:r w:rsidR="00E42038"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E42038" w:rsidRPr="00467746">
        <w:rPr>
          <w:rFonts w:ascii="Times New Roman" w:eastAsia="Times New Roman" w:hAnsi="Times New Roman"/>
          <w:sz w:val="25"/>
          <w:szCs w:val="25"/>
          <w:lang w:eastAsia="ru-RU"/>
        </w:rPr>
        <w:t>Мухамеда</w:t>
      </w:r>
      <w:proofErr w:type="spellEnd"/>
      <w:r w:rsidR="00E42038"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E42038" w:rsidRPr="00467746">
        <w:rPr>
          <w:rFonts w:ascii="Times New Roman" w:eastAsia="Times New Roman" w:hAnsi="Times New Roman"/>
          <w:sz w:val="25"/>
          <w:szCs w:val="25"/>
          <w:lang w:eastAsia="ru-RU"/>
        </w:rPr>
        <w:t>Хамзетовича</w:t>
      </w:r>
      <w:proofErr w:type="spellEnd"/>
      <w:r w:rsidR="00E42038" w:rsidRPr="00467746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67746" w:rsidRPr="005B5E02" w:rsidRDefault="00E42038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2. Избрать в состав Правления Общества </w:t>
      </w:r>
      <w:proofErr w:type="spellStart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Кокова</w:t>
      </w:r>
      <w:proofErr w:type="spellEnd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Алима</w:t>
      </w:r>
      <w:proofErr w:type="spellEnd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>Арсеновича</w:t>
      </w:r>
      <w:proofErr w:type="spellEnd"/>
      <w:r w:rsidRPr="00467746">
        <w:rPr>
          <w:rFonts w:ascii="Times New Roman" w:eastAsia="Times New Roman" w:hAnsi="Times New Roman"/>
          <w:sz w:val="25"/>
          <w:szCs w:val="25"/>
          <w:lang w:eastAsia="ru-RU"/>
        </w:rPr>
        <w:t xml:space="preserve"> – заместителя генерального директора по безопасности Общества.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467746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874F39" w:rsidRDefault="00874F39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№6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бюджета подразделения внутреннего аудита и контроля Общества на 2017 год.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467746" w:rsidRPr="005B5E02" w:rsidRDefault="0046774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>Утвердить бюджет Дирекции внутреннего аудита и контроля Общества на 2017 год в соответствии с Приложением № 2 к настоящему решению Совета директоров.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№7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обсуждения, в 2016 году.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467746" w:rsidRPr="005B5E02" w:rsidRDefault="0046774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proofErr w:type="gramStart"/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>Принять к сведению отчет Генерального директора Общества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обсуждения, в 2016 году в соответствии с Приложением №3 к настоящему решению Совета директоров.</w:t>
      </w:r>
      <w:proofErr w:type="gramEnd"/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№8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исполнении плана мероприятий по установлению тарифов на услуги по передаче электрической энергии в 2016-2017 годах на экономически обоснованном уровне и сбору тарифной выручки по каждому ДЗО и филиалу Общества за декабрь 2016 года.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42038" w:rsidRPr="00E42038" w:rsidRDefault="00467746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1. </w:t>
      </w:r>
      <w:proofErr w:type="gramStart"/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>Принять к сведению отчет Генерального директора Общества об исполнении плана мероприятий по установлению тарифов на услуги по передаче электрической энергии в 2016-2017 годах на экономически обоснованном уровне и сбору тарифной выручки по каждому ДЗО и филиалу Общества за декабрь 2016 года в соответствии с Приложением № 4 к настоящему решению Совета директоров.</w:t>
      </w:r>
      <w:proofErr w:type="gramEnd"/>
    </w:p>
    <w:p w:rsidR="00467746" w:rsidRPr="005B5E02" w:rsidRDefault="00E42038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Поручить Генеральному директору Общества обеспечить защиту экономических интересов АО «Дагестанская сетевая компания» в ФАС России по итогам утверждения тарифно-балансовых решений на 2017 год.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№9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О целевом использовании средств, поступивших от заявителей по заключенным до 01.01.2016 договорам технологического присоединения в качестве платы за технологическое присоединение с инвестиционной составляющей, на покрытие расходов на строительство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энергопринимающих</w:t>
      </w:r>
      <w:proofErr w:type="spellEnd"/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устройств.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467746" w:rsidRPr="005B5E02" w:rsidRDefault="0046774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>Перенести рассмотрение вопроса на более поздний срок.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0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кандидатуры Страховщика Общества.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42038" w:rsidRPr="00E42038" w:rsidRDefault="00467746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42038" w:rsidRPr="0051076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>. Утвердить в качестве Страховщиков Общества следующие кандидатуры:</w:t>
      </w:r>
    </w:p>
    <w:tbl>
      <w:tblPr>
        <w:tblW w:w="4944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3371"/>
        <w:gridCol w:w="2459"/>
      </w:tblGrid>
      <w:tr w:rsidR="00E42038" w:rsidRPr="00E42038" w:rsidTr="003163EE">
        <w:trPr>
          <w:trHeight w:val="463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 xml:space="preserve">      Вид страхования</w:t>
            </w: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ab/>
            </w: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ab/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Страховая компания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Период страхования</w:t>
            </w:r>
          </w:p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(выдачи страховых полисов)</w:t>
            </w:r>
          </w:p>
        </w:tc>
      </w:tr>
      <w:tr w:rsidR="00E42038" w:rsidRPr="00E42038" w:rsidTr="003163EE">
        <w:trPr>
          <w:trHeight w:val="463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 xml:space="preserve">Обязательное страхование </w:t>
            </w:r>
            <w:proofErr w:type="gramStart"/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гражданской</w:t>
            </w:r>
            <w:proofErr w:type="gramEnd"/>
          </w:p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ОАО «АльфаСтрахование»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с 01.03.2017 по 28.02.2018</w:t>
            </w:r>
          </w:p>
        </w:tc>
      </w:tr>
      <w:tr w:rsidR="00E42038" w:rsidRPr="00E42038" w:rsidTr="003163EE">
        <w:trPr>
          <w:trHeight w:val="463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Добровольное страхование гражданской ответственности предприятий - источников повышенной опасности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ОАО «АльфаСтрахование»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с 01.03.2017 по 28.02.2018</w:t>
            </w:r>
          </w:p>
        </w:tc>
      </w:tr>
      <w:tr w:rsidR="00E42038" w:rsidRPr="00E42038" w:rsidTr="003163EE">
        <w:trPr>
          <w:trHeight w:val="463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СПАО «РЕСО-Гарантия»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с 14.03.2017</w:t>
            </w:r>
          </w:p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по 13.03.2018</w:t>
            </w:r>
          </w:p>
        </w:tc>
      </w:tr>
      <w:tr w:rsidR="00E42038" w:rsidRPr="00E42038" w:rsidTr="003163EE">
        <w:trPr>
          <w:trHeight w:val="463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Добровольное страхование гражданской ответственности владельцев транспортных средств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СПАО «РЕСО-Гарантия»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с 14.03.2017</w:t>
            </w:r>
          </w:p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по 13.03.2018</w:t>
            </w:r>
          </w:p>
        </w:tc>
      </w:tr>
      <w:tr w:rsidR="00E42038" w:rsidRPr="00E42038" w:rsidTr="003163EE">
        <w:trPr>
          <w:trHeight w:val="463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 xml:space="preserve">Страхование гражданской ответственности при причинении вреда вследствие недостатков работ по подготовке проектной документации, которые оказывают влияние на </w:t>
            </w: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lastRenderedPageBreak/>
              <w:t>безопасность объектов капитального строительства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lastRenderedPageBreak/>
              <w:t>СПАО «РЕСО-Гарантия»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с 18.02.2017</w:t>
            </w:r>
          </w:p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по 17.02.2018</w:t>
            </w:r>
          </w:p>
        </w:tc>
      </w:tr>
      <w:tr w:rsidR="00E42038" w:rsidRPr="00E42038" w:rsidTr="003163EE">
        <w:trPr>
          <w:trHeight w:val="463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lastRenderedPageBreak/>
              <w:t>Страхование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ОАО «АльфаСтрахование»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с 15.02.2017</w:t>
            </w:r>
          </w:p>
          <w:p w:rsidR="00E42038" w:rsidRPr="00E42038" w:rsidRDefault="00E42038" w:rsidP="0031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</w:pPr>
            <w:r w:rsidRPr="00E42038">
              <w:rPr>
                <w:rFonts w:ascii="Times New Roman" w:eastAsia="Times New Roman" w:hAnsi="Times New Roman"/>
                <w:bCs/>
                <w:iCs/>
                <w:sz w:val="25"/>
                <w:szCs w:val="25"/>
                <w:lang w:eastAsia="ru-RU"/>
              </w:rPr>
              <w:t>по 14.08.2017</w:t>
            </w:r>
          </w:p>
        </w:tc>
      </w:tr>
    </w:tbl>
    <w:p w:rsidR="00467746" w:rsidRPr="00E42038" w:rsidRDefault="00E42038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Andale Sans UI" w:hAnsi="Times New Roman"/>
          <w:kern w:val="3"/>
          <w:sz w:val="25"/>
          <w:szCs w:val="25"/>
          <w:lang w:eastAsia="ru-RU" w:bidi="fa-IR"/>
        </w:rPr>
        <w:t xml:space="preserve">      </w:t>
      </w:r>
      <w:r w:rsidRPr="00E42038">
        <w:rPr>
          <w:rFonts w:ascii="Times New Roman" w:eastAsia="Andale Sans UI" w:hAnsi="Times New Roman"/>
          <w:kern w:val="3"/>
          <w:sz w:val="25"/>
          <w:szCs w:val="25"/>
          <w:lang w:eastAsia="ru-RU" w:bidi="fa-IR"/>
        </w:rPr>
        <w:t>2.Отметить позднее вынесение вопроса на рассмотрение Совета директоров Общества.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467746" w:rsidRPr="005B5E02" w:rsidRDefault="00874F39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1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Об утверждении </w:t>
      </w:r>
      <w:proofErr w:type="gramStart"/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бюджетов Комитетов Совета директоров Общества</w:t>
      </w:r>
      <w:proofErr w:type="gramEnd"/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на </w:t>
      </w:r>
      <w:r w:rsid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 </w:t>
      </w:r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1 полугодие 2017 года.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42038" w:rsidRPr="00E42038" w:rsidRDefault="00467746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>1. Утвердить бюджет Комитета по кадрам и вознаграждениям Совета директоров Общества на 1 полугодие 2017 года в соответствии Приложением № 5 к настоящему решению Совета директоров.</w:t>
      </w:r>
    </w:p>
    <w:p w:rsidR="00E42038" w:rsidRPr="00E42038" w:rsidRDefault="00E42038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Утвердить бюджет Комитета по надежности Совета директоров Общества на 1 полугодие 2017 года в соответствии с Приложением № 6 к настоящему решению Совета директоров.</w:t>
      </w:r>
    </w:p>
    <w:p w:rsidR="00E42038" w:rsidRPr="00E42038" w:rsidRDefault="00E42038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     3. Утвердить бюджет Комитета по стратегии и развитию при Совете директоров Общества на 1 полугодие 2017 года в соответствии с Приложением № 7 к настоящему решению Совета директоров.</w:t>
      </w:r>
    </w:p>
    <w:p w:rsidR="00467746" w:rsidRPr="005B5E02" w:rsidRDefault="00E42038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     4. Утвердить бюджет Комитета по технологическому присоединению к электрическим сетям при Совете директоров Общества на 1 полугодие 2017 года в соответствии с Приложением № 8 к настоящему решению Совета директоров.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2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прекращении полномочий и избрании члена Комитета по технологическому присоединению к электрическим сетям при Совете директоров Общества,  избрании Председателя Комитета по технологическому присоединению к электрическим сетям при Совете директоров Общества.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42038" w:rsidRPr="00E42038" w:rsidRDefault="00467746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42038" w:rsidRPr="00E42038">
        <w:rPr>
          <w:rFonts w:ascii="Times New Roman" w:eastAsia="Times New Roman" w:hAnsi="Times New Roman"/>
          <w:sz w:val="25"/>
          <w:szCs w:val="25"/>
          <w:lang w:eastAsia="ru-RU"/>
        </w:rPr>
        <w:t>1. Досрочно прекратить полномочия члена Комитета по технологическому присоединению к электрическим сетям при Совете директоров Общества Шувалова Владимира Владимировича.</w:t>
      </w:r>
    </w:p>
    <w:p w:rsidR="00E42038" w:rsidRPr="00E42038" w:rsidRDefault="00E42038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Избрать в состав Комитета по технологическому присоединению к электрическим сетям при Совете директоров Общества </w:t>
      </w:r>
      <w:proofErr w:type="spellStart"/>
      <w:r w:rsidRPr="00E42038">
        <w:rPr>
          <w:rFonts w:ascii="Times New Roman" w:eastAsia="Times New Roman" w:hAnsi="Times New Roman"/>
          <w:sz w:val="25"/>
          <w:szCs w:val="25"/>
          <w:lang w:eastAsia="ru-RU"/>
        </w:rPr>
        <w:t>Сасина</w:t>
      </w:r>
      <w:proofErr w:type="spellEnd"/>
      <w:r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 Николая Ивановича, Руководителя представительства «ОПОРЫ РОССИИ» в Северо-Кавказском федеральном округе.</w:t>
      </w:r>
    </w:p>
    <w:p w:rsidR="00467746" w:rsidRPr="005B5E02" w:rsidRDefault="00E42038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2038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     3. Избрать Председателем Комитета по технологическому присоединению к электрическим сетям при Совете директоров Общества </w:t>
      </w:r>
      <w:proofErr w:type="spellStart"/>
      <w:r w:rsidRPr="00E42038">
        <w:rPr>
          <w:rFonts w:ascii="Times New Roman" w:eastAsia="Times New Roman" w:hAnsi="Times New Roman"/>
          <w:sz w:val="25"/>
          <w:szCs w:val="25"/>
          <w:lang w:eastAsia="ru-RU"/>
        </w:rPr>
        <w:t>Сасина</w:t>
      </w:r>
      <w:proofErr w:type="spellEnd"/>
      <w:r w:rsidRPr="00E42038">
        <w:rPr>
          <w:rFonts w:ascii="Times New Roman" w:eastAsia="Times New Roman" w:hAnsi="Times New Roman"/>
          <w:sz w:val="25"/>
          <w:szCs w:val="25"/>
          <w:lang w:eastAsia="ru-RU"/>
        </w:rPr>
        <w:t xml:space="preserve"> Николая Ивановича.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3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42038" w:rsidRPr="00E42038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рассмотрении отчета Генерального директора Общества о выполнении в 4 квартале 2016 года решений, принятых на заседаниях Совета директоров Общества.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42038" w:rsidRPr="00E42038" w:rsidRDefault="00467746" w:rsidP="00E420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42038" w:rsidRPr="00E42038">
        <w:rPr>
          <w:rFonts w:ascii="Times New Roman" w:eastAsia="Times New Roman" w:hAnsi="Times New Roman"/>
          <w:sz w:val="25"/>
          <w:szCs w:val="25"/>
          <w:lang w:eastAsia="x-none"/>
        </w:rPr>
        <w:t>1. </w:t>
      </w:r>
      <w:r w:rsidR="00E42038"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Принять к сведению отчет Генерального директора Общества</w:t>
      </w:r>
      <w:r w:rsidR="00E42038"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br/>
        <w:t xml:space="preserve">о выполнении в 4 квартале 2016 года решений, принятых на заседаниях Совета директоров Общества, в соответствии с Приложением № </w:t>
      </w:r>
      <w:r w:rsidR="00E42038" w:rsidRPr="00E42038">
        <w:rPr>
          <w:rFonts w:ascii="Times New Roman" w:eastAsia="Times New Roman" w:hAnsi="Times New Roman"/>
          <w:sz w:val="25"/>
          <w:szCs w:val="25"/>
          <w:lang w:eastAsia="x-none"/>
        </w:rPr>
        <w:t>9</w:t>
      </w:r>
      <w:r w:rsidR="00E42038"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 xml:space="preserve"> к настоящему решению Совета директоров.</w:t>
      </w:r>
    </w:p>
    <w:p w:rsidR="00E42038" w:rsidRPr="00E42038" w:rsidRDefault="00E42038" w:rsidP="00E4203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2. 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Отметить:</w:t>
      </w:r>
    </w:p>
    <w:p w:rsidR="00E42038" w:rsidRPr="00E42038" w:rsidRDefault="00E42038" w:rsidP="00E4203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Courier New" w:hAnsi="Times New Roman"/>
          <w:color w:val="000000"/>
          <w:sz w:val="25"/>
          <w:szCs w:val="25"/>
          <w:lang w:eastAsia="x-none"/>
        </w:rPr>
        <w:t xml:space="preserve">     2.1 </w:t>
      </w:r>
      <w:r w:rsidRPr="00E42038">
        <w:rPr>
          <w:rFonts w:ascii="Times New Roman" w:eastAsia="Courier New" w:hAnsi="Times New Roman"/>
          <w:color w:val="000000"/>
          <w:sz w:val="25"/>
          <w:szCs w:val="25"/>
          <w:lang w:val="x-none" w:eastAsia="x-none"/>
        </w:rPr>
        <w:t>невыполнение п. 3.2 решения Совета директоров от 20.12.2016 по вопросу № 2  в части непредставления утвержденных ОРД Общества планов-графиков в понедельной разбивке актуализации электрических схем (протокол от 23.12.2016 № 272).</w:t>
      </w:r>
    </w:p>
    <w:p w:rsidR="00E42038" w:rsidRPr="00E42038" w:rsidRDefault="00E42038" w:rsidP="00E4203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2.2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 xml:space="preserve"> </w:t>
      </w:r>
      <w:r w:rsidRPr="00E42038">
        <w:rPr>
          <w:rFonts w:ascii="Times New Roman" w:eastAsia="Courier New" w:hAnsi="Times New Roman"/>
          <w:color w:val="000000"/>
          <w:sz w:val="25"/>
          <w:szCs w:val="25"/>
          <w:lang w:val="x-none" w:eastAsia="x-none"/>
        </w:rPr>
        <w:t>отсутствие информации по усилению работы, направленной на повышение платежной дисциплины потребителей электроэнергии Обществ</w:t>
      </w:r>
      <w:r w:rsidR="005D2BB7">
        <w:rPr>
          <w:rFonts w:ascii="Times New Roman" w:eastAsia="Courier New" w:hAnsi="Times New Roman"/>
          <w:color w:val="000000"/>
          <w:sz w:val="25"/>
          <w:szCs w:val="25"/>
          <w:lang w:val="x-none" w:eastAsia="x-none"/>
        </w:rPr>
        <w:t xml:space="preserve">а, в рамках исполнения </w:t>
      </w:r>
      <w:r w:rsidRPr="00E42038">
        <w:rPr>
          <w:rFonts w:ascii="Times New Roman" w:eastAsia="Courier New" w:hAnsi="Times New Roman"/>
          <w:color w:val="000000"/>
          <w:sz w:val="25"/>
          <w:szCs w:val="25"/>
          <w:lang w:val="x-none" w:eastAsia="x-none"/>
        </w:rPr>
        <w:t>филиалом ПАО «МРСК Северного Кавказа»</w:t>
      </w:r>
      <w:r w:rsidR="005D2BB7">
        <w:rPr>
          <w:rFonts w:ascii="Times New Roman" w:eastAsia="Courier New" w:hAnsi="Times New Roman"/>
          <w:color w:val="000000"/>
          <w:sz w:val="25"/>
          <w:szCs w:val="25"/>
          <w:lang w:eastAsia="x-none"/>
        </w:rPr>
        <w:t xml:space="preserve"> - «</w:t>
      </w:r>
      <w:proofErr w:type="spellStart"/>
      <w:r w:rsidR="005D2BB7">
        <w:rPr>
          <w:rFonts w:ascii="Times New Roman" w:eastAsia="Courier New" w:hAnsi="Times New Roman"/>
          <w:color w:val="000000"/>
          <w:sz w:val="25"/>
          <w:szCs w:val="25"/>
          <w:lang w:eastAsia="x-none"/>
        </w:rPr>
        <w:t>Ингушэнерго</w:t>
      </w:r>
      <w:proofErr w:type="spellEnd"/>
      <w:r w:rsidR="005D2BB7">
        <w:rPr>
          <w:rFonts w:ascii="Times New Roman" w:eastAsia="Courier New" w:hAnsi="Times New Roman"/>
          <w:color w:val="000000"/>
          <w:sz w:val="25"/>
          <w:szCs w:val="25"/>
          <w:lang w:eastAsia="x-none"/>
        </w:rPr>
        <w:t>»</w:t>
      </w:r>
      <w:r w:rsidRPr="00E42038">
        <w:rPr>
          <w:rFonts w:ascii="Times New Roman" w:eastAsia="Courier New" w:hAnsi="Times New Roman"/>
          <w:color w:val="000000"/>
          <w:sz w:val="25"/>
          <w:szCs w:val="25"/>
          <w:lang w:val="x-none" w:eastAsia="x-none"/>
        </w:rPr>
        <w:t xml:space="preserve"> функций гарантирующего поставщика электроэнергии (протокол от 22.04.2016 № 237 п.4.6. вопроса № 1).</w:t>
      </w:r>
    </w:p>
    <w:p w:rsidR="00E42038" w:rsidRPr="00E42038" w:rsidRDefault="00E42038" w:rsidP="00E4203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color w:val="000000"/>
          <w:sz w:val="25"/>
          <w:szCs w:val="25"/>
          <w:lang w:eastAsia="x-none"/>
        </w:rPr>
        <w:t xml:space="preserve">     2.3. </w:t>
      </w:r>
      <w:r w:rsidRPr="00E42038">
        <w:rPr>
          <w:rFonts w:ascii="Times New Roman" w:eastAsia="Times New Roman" w:hAnsi="Times New Roman"/>
          <w:color w:val="000000"/>
          <w:sz w:val="25"/>
          <w:szCs w:val="25"/>
          <w:lang w:val="x-none" w:eastAsia="x-none"/>
        </w:rPr>
        <w:t>невыполнение решения Совета директоров ПАО «МРСК Северного Кавказа» от 26.12.2016 (протокол от 29.12.2016 №274) по вопросу №14 «О результатах проведения оценки эффективности и профессионализма руководителей Общества и итогах реализации кадровой и социальной политики ПАО «МРСК Северного Кавказа».</w:t>
      </w:r>
    </w:p>
    <w:p w:rsidR="00E42038" w:rsidRPr="00E42038" w:rsidRDefault="00E42038" w:rsidP="00E4203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3. Обратить внимание Единоличного исполнительного органа Общества на невыполнение следующих поручений Совета директоров Общества в сроки, установленные решениями Совета директоров Общества:</w:t>
      </w:r>
    </w:p>
    <w:p w:rsidR="00E42038" w:rsidRPr="00E42038" w:rsidRDefault="00E42038" w:rsidP="00E4203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- пункта 4.7. решения Совета директоров от 20.04.2016 по вопросу № 1 (протокол от 22.04.2016 № 237);</w:t>
      </w:r>
    </w:p>
    <w:p w:rsidR="00E42038" w:rsidRPr="00E42038" w:rsidRDefault="00E42038" w:rsidP="00E4203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- пункта 3.6. решения Совета директоров от 24.05.2016 по вопросу № 1 (протокол от 25.05.2016 № 244);</w:t>
      </w:r>
    </w:p>
    <w:p w:rsidR="00E42038" w:rsidRPr="00E42038" w:rsidRDefault="00E42038" w:rsidP="00E4203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- пункта 2. решения Совета директоров от 10.06.2016 по вопросу № 2 (протокол от 14.06.2016 № 248);</w:t>
      </w:r>
    </w:p>
    <w:p w:rsidR="00E42038" w:rsidRPr="00E42038" w:rsidRDefault="00E42038" w:rsidP="00E4203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- пункта 4.3. решения Совета директоров от 29.07.2016 по вопросу № 2 (протокол от 02.08.2016 № 256);</w:t>
      </w:r>
    </w:p>
    <w:p w:rsidR="00E42038" w:rsidRPr="00E42038" w:rsidRDefault="00E42038" w:rsidP="00E4203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- пункта 3.3. решения Совета директоров от 12.09.2016 по вопросу № 2 (протокол от 15.09.2016 № 261);</w:t>
      </w:r>
    </w:p>
    <w:p w:rsidR="00E42038" w:rsidRPr="00E42038" w:rsidRDefault="00E42038" w:rsidP="00E4203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- пункта 4.1. решения Совета директоров от 12.09.2016 по вопросу № 3 (протокол от 15.09.2016 № 261);</w:t>
      </w:r>
    </w:p>
    <w:p w:rsidR="00E42038" w:rsidRPr="00E42038" w:rsidRDefault="00E42038" w:rsidP="00E4203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- пункта 2.3. решения Совета директоров от 15.11.2016 по вопросу № 1 (протокол от 16.11.2016 № 267);</w:t>
      </w:r>
    </w:p>
    <w:p w:rsidR="00E42038" w:rsidRPr="00E42038" w:rsidRDefault="00E42038" w:rsidP="00E4203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- пункта 3. решения Совета директоров от 20.12.2016 по вопросу № 7 (протокол от 23.12.2016 № 272).</w:t>
      </w:r>
    </w:p>
    <w:p w:rsidR="00E42038" w:rsidRPr="00E42038" w:rsidRDefault="00E42038" w:rsidP="00E4203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4. 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Поручить</w:t>
      </w:r>
      <w:r w:rsidR="00E372A2">
        <w:rPr>
          <w:rFonts w:ascii="Times New Roman" w:eastAsia="SimSun" w:hAnsi="Times New Roman"/>
          <w:sz w:val="25"/>
          <w:szCs w:val="25"/>
          <w:lang w:eastAsia="x-none"/>
        </w:rPr>
        <w:t xml:space="preserve"> Генеральному директору Общества</w:t>
      </w:r>
      <w:r w:rsidRPr="00E42038">
        <w:rPr>
          <w:rFonts w:ascii="Times New Roman" w:eastAsia="SimSun" w:hAnsi="Times New Roman"/>
          <w:sz w:val="25"/>
          <w:szCs w:val="25"/>
          <w:lang w:val="x-none" w:eastAsia="x-none"/>
        </w:rPr>
        <w:t>:</w:t>
      </w:r>
    </w:p>
    <w:p w:rsidR="00E42038" w:rsidRPr="00E42038" w:rsidRDefault="00E42038" w:rsidP="00E420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4.1. вынести на рассмотре</w:t>
      </w:r>
      <w:r w:rsidR="00E372A2">
        <w:rPr>
          <w:rFonts w:ascii="Times New Roman" w:eastAsia="Times New Roman" w:hAnsi="Times New Roman"/>
          <w:sz w:val="25"/>
          <w:szCs w:val="25"/>
          <w:lang w:val="x-none" w:eastAsia="x-none"/>
        </w:rPr>
        <w:t xml:space="preserve">ние Совета директоров Общества </w:t>
      </w:r>
      <w:r w:rsidR="00E372A2">
        <w:rPr>
          <w:rFonts w:ascii="Times New Roman" w:eastAsia="Times New Roman" w:hAnsi="Times New Roman"/>
          <w:sz w:val="25"/>
          <w:szCs w:val="25"/>
          <w:lang w:eastAsia="x-none"/>
        </w:rPr>
        <w:t>о</w:t>
      </w:r>
      <w:proofErr w:type="spellStart"/>
      <w:r w:rsidR="00E372A2">
        <w:rPr>
          <w:rFonts w:ascii="Times New Roman" w:eastAsia="Times New Roman" w:hAnsi="Times New Roman"/>
          <w:sz w:val="25"/>
          <w:szCs w:val="25"/>
          <w:lang w:val="x-none" w:eastAsia="x-none"/>
        </w:rPr>
        <w:t>тчет</w:t>
      </w:r>
      <w:proofErr w:type="spellEnd"/>
      <w:r w:rsidR="00E372A2">
        <w:rPr>
          <w:rFonts w:ascii="Times New Roman" w:eastAsia="Times New Roman" w:hAnsi="Times New Roman"/>
          <w:sz w:val="25"/>
          <w:szCs w:val="25"/>
          <w:lang w:val="x-none" w:eastAsia="x-none"/>
        </w:rPr>
        <w:t xml:space="preserve">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 xml:space="preserve">о реализации Плана развития системы управления производственными активами </w:t>
      </w:r>
      <w:r w:rsidR="00E372A2">
        <w:rPr>
          <w:rFonts w:ascii="Times New Roman" w:eastAsia="Times New Roman" w:hAnsi="Times New Roman"/>
          <w:sz w:val="25"/>
          <w:szCs w:val="25"/>
          <w:lang w:eastAsia="x-none"/>
        </w:rPr>
        <w:t xml:space="preserve">Общества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на 2016-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lastRenderedPageBreak/>
        <w:t>2018 гг., дополнив его презентацией, в течение двух недель с момента принятия настоящего решения.</w:t>
      </w:r>
      <w:r w:rsidRPr="00E42038">
        <w:rPr>
          <w:rFonts w:ascii="Times New Roman" w:eastAsia="Times New Roman" w:hAnsi="Times New Roman"/>
          <w:sz w:val="25"/>
          <w:szCs w:val="25"/>
          <w:highlight w:val="yellow"/>
          <w:lang w:val="x-none" w:eastAsia="x-none"/>
        </w:rPr>
        <w:t xml:space="preserve"> </w:t>
      </w:r>
    </w:p>
    <w:p w:rsidR="00E42038" w:rsidRPr="00E42038" w:rsidRDefault="00E42038" w:rsidP="00E4203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napToGrid w:val="0"/>
          <w:sz w:val="25"/>
          <w:szCs w:val="25"/>
          <w:lang w:val="x-none" w:eastAsia="x-none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4.2. 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скорректировать План развития системы управления производственными активами ПАО «МРСК Северного Кавказа» на 201</w:t>
      </w:r>
      <w:r w:rsidR="005D2BB7">
        <w:rPr>
          <w:rFonts w:ascii="Times New Roman" w:eastAsia="Times New Roman" w:hAnsi="Times New Roman"/>
          <w:sz w:val="25"/>
          <w:szCs w:val="25"/>
          <w:lang w:val="x-none" w:eastAsia="x-none"/>
        </w:rPr>
        <w:t>6-2018 гг. Материалы по вопросу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 xml:space="preserve"> «Об утверждении скорректированного Плана развития системы управления производственными активами ПАО «МРСК Северного Кавказа» на 2016-2018 гг.» представить на заседание Совета директоров Общества в течени</w:t>
      </w:r>
      <w:proofErr w:type="gramStart"/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и</w:t>
      </w:r>
      <w:proofErr w:type="gramEnd"/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 xml:space="preserve"> двух недель с момента принятия настоящего решения. </w:t>
      </w:r>
    </w:p>
    <w:p w:rsidR="00E42038" w:rsidRPr="00E42038" w:rsidRDefault="00E42038" w:rsidP="00E42038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x-none" w:eastAsia="x-none"/>
        </w:rPr>
      </w:pPr>
      <w:r w:rsidRPr="00E42038">
        <w:rPr>
          <w:rFonts w:ascii="Times New Roman" w:eastAsia="Courier New" w:hAnsi="Times New Roman"/>
          <w:color w:val="000000"/>
          <w:sz w:val="25"/>
          <w:szCs w:val="25"/>
          <w:lang w:eastAsia="x-none"/>
        </w:rPr>
        <w:t xml:space="preserve">     </w:t>
      </w:r>
      <w:r w:rsidRPr="00E42038">
        <w:rPr>
          <w:rFonts w:ascii="Times New Roman" w:eastAsia="Courier New" w:hAnsi="Times New Roman"/>
          <w:color w:val="000000"/>
          <w:sz w:val="25"/>
          <w:szCs w:val="25"/>
          <w:lang w:val="x-none" w:eastAsia="x-none"/>
        </w:rPr>
        <w:t xml:space="preserve">4.3. представить информацию, указанную в п. 2.2. настоящего решения, в рамках отчета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Генерального директора Общества о выполнении в 1 квартале 2017 года решений, принятых на заседаниях Совета директоров Общества</w:t>
      </w:r>
      <w:r w:rsidRPr="00E42038">
        <w:rPr>
          <w:rFonts w:ascii="Times New Roman" w:eastAsia="Courier New" w:hAnsi="Times New Roman"/>
          <w:color w:val="000000"/>
          <w:sz w:val="25"/>
          <w:szCs w:val="25"/>
          <w:lang w:val="x-none" w:eastAsia="x-none"/>
        </w:rPr>
        <w:t xml:space="preserve">. </w:t>
      </w:r>
    </w:p>
    <w:p w:rsidR="00E42038" w:rsidRPr="00E42038" w:rsidRDefault="00E42038" w:rsidP="00E4203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val="x-none" w:eastAsia="x-none"/>
        </w:rPr>
      </w:pPr>
      <w:r w:rsidRPr="00E42038">
        <w:rPr>
          <w:rFonts w:ascii="Times New Roman" w:eastAsia="Arial Unicode MS" w:hAnsi="Times New Roman"/>
          <w:color w:val="000000"/>
          <w:sz w:val="25"/>
          <w:szCs w:val="25"/>
        </w:rPr>
        <w:t xml:space="preserve">     </w:t>
      </w:r>
      <w:r w:rsidRPr="00E42038">
        <w:rPr>
          <w:rFonts w:ascii="Times New Roman" w:eastAsia="Arial Unicode MS" w:hAnsi="Times New Roman"/>
          <w:color w:val="000000"/>
          <w:sz w:val="25"/>
          <w:szCs w:val="25"/>
          <w:lang w:val="x-none"/>
        </w:rPr>
        <w:t xml:space="preserve">4.4. в срок до 28.04.2017 обеспечить исполнение решения Совета директоров </w:t>
      </w:r>
      <w:r w:rsidR="00E372A2">
        <w:rPr>
          <w:rFonts w:ascii="Times New Roman" w:eastAsia="Times New Roman" w:hAnsi="Times New Roman"/>
          <w:color w:val="000000"/>
          <w:sz w:val="25"/>
          <w:szCs w:val="25"/>
          <w:lang w:eastAsia="x-none"/>
        </w:rPr>
        <w:t xml:space="preserve">Общества </w:t>
      </w:r>
      <w:r w:rsidRPr="00E42038">
        <w:rPr>
          <w:rFonts w:ascii="Times New Roman" w:eastAsia="Times New Roman" w:hAnsi="Times New Roman"/>
          <w:color w:val="000000"/>
          <w:sz w:val="25"/>
          <w:szCs w:val="25"/>
          <w:lang w:val="x-none" w:eastAsia="x-none"/>
        </w:rPr>
        <w:t>от 26.12.2016 (протокол от 29.12.2016 №274) по вопросу №14 «О результатах проведения оценки эффективности и профессионализма руководителей Общества и итогах реализации кадровой и социальной политики ПАО «МРСК Северного Кавказа» в отношении заместителя Генерального директора по инвестиционной деятельности Шувалова В.В.</w:t>
      </w:r>
    </w:p>
    <w:p w:rsidR="00E42038" w:rsidRPr="00E42038" w:rsidRDefault="00E42038" w:rsidP="00E42038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5"/>
          <w:szCs w:val="25"/>
        </w:rPr>
      </w:pPr>
      <w:r w:rsidRPr="00E42038">
        <w:rPr>
          <w:rFonts w:ascii="Times New Roman" w:eastAsia="Times New Roman" w:hAnsi="Times New Roman"/>
          <w:sz w:val="25"/>
          <w:szCs w:val="25"/>
          <w:lang w:eastAsia="x-none"/>
        </w:rPr>
        <w:t xml:space="preserve">     </w:t>
      </w:r>
      <w:r w:rsidRPr="00E42038">
        <w:rPr>
          <w:rFonts w:ascii="Times New Roman" w:eastAsia="Times New Roman" w:hAnsi="Times New Roman"/>
          <w:sz w:val="25"/>
          <w:szCs w:val="25"/>
          <w:lang w:val="x-none" w:eastAsia="x-none"/>
        </w:rPr>
        <w:t>4.5.</w:t>
      </w:r>
      <w:r w:rsidRPr="00E42038">
        <w:rPr>
          <w:rFonts w:ascii="Times New Roman" w:eastAsia="Arial Unicode MS" w:hAnsi="Times New Roman"/>
          <w:color w:val="000000"/>
          <w:sz w:val="25"/>
          <w:szCs w:val="25"/>
        </w:rPr>
        <w:t> </w:t>
      </w:r>
      <w:r w:rsidRPr="00E42038">
        <w:rPr>
          <w:rFonts w:ascii="Times New Roman" w:eastAsia="Arial Unicode MS" w:hAnsi="Times New Roman"/>
          <w:color w:val="000000"/>
          <w:sz w:val="25"/>
          <w:szCs w:val="25"/>
          <w:lang w:val="x-none"/>
        </w:rPr>
        <w:t>включать в состав ежеквартального отчета</w:t>
      </w:r>
      <w:r w:rsidRPr="00E42038">
        <w:rPr>
          <w:rFonts w:ascii="Times New Roman" w:eastAsia="Times New Roman" w:hAnsi="Times New Roman"/>
          <w:b/>
          <w:sz w:val="25"/>
          <w:szCs w:val="25"/>
          <w:lang w:val="x-none" w:eastAsia="x-none"/>
        </w:rPr>
        <w:t xml:space="preserve"> </w:t>
      </w:r>
      <w:r w:rsidRPr="00E42038">
        <w:rPr>
          <w:rFonts w:ascii="Times New Roman" w:eastAsia="Arial Unicode MS" w:hAnsi="Times New Roman"/>
          <w:color w:val="000000"/>
          <w:sz w:val="25"/>
          <w:szCs w:val="25"/>
          <w:lang w:val="x-none"/>
        </w:rPr>
        <w:t xml:space="preserve">единоличного исполнительного органа о выполнении решений, принятых на заседаниях Совета директоров Общества, начиная с отчета за </w:t>
      </w:r>
      <w:r w:rsidRPr="00E42038">
        <w:rPr>
          <w:rFonts w:ascii="Times New Roman" w:eastAsia="Arial Unicode MS" w:hAnsi="Times New Roman"/>
          <w:color w:val="000000"/>
          <w:sz w:val="25"/>
          <w:szCs w:val="25"/>
        </w:rPr>
        <w:t>2</w:t>
      </w:r>
      <w:r w:rsidRPr="00E42038">
        <w:rPr>
          <w:rFonts w:ascii="Times New Roman" w:eastAsia="Arial Unicode MS" w:hAnsi="Times New Roman"/>
          <w:color w:val="000000"/>
          <w:sz w:val="25"/>
          <w:szCs w:val="25"/>
          <w:lang w:val="x-none"/>
        </w:rPr>
        <w:t xml:space="preserve"> квартал 2017 года, информацию об исполнении требований Постановления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в части сроков оплаты договоров (этапов договоров), заключенных с субъектами малого и среднего предпринимательства по результатам закупок.</w:t>
      </w:r>
    </w:p>
    <w:p w:rsidR="00467746" w:rsidRPr="00E42038" w:rsidRDefault="00E42038" w:rsidP="00E420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2038">
        <w:rPr>
          <w:rFonts w:ascii="Times New Roman" w:eastAsia="Arial Unicode MS" w:hAnsi="Times New Roman"/>
          <w:color w:val="000000"/>
          <w:sz w:val="25"/>
          <w:szCs w:val="25"/>
        </w:rPr>
        <w:t xml:space="preserve">     4.6. принять меры по безусловному исполнению ранее выданных поручений Совета директоров Общества.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4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372A2" w:rsidRPr="00E372A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соответствии документов, подтверждающих ввод в эксплуатацию законченных строительством в 2016 году объектов ПАО «МРСК Северного Кавказа», включая соответствие наименований титулов, наличие в утвержденной проектно-сметной документации очередей (пусковых комплексов, этапов), требованиям нормативно-правовых актов и внутренних нормативных документов Общества и о соблюдении Обществом порядка приемки законченных строительством объектов.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372A2" w:rsidRPr="00E372A2" w:rsidRDefault="00467746" w:rsidP="00E372A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372A2"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1. </w:t>
      </w:r>
      <w:proofErr w:type="gramStart"/>
      <w:r w:rsidR="00E372A2"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Принять к сведению отчет </w:t>
      </w:r>
      <w:r w:rsidR="009302A5">
        <w:rPr>
          <w:rFonts w:ascii="Times New Roman" w:eastAsia="Times New Roman" w:hAnsi="Times New Roman"/>
          <w:sz w:val="25"/>
          <w:szCs w:val="25"/>
          <w:lang w:eastAsia="ru-RU"/>
        </w:rPr>
        <w:t xml:space="preserve">Генерального директора Общества о </w:t>
      </w:r>
      <w:r w:rsidR="00E372A2" w:rsidRPr="00E372A2">
        <w:rPr>
          <w:rFonts w:ascii="Times New Roman" w:eastAsia="Times New Roman" w:hAnsi="Times New Roman"/>
          <w:sz w:val="25"/>
          <w:szCs w:val="25"/>
          <w:lang w:eastAsia="ru-RU"/>
        </w:rPr>
        <w:t>соответствии документов, подтверждающих ввод в эксплуатацию законченных строительством в 2016 году объектов Общества, включая соответствие наименований титулов, наличие в утвержденной проектно-сметной документации очередей (пусковых комплексов, этапов), требованиям нормативно-правовых актов и внутренних нормативных документов Общества и о соблюдении Обществом порядка приемки законченных с</w:t>
      </w:r>
      <w:r w:rsidR="009302A5">
        <w:rPr>
          <w:rFonts w:ascii="Times New Roman" w:eastAsia="Times New Roman" w:hAnsi="Times New Roman"/>
          <w:sz w:val="25"/>
          <w:szCs w:val="25"/>
          <w:lang w:eastAsia="ru-RU"/>
        </w:rPr>
        <w:t>троительством объектов</w:t>
      </w:r>
      <w:r w:rsidR="00E372A2"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 10 к настоящему решению Совета</w:t>
      </w:r>
      <w:proofErr w:type="gramEnd"/>
      <w:r w:rsidR="00E372A2"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 директоров.</w:t>
      </w:r>
    </w:p>
    <w:p w:rsidR="00E372A2" w:rsidRPr="00E372A2" w:rsidRDefault="00E372A2" w:rsidP="00E372A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Отметить информацию </w:t>
      </w:r>
      <w:r w:rsidR="009302A5">
        <w:rPr>
          <w:rFonts w:ascii="Times New Roman" w:eastAsia="Times New Roman" w:hAnsi="Times New Roman"/>
          <w:sz w:val="25"/>
          <w:szCs w:val="25"/>
          <w:lang w:eastAsia="ru-RU"/>
        </w:rPr>
        <w:t xml:space="preserve">Генерального директора </w:t>
      </w: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о наличии нарушений требований организационно-распорядительных документов Общества и законодательных норм, регламентирующих порядок приемки в эксплуатацию </w:t>
      </w: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закон</w:t>
      </w:r>
      <w:r w:rsidR="009302A5">
        <w:rPr>
          <w:rFonts w:ascii="Times New Roman" w:eastAsia="Times New Roman" w:hAnsi="Times New Roman"/>
          <w:sz w:val="25"/>
          <w:szCs w:val="25"/>
          <w:lang w:eastAsia="ru-RU"/>
        </w:rPr>
        <w:t>ченных строительством объектов</w:t>
      </w:r>
      <w:r w:rsidR="005D2BB7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9302A5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</w:t>
      </w: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>№ 11 к насто</w:t>
      </w:r>
      <w:r w:rsidR="009302A5">
        <w:rPr>
          <w:rFonts w:ascii="Times New Roman" w:eastAsia="Times New Roman" w:hAnsi="Times New Roman"/>
          <w:sz w:val="25"/>
          <w:szCs w:val="25"/>
          <w:lang w:eastAsia="ru-RU"/>
        </w:rPr>
        <w:t>ящему решению Совета директоров</w:t>
      </w: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E372A2" w:rsidRPr="00E372A2" w:rsidRDefault="00E372A2" w:rsidP="00E372A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     3. Отметить  отсутствие информации о мерах реагирования менеджмента Общества, направленных на устранение фактов нарушений требований организационно-распорядительных документов Общества и законодательных норм, регламентирующих порядок приемки в эксплуатацию законченных строительством объектов, и недопущения их в дальнейшем, а также о принятых мерах к должностным лицам, допустившим указанные нарушения.</w:t>
      </w:r>
    </w:p>
    <w:p w:rsidR="00E372A2" w:rsidRPr="00E372A2" w:rsidRDefault="00E372A2" w:rsidP="00E372A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     4.</w:t>
      </w: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ab/>
      </w:r>
      <w:proofErr w:type="gramStart"/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>Рекомендовать Ревизионной комиссии Общества рассмотреть информацию Общества о соответствии документов, подтверждающих ввод в эксплуатацию законченных строительством в 2016 году объектов Общества, включая соответствие наименований титулов, наличие в утвержденной проектно-сметной документации очередей (пусковых комплексов, этапов), требованиям нормативно-правовых актов и внутренних нормативных документов Общества и о соблюдении Обществом порядка приемки законченных строительством объектов.</w:t>
      </w:r>
      <w:proofErr w:type="gramEnd"/>
    </w:p>
    <w:p w:rsidR="00E372A2" w:rsidRPr="00E372A2" w:rsidRDefault="00E372A2" w:rsidP="00E372A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     5. </w:t>
      </w:r>
      <w:r w:rsidR="009302A5">
        <w:rPr>
          <w:rFonts w:ascii="Times New Roman" w:eastAsia="Times New Roman" w:hAnsi="Times New Roman"/>
          <w:sz w:val="25"/>
          <w:szCs w:val="25"/>
          <w:lang w:eastAsia="ru-RU"/>
        </w:rPr>
        <w:t>Генеральному директору Общества</w:t>
      </w: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E372A2" w:rsidRPr="00E372A2" w:rsidRDefault="00E372A2" w:rsidP="00E372A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     5.1 установить должностных лиц</w:t>
      </w:r>
      <w:r w:rsidR="009302A5">
        <w:rPr>
          <w:rFonts w:ascii="Times New Roman" w:eastAsia="Times New Roman" w:hAnsi="Times New Roman"/>
          <w:sz w:val="25"/>
          <w:szCs w:val="25"/>
          <w:lang w:eastAsia="ru-RU"/>
        </w:rPr>
        <w:t xml:space="preserve"> Общества</w:t>
      </w: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>, в результате действий (бездействий) которых допущены нарушения требований организационно-распорядительных документов Общества и законодательных норм, регламентирующих порядок приемки в эксплуатацию законченных строительством объектов и принять к ним соответствующие меры.</w:t>
      </w:r>
    </w:p>
    <w:p w:rsidR="00E372A2" w:rsidRPr="00E372A2" w:rsidRDefault="00E372A2" w:rsidP="00E372A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     5.2 разработать комплекс мероприятий, направленный на устранение фактов нарушений требований организационно-распорядительных документов Общества и законодательных норм, регламентирующих порядок приемки в эксплуатацию законченных строительством объектов, и недопущения их в дальнейшем. </w:t>
      </w:r>
    </w:p>
    <w:p w:rsidR="00E372A2" w:rsidRPr="00E372A2" w:rsidRDefault="00E372A2" w:rsidP="00E372A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     5.3</w:t>
      </w: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обеспечить вынесение на рассмотрение Комитета по аудиту Совета директоров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Общества </w:t>
      </w: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информации о ходе реализации мероприятий, разработанных в соответствии с п. 5.2 настоящего решения.  </w:t>
      </w:r>
    </w:p>
    <w:p w:rsidR="00467746" w:rsidRPr="005B5E02" w:rsidRDefault="00E372A2" w:rsidP="00E372A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Срок – в течение 10 дней </w:t>
      </w:r>
      <w:proofErr w:type="gramStart"/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>с даты принятия</w:t>
      </w:r>
      <w:proofErr w:type="gramEnd"/>
      <w:r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 настоящего решения.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67746" w:rsidRPr="005B5E02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5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372A2" w:rsidRPr="00E372A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Методики расчета и оценки выполнения ключевых показателей эффективности Генерального директора  ПАО «МРСК Северного Кавказа».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467746" w:rsidRPr="005B5E02" w:rsidRDefault="0046774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372A2" w:rsidRPr="00E372A2">
        <w:rPr>
          <w:rFonts w:ascii="Times New Roman" w:eastAsia="Times New Roman" w:hAnsi="Times New Roman"/>
          <w:sz w:val="25"/>
          <w:szCs w:val="25"/>
          <w:lang w:eastAsia="ru-RU"/>
        </w:rPr>
        <w:t>Утвердить Методику расчета и оценки выполнения ключевых показателей эффективности Генерального директора ПАО «МРСК Северного Кавказа» в соответствии с Приложением № 12 к настоящему решению для применения в системе мотивации с 01.01.2017.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67746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E372A2" w:rsidRPr="00E372A2" w:rsidRDefault="00467746" w:rsidP="00E372A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lastRenderedPageBreak/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6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372A2" w:rsidRPr="00E372A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Об определении позиции Общества (представителей Общества) по вопросу </w:t>
      </w:r>
      <w:proofErr w:type="gramStart"/>
      <w:r w:rsidR="00E372A2" w:rsidRPr="00E372A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повестки дня заседания Совета директоров</w:t>
      </w:r>
      <w:proofErr w:type="gramEnd"/>
      <w:r w:rsidR="00E372A2" w:rsidRPr="00E372A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АО «Дагестанская сетевая компания»:</w:t>
      </w:r>
    </w:p>
    <w:p w:rsidR="00467746" w:rsidRPr="005B5E02" w:rsidRDefault="00E372A2" w:rsidP="00E372A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E372A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16.1. Об утверждении Методики расчета и оценки выполнения ключевых показателей эффективности единоличного исполнительного органа                               АО «Дагестанская сетевая компания».</w:t>
      </w:r>
    </w:p>
    <w:p w:rsidR="00467746" w:rsidRPr="005B5E02" w:rsidRDefault="00467746" w:rsidP="0046774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467746" w:rsidRPr="005B5E02" w:rsidRDefault="0046774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372A2" w:rsidRPr="00E372A2">
        <w:rPr>
          <w:rFonts w:ascii="Times New Roman" w:eastAsia="Times New Roman" w:hAnsi="Times New Roman"/>
          <w:sz w:val="25"/>
          <w:szCs w:val="25"/>
          <w:lang w:eastAsia="ru-RU"/>
        </w:rPr>
        <w:t xml:space="preserve">     Перенести рассмотрение вопроса на более поздний срок.</w:t>
      </w:r>
    </w:p>
    <w:p w:rsidR="00467746" w:rsidRPr="005B5E02" w:rsidRDefault="00467746" w:rsidP="0046774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874F39" w:rsidRPr="00874F39" w:rsidRDefault="00874F39" w:rsidP="00874F3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            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874F39" w:rsidRPr="00874F39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874F39" w:rsidRPr="005B5E02" w:rsidRDefault="00874F39" w:rsidP="00874F3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67746" w:rsidRDefault="00467746" w:rsidP="0046774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E85BED" w:rsidRDefault="00E85BED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bookmarkStart w:id="0" w:name="_GoBack"/>
      <w:bookmarkEnd w:id="0"/>
    </w:p>
    <w:p w:rsidR="00A04C81" w:rsidRPr="005B5E02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F20112" w:rsidRPr="00F20112">
        <w:rPr>
          <w:rFonts w:ascii="Times New Roman" w:hAnsi="Times New Roman"/>
          <w:sz w:val="25"/>
          <w:szCs w:val="25"/>
        </w:rPr>
        <w:t>Положение о распоряжении объектами жилищно-коммунального назначения ПАО «МРСК Севе</w:t>
      </w:r>
      <w:r w:rsidR="00F20112">
        <w:rPr>
          <w:rFonts w:ascii="Times New Roman" w:hAnsi="Times New Roman"/>
          <w:sz w:val="25"/>
          <w:szCs w:val="25"/>
        </w:rPr>
        <w:t>рного Кавказа» в новой редакции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Pr="005B5E02" w:rsidRDefault="00803ECD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№2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F20112" w:rsidRPr="00F20112">
        <w:rPr>
          <w:rFonts w:ascii="Times New Roman" w:hAnsi="Times New Roman"/>
          <w:sz w:val="25"/>
          <w:szCs w:val="25"/>
        </w:rPr>
        <w:t>бюджет Дирекции внутреннего аудита и контроля Общества на 2017 год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Pr="005B5E02" w:rsidRDefault="00803ECD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№3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F20112" w:rsidRPr="00F20112">
        <w:rPr>
          <w:rFonts w:ascii="Times New Roman" w:hAnsi="Times New Roman"/>
          <w:sz w:val="25"/>
          <w:szCs w:val="25"/>
        </w:rPr>
        <w:t>отчет Генерального директора Общества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обсуждения, в 2016 году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Pr="005B5E02" w:rsidRDefault="00803ECD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№4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F20112" w:rsidRPr="00F20112">
        <w:rPr>
          <w:rFonts w:ascii="Times New Roman" w:hAnsi="Times New Roman"/>
          <w:sz w:val="25"/>
          <w:szCs w:val="25"/>
        </w:rPr>
        <w:t>отчет Генерального директора Общества об исполнении плана мероприятий по установлению тарифов на услуги по передаче электрической энергии в 2016-2017 годах на экономически обоснованном уровне и сбору тарифной выручки по каждому ДЗО и филиалу Общества за декабрь 2016 года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№5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352019" w:rsidRPr="00352019">
        <w:rPr>
          <w:rFonts w:ascii="Times New Roman" w:hAnsi="Times New Roman"/>
          <w:sz w:val="25"/>
          <w:szCs w:val="25"/>
        </w:rPr>
        <w:t>бюджет Комитета по кадрам и вознаграждениям Совета директор</w:t>
      </w:r>
      <w:r w:rsidR="00352019">
        <w:rPr>
          <w:rFonts w:ascii="Times New Roman" w:hAnsi="Times New Roman"/>
          <w:sz w:val="25"/>
          <w:szCs w:val="25"/>
        </w:rPr>
        <w:t>ов Общества на 1 полугодие 2017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№6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352019" w:rsidRPr="00352019">
        <w:rPr>
          <w:rFonts w:ascii="Times New Roman" w:hAnsi="Times New Roman"/>
          <w:sz w:val="25"/>
          <w:szCs w:val="25"/>
        </w:rPr>
        <w:t>бюджет Комитета по надежности Совета директоров Об</w:t>
      </w:r>
      <w:r w:rsidR="00352019">
        <w:rPr>
          <w:rFonts w:ascii="Times New Roman" w:hAnsi="Times New Roman"/>
          <w:sz w:val="25"/>
          <w:szCs w:val="25"/>
        </w:rPr>
        <w:t>щества на 1 полугодие 2017 года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№7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 xml:space="preserve">  </w:t>
      </w:r>
      <w:r w:rsidR="00352019" w:rsidRPr="00352019">
        <w:rPr>
          <w:rFonts w:ascii="Times New Roman" w:hAnsi="Times New Roman"/>
          <w:sz w:val="25"/>
          <w:szCs w:val="25"/>
        </w:rPr>
        <w:t>бюджет Комитета по стратегии и развитию при Совете директоров Общества на 1 полугодие 2017 года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№8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352019" w:rsidRPr="00352019">
        <w:rPr>
          <w:rFonts w:ascii="Times New Roman" w:hAnsi="Times New Roman"/>
          <w:sz w:val="25"/>
          <w:szCs w:val="25"/>
        </w:rPr>
        <w:t>бюджет Комитета по технологическому присоединению к электрическим сетям при Совете директоров Об</w:t>
      </w:r>
      <w:r w:rsidR="00352019">
        <w:rPr>
          <w:rFonts w:ascii="Times New Roman" w:hAnsi="Times New Roman"/>
          <w:sz w:val="25"/>
          <w:szCs w:val="25"/>
        </w:rPr>
        <w:t>щества на 1 полугодие 2017 года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352019" w:rsidRPr="00352019" w:rsidRDefault="005A7F05" w:rsidP="0035201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№9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352019" w:rsidRPr="00352019">
        <w:rPr>
          <w:rFonts w:ascii="Times New Roman" w:hAnsi="Times New Roman"/>
          <w:sz w:val="25"/>
          <w:szCs w:val="25"/>
        </w:rPr>
        <w:t>отчет Генерального директора Общества</w:t>
      </w:r>
    </w:p>
    <w:p w:rsidR="005A7F05" w:rsidRPr="005B5E02" w:rsidRDefault="00352019" w:rsidP="0035201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2019">
        <w:rPr>
          <w:rFonts w:ascii="Times New Roman" w:hAnsi="Times New Roman"/>
          <w:sz w:val="25"/>
          <w:szCs w:val="25"/>
        </w:rPr>
        <w:t>о выполнении в 4 квартале 2016 года решений, принятых на заседаниях Совета директоров Общества</w:t>
      </w:r>
      <w:r w:rsidR="005A7F05"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№10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352019" w:rsidRPr="00352019">
        <w:rPr>
          <w:rFonts w:ascii="Times New Roman" w:hAnsi="Times New Roman"/>
          <w:sz w:val="25"/>
          <w:szCs w:val="25"/>
        </w:rPr>
        <w:t>отчет Генерального директора Общества о соответствии документов, подтверждающих ввод в эксплуатацию законченных строительством в 2016 году объектов Общества, включая соответствие наименований титулов, наличие в утвержденной проектно-сметной документации очередей (пусковых комплексов, этапов), требованиям нормативно-правовых актов и внутренних нормативных документов Общества и о соблюдении Обществом порядка приемки законченных строительством объектов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352019" w:rsidRPr="005B5E02" w:rsidRDefault="00352019" w:rsidP="0035201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№11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информация</w:t>
      </w:r>
      <w:r w:rsidRPr="00352019">
        <w:rPr>
          <w:rFonts w:ascii="Times New Roman" w:hAnsi="Times New Roman"/>
          <w:sz w:val="25"/>
          <w:szCs w:val="25"/>
        </w:rPr>
        <w:t xml:space="preserve"> Генерального директора Общества о наличии нарушений требований организационно-распорядительных документов Общества и законодательных норм, регламентирующих порядок приемки в эксплуатацию законченных строительством объектов</w:t>
      </w:r>
      <w:r>
        <w:rPr>
          <w:rFonts w:ascii="Times New Roman" w:hAnsi="Times New Roman"/>
          <w:sz w:val="25"/>
          <w:szCs w:val="25"/>
        </w:rPr>
        <w:t>*</w:t>
      </w:r>
      <w:r w:rsidRPr="005B5E02">
        <w:rPr>
          <w:rFonts w:ascii="Times New Roman" w:hAnsi="Times New Roman"/>
          <w:sz w:val="25"/>
          <w:szCs w:val="25"/>
        </w:rPr>
        <w:t>;</w:t>
      </w:r>
    </w:p>
    <w:p w:rsidR="00352019" w:rsidRPr="005B5E02" w:rsidRDefault="00352019" w:rsidP="0035201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№12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Методика</w:t>
      </w:r>
      <w:r w:rsidRPr="00352019">
        <w:rPr>
          <w:rFonts w:ascii="Times New Roman" w:hAnsi="Times New Roman"/>
          <w:sz w:val="25"/>
          <w:szCs w:val="25"/>
        </w:rPr>
        <w:t xml:space="preserve"> расчета и оценки выполнения ключевых показателей эффективности Генерального директора ПАО «МРСК Северного Кавказа»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BA0FA8" w:rsidRPr="005B5E02" w:rsidRDefault="00BA0FA8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lastRenderedPageBreak/>
        <w:t>Приложение </w:t>
      </w:r>
      <w:r w:rsidR="0035201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№13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опросные листы членов Совета директоров, принявших участие в голосовании</w:t>
      </w:r>
      <w:r w:rsidR="000D6294" w:rsidRPr="005B5E02">
        <w:rPr>
          <w:rFonts w:ascii="Times New Roman" w:hAnsi="Times New Roman"/>
          <w:sz w:val="25"/>
          <w:szCs w:val="25"/>
        </w:rPr>
        <w:t>*.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hAnsi="Times New Roman"/>
          <w:sz w:val="25"/>
          <w:szCs w:val="25"/>
        </w:rPr>
        <w:t>*-хранится в электронном виде.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56F90" w:rsidRPr="005B5E02" w:rsidRDefault="00C56F90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12517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>Совета директоров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С.А. Архипов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06703" w:rsidRPr="005B5E02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Корпоративный секретарь                                                   </w:t>
      </w:r>
      <w:r w:rsidR="00125173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</w:t>
      </w:r>
      <w:r w:rsidR="00E06703" w:rsidRPr="005B5E02">
        <w:rPr>
          <w:rFonts w:ascii="Times New Roman" w:eastAsia="Times New Roman" w:hAnsi="Times New Roman"/>
          <w:sz w:val="25"/>
          <w:szCs w:val="25"/>
          <w:lang w:eastAsia="ru-RU"/>
        </w:rPr>
        <w:t>О.Б. Гайдей</w:t>
      </w:r>
    </w:p>
    <w:p w:rsidR="0062332B" w:rsidRPr="00AC751D" w:rsidRDefault="0062332B" w:rsidP="00C95AD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62332B" w:rsidRPr="00AC751D" w:rsidSect="00E06703">
      <w:footerReference w:type="even" r:id="rId11"/>
      <w:footerReference w:type="default" r:id="rId12"/>
      <w:pgSz w:w="11906" w:h="16838"/>
      <w:pgMar w:top="709" w:right="84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DF" w:rsidRDefault="00814EDF">
      <w:pPr>
        <w:spacing w:after="0" w:line="240" w:lineRule="auto"/>
      </w:pPr>
      <w:r>
        <w:separator/>
      </w:r>
    </w:p>
  </w:endnote>
  <w:endnote w:type="continuationSeparator" w:id="0">
    <w:p w:rsidR="00814EDF" w:rsidRDefault="0081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DF" w:rsidRDefault="00814EDF">
      <w:pPr>
        <w:spacing w:after="0" w:line="240" w:lineRule="auto"/>
      </w:pPr>
      <w:r>
        <w:separator/>
      </w:r>
    </w:p>
  </w:footnote>
  <w:footnote w:type="continuationSeparator" w:id="0">
    <w:p w:rsidR="00814EDF" w:rsidRDefault="0081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2136"/>
    <w:rsid w:val="000445FB"/>
    <w:rsid w:val="00052C9A"/>
    <w:rsid w:val="00055DFD"/>
    <w:rsid w:val="00061BC4"/>
    <w:rsid w:val="00065C85"/>
    <w:rsid w:val="00074237"/>
    <w:rsid w:val="00074680"/>
    <w:rsid w:val="00080270"/>
    <w:rsid w:val="00081F5F"/>
    <w:rsid w:val="00082799"/>
    <w:rsid w:val="00084CE0"/>
    <w:rsid w:val="00087230"/>
    <w:rsid w:val="00090248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4EA4"/>
    <w:rsid w:val="000D6294"/>
    <w:rsid w:val="000D742D"/>
    <w:rsid w:val="000D7FD7"/>
    <w:rsid w:val="000E177D"/>
    <w:rsid w:val="000E45E1"/>
    <w:rsid w:val="000E6BA3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F5"/>
    <w:rsid w:val="001D0E44"/>
    <w:rsid w:val="001D65D2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6B91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6493"/>
    <w:rsid w:val="00317B9F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455F"/>
    <w:rsid w:val="003C46C2"/>
    <w:rsid w:val="003C5BF0"/>
    <w:rsid w:val="003C6C3F"/>
    <w:rsid w:val="003D658C"/>
    <w:rsid w:val="003D7169"/>
    <w:rsid w:val="003E2297"/>
    <w:rsid w:val="003E2E03"/>
    <w:rsid w:val="003E31BE"/>
    <w:rsid w:val="003E79A2"/>
    <w:rsid w:val="003E7B9E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52984"/>
    <w:rsid w:val="00452D01"/>
    <w:rsid w:val="00455CE6"/>
    <w:rsid w:val="00456CB9"/>
    <w:rsid w:val="00456FDE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506A4E"/>
    <w:rsid w:val="00517CAB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2242"/>
    <w:rsid w:val="005F3C81"/>
    <w:rsid w:val="005F7172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2362"/>
    <w:rsid w:val="00676013"/>
    <w:rsid w:val="00695505"/>
    <w:rsid w:val="00695773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6767"/>
    <w:rsid w:val="00757018"/>
    <w:rsid w:val="00757804"/>
    <w:rsid w:val="00766CA3"/>
    <w:rsid w:val="00766CB1"/>
    <w:rsid w:val="00767FA9"/>
    <w:rsid w:val="0077167F"/>
    <w:rsid w:val="00771837"/>
    <w:rsid w:val="007B0B40"/>
    <w:rsid w:val="007B32BA"/>
    <w:rsid w:val="007B6B75"/>
    <w:rsid w:val="007B7FB7"/>
    <w:rsid w:val="007C58E9"/>
    <w:rsid w:val="007C7124"/>
    <w:rsid w:val="007D0D5B"/>
    <w:rsid w:val="007D24E0"/>
    <w:rsid w:val="007D4867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48A8"/>
    <w:rsid w:val="008D3C61"/>
    <w:rsid w:val="008D612E"/>
    <w:rsid w:val="008D7CB0"/>
    <w:rsid w:val="008E104E"/>
    <w:rsid w:val="008E6792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4C81"/>
    <w:rsid w:val="00A05B32"/>
    <w:rsid w:val="00A06728"/>
    <w:rsid w:val="00A13C68"/>
    <w:rsid w:val="00A16C5A"/>
    <w:rsid w:val="00A265A0"/>
    <w:rsid w:val="00A33EBC"/>
    <w:rsid w:val="00A50BB1"/>
    <w:rsid w:val="00A5398C"/>
    <w:rsid w:val="00A53C65"/>
    <w:rsid w:val="00A602EE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6B4B"/>
    <w:rsid w:val="00AE7ED7"/>
    <w:rsid w:val="00AF0C76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51718"/>
    <w:rsid w:val="00B553EB"/>
    <w:rsid w:val="00B6100E"/>
    <w:rsid w:val="00B65979"/>
    <w:rsid w:val="00B72D45"/>
    <w:rsid w:val="00B72E03"/>
    <w:rsid w:val="00B73327"/>
    <w:rsid w:val="00B7477D"/>
    <w:rsid w:val="00B76923"/>
    <w:rsid w:val="00B76939"/>
    <w:rsid w:val="00B83E23"/>
    <w:rsid w:val="00B866F7"/>
    <w:rsid w:val="00B8698E"/>
    <w:rsid w:val="00B86EFE"/>
    <w:rsid w:val="00B93F4F"/>
    <w:rsid w:val="00BA0FA8"/>
    <w:rsid w:val="00BA49C2"/>
    <w:rsid w:val="00BA5131"/>
    <w:rsid w:val="00BB1657"/>
    <w:rsid w:val="00BB2DFC"/>
    <w:rsid w:val="00BB33D7"/>
    <w:rsid w:val="00BB498F"/>
    <w:rsid w:val="00BC16F3"/>
    <w:rsid w:val="00BC39EA"/>
    <w:rsid w:val="00BC557D"/>
    <w:rsid w:val="00BD2F96"/>
    <w:rsid w:val="00BD372E"/>
    <w:rsid w:val="00BE2B4A"/>
    <w:rsid w:val="00BF22E6"/>
    <w:rsid w:val="00BF483C"/>
    <w:rsid w:val="00BF700D"/>
    <w:rsid w:val="00C05EF4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C79"/>
    <w:rsid w:val="00CC730A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DC2"/>
    <w:rsid w:val="00D44806"/>
    <w:rsid w:val="00D540DB"/>
    <w:rsid w:val="00D57FB2"/>
    <w:rsid w:val="00D60188"/>
    <w:rsid w:val="00D63087"/>
    <w:rsid w:val="00D6436D"/>
    <w:rsid w:val="00D657B0"/>
    <w:rsid w:val="00D66C6B"/>
    <w:rsid w:val="00D67DA3"/>
    <w:rsid w:val="00D706E4"/>
    <w:rsid w:val="00D7108E"/>
    <w:rsid w:val="00D73DC0"/>
    <w:rsid w:val="00D751BB"/>
    <w:rsid w:val="00D90411"/>
    <w:rsid w:val="00D9522B"/>
    <w:rsid w:val="00D978CD"/>
    <w:rsid w:val="00DB10D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6D79"/>
    <w:rsid w:val="00E372A2"/>
    <w:rsid w:val="00E42038"/>
    <w:rsid w:val="00E42D05"/>
    <w:rsid w:val="00E4709C"/>
    <w:rsid w:val="00E54578"/>
    <w:rsid w:val="00E60042"/>
    <w:rsid w:val="00E61F92"/>
    <w:rsid w:val="00E708E5"/>
    <w:rsid w:val="00E74756"/>
    <w:rsid w:val="00E83338"/>
    <w:rsid w:val="00E85BED"/>
    <w:rsid w:val="00E90403"/>
    <w:rsid w:val="00E93347"/>
    <w:rsid w:val="00E96415"/>
    <w:rsid w:val="00EA2A1B"/>
    <w:rsid w:val="00EA58C6"/>
    <w:rsid w:val="00EA613C"/>
    <w:rsid w:val="00EA7B9D"/>
    <w:rsid w:val="00EB4039"/>
    <w:rsid w:val="00EB538D"/>
    <w:rsid w:val="00EC0928"/>
    <w:rsid w:val="00EC2925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2011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0433-B8BD-494F-8468-CD06EB61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97</cp:revision>
  <cp:lastPrinted>2017-04-07T14:39:00Z</cp:lastPrinted>
  <dcterms:created xsi:type="dcterms:W3CDTF">2016-12-06T15:39:00Z</dcterms:created>
  <dcterms:modified xsi:type="dcterms:W3CDTF">2017-04-10T06:27:00Z</dcterms:modified>
</cp:coreProperties>
</file>