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AE" w:rsidRPr="001C2674" w:rsidRDefault="00E52DAE" w:rsidP="001C267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bookmarkStart w:id="0" w:name="_GoBack"/>
      <w:r w:rsidRPr="001C2674">
        <w:rPr>
          <w:b/>
          <w:sz w:val="24"/>
          <w:szCs w:val="24"/>
          <w:lang w:eastAsia="ru-RU"/>
        </w:rPr>
        <w:t>Сообщение о существенном факте</w:t>
      </w:r>
    </w:p>
    <w:p w:rsidR="00D971D6" w:rsidRPr="001C2674" w:rsidRDefault="00E52DAE" w:rsidP="001C267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C2674">
        <w:rPr>
          <w:b/>
          <w:sz w:val="24"/>
          <w:szCs w:val="24"/>
          <w:lang w:eastAsia="ru-RU"/>
        </w:rPr>
        <w:t>«О проведении заседания совета директоров эмитента и его повестке дня</w:t>
      </w:r>
    </w:p>
    <w:p w:rsidR="00E52DAE" w:rsidRPr="001C2674" w:rsidRDefault="00E52DAE" w:rsidP="001C267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C2674">
        <w:rPr>
          <w:b/>
          <w:sz w:val="24"/>
          <w:szCs w:val="24"/>
          <w:lang w:eastAsia="ru-RU"/>
        </w:rPr>
        <w:t>(раскрытие инсайдерской информации)»</w:t>
      </w:r>
    </w:p>
    <w:p w:rsidR="00E52DAE" w:rsidRPr="001C2674" w:rsidRDefault="00E52DAE" w:rsidP="001C2674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E52DAE" w:rsidRPr="001C2674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jc w:val="center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1. Общие сведения</w:t>
            </w:r>
          </w:p>
        </w:tc>
      </w:tr>
      <w:tr w:rsidR="00E52DAE" w:rsidRPr="001C2674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52DAE" w:rsidRPr="001C2674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E52DAE" w:rsidRPr="001C2674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Российская Федерация, 357506, Ставропольский край, г. Пятигорск, пос. Энергетик, ул. Подстанционная, дом 13а</w:t>
            </w:r>
          </w:p>
        </w:tc>
      </w:tr>
      <w:tr w:rsidR="00E52DAE" w:rsidRPr="001C2674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1062632029778</w:t>
            </w:r>
          </w:p>
        </w:tc>
      </w:tr>
      <w:tr w:rsidR="00E52DAE" w:rsidRPr="001C2674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2632082033</w:t>
            </w:r>
          </w:p>
        </w:tc>
      </w:tr>
      <w:tr w:rsidR="00E52DAE" w:rsidRPr="001C2674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34747-E</w:t>
            </w:r>
          </w:p>
        </w:tc>
      </w:tr>
      <w:tr w:rsidR="00E52DAE" w:rsidRPr="001C2674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1F483C" w:rsidP="001C2674">
            <w:pPr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E52DAE" w:rsidRPr="001C2674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52DAE" w:rsidRPr="001C2674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="00E52DAE" w:rsidRPr="001C2674">
              <w:rPr>
                <w:color w:val="0000FF"/>
                <w:sz w:val="24"/>
                <w:szCs w:val="24"/>
                <w:u w:val="single"/>
              </w:rPr>
              <w:t xml:space="preserve">; </w:t>
            </w:r>
            <w:hyperlink r:id="rId9" w:history="1">
              <w:r w:rsidR="00E52DAE" w:rsidRPr="001C2674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E52DAE" w:rsidRPr="001C2674" w:rsidTr="00D6647D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52DAE" w:rsidRPr="001C2674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center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2. Содержание сообщения</w:t>
            </w:r>
          </w:p>
        </w:tc>
      </w:tr>
      <w:tr w:rsidR="00E52DAE" w:rsidRPr="001C2674" w:rsidTr="001C2674">
        <w:trPr>
          <w:trHeight w:val="473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C2674">
              <w:rPr>
                <w:sz w:val="24"/>
                <w:szCs w:val="24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7B19AA" w:rsidRPr="001C2674">
              <w:rPr>
                <w:sz w:val="24"/>
                <w:szCs w:val="24"/>
                <w:lang w:eastAsia="ru-RU"/>
              </w:rPr>
              <w:t>2</w:t>
            </w:r>
            <w:r w:rsidR="001C2674" w:rsidRPr="001C2674">
              <w:rPr>
                <w:sz w:val="24"/>
                <w:szCs w:val="24"/>
                <w:lang w:eastAsia="ru-RU"/>
              </w:rPr>
              <w:t>8</w:t>
            </w:r>
            <w:r w:rsidRPr="001C2674">
              <w:rPr>
                <w:sz w:val="24"/>
                <w:szCs w:val="24"/>
                <w:lang w:eastAsia="ru-RU"/>
              </w:rPr>
              <w:t>.0</w:t>
            </w:r>
            <w:r w:rsidR="007B19AA" w:rsidRPr="001C2674">
              <w:rPr>
                <w:sz w:val="24"/>
                <w:szCs w:val="24"/>
                <w:lang w:eastAsia="ru-RU"/>
              </w:rPr>
              <w:t>4</w:t>
            </w:r>
            <w:r w:rsidRPr="001C2674">
              <w:rPr>
                <w:sz w:val="24"/>
                <w:szCs w:val="24"/>
                <w:lang w:eastAsia="ru-RU"/>
              </w:rPr>
              <w:t>.2017.</w:t>
            </w:r>
          </w:p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C2674">
              <w:rPr>
                <w:sz w:val="24"/>
                <w:szCs w:val="24"/>
                <w:lang w:eastAsia="ru-RU"/>
              </w:rPr>
              <w:t xml:space="preserve">2.2. Дата проведения заседания совета директоров эмитента – </w:t>
            </w:r>
            <w:r w:rsidR="007B19AA" w:rsidRPr="001C2674">
              <w:rPr>
                <w:sz w:val="24"/>
                <w:szCs w:val="24"/>
                <w:lang w:eastAsia="ru-RU"/>
              </w:rPr>
              <w:t>10</w:t>
            </w:r>
            <w:r w:rsidRPr="001C2674">
              <w:rPr>
                <w:sz w:val="24"/>
                <w:szCs w:val="24"/>
                <w:lang w:eastAsia="ru-RU"/>
              </w:rPr>
              <w:t>.</w:t>
            </w:r>
            <w:r w:rsidR="007B19AA" w:rsidRPr="001C2674">
              <w:rPr>
                <w:sz w:val="24"/>
                <w:szCs w:val="24"/>
                <w:lang w:eastAsia="ru-RU"/>
              </w:rPr>
              <w:t>05</w:t>
            </w:r>
            <w:r w:rsidRPr="001C2674">
              <w:rPr>
                <w:sz w:val="24"/>
                <w:szCs w:val="24"/>
                <w:lang w:eastAsia="ru-RU"/>
              </w:rPr>
              <w:t>.2017.</w:t>
            </w:r>
          </w:p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1C2674">
              <w:rPr>
                <w:sz w:val="24"/>
                <w:szCs w:val="24"/>
                <w:lang w:eastAsia="ru-RU"/>
              </w:rPr>
              <w:t>2.3. Повестка дня заседания совета директоров эмитента: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1. О созыве годового Общего собрания акционеров Общества и об определении формы его проведения.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2. 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3. Об определении даты составления списка лиц, имеющих право на участие в годовом Общем собрании акционеров Общества.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4. О предварительном утверждении годового отчета Общества за 2016 год.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5. О рассмотрении годовой бухгалтерской (финансовой) отчетности Общества за 2016 год.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6. О рекомендациях по распределению прибыли (убытков) Общества по результатам 2016 года.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7. О рекомендациях по размеру дивиденда по акциям, порядку его выплаты по итогам 2016 года и в части установления даты, на которую определяются лица, имеющие право на получение дивидендов.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8. О рассмотрении кандидатуры аудитора Общества.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9. О рассмотрении проекта Устава Общества в новой редакции.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10. О рассмотрении проекта внутреннего документа Общества: Положения об Общем собрании акционеров ПАО «МРСК Северного Кавказа» в новой редакции.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11. О рассмотрении проекта внутреннего документа Общества: Положения о Совете директоров ПАО «МРСК Северного Кавказа»  в новой редакции.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12. О рассмотрении проекта внутреннего документа Общества: Положения о Ревизионной комиссии ПАО «МРСК Северного Кавказа» в новой редакции.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13. Об определении повестки дня годового Общего собрания акционеров Общества.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 xml:space="preserve">14. Об определении типа (типов) привилегированных акций, владельцы которых обладают правом голоса по вопросам повестки дня годового Общего собрания </w:t>
            </w:r>
            <w:r w:rsidRPr="001C2674">
              <w:rPr>
                <w:bCs/>
                <w:sz w:val="24"/>
                <w:szCs w:val="24"/>
                <w:lang w:eastAsia="ru-RU"/>
              </w:rPr>
              <w:lastRenderedPageBreak/>
              <w:t>акционеров Общества.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15. 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ее предоставления.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16.  Об утверждении формы и текста бюллетеней для голосования на годовом общем собрании акционеров Общества, а также формулировок решений по вопросам повестки дня годового Общего собрания акционеров Общества.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17. 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18. Об определении порядка сообщения акционерам Общества о проведении годового Общего собрания акционеров Общества.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19. Об избрании секретаря годового Общего собрания акционеров Общества.</w:t>
            </w:r>
          </w:p>
          <w:p w:rsidR="001C2674" w:rsidRPr="001C2674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20. Об утверждении сметы затрат, связанных с подготовкой и проведением годового Общего собрания акционеров Общества.</w:t>
            </w:r>
          </w:p>
          <w:p w:rsidR="00992756" w:rsidRDefault="001C2674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C2674">
              <w:rPr>
                <w:bCs/>
                <w:sz w:val="24"/>
                <w:szCs w:val="24"/>
                <w:lang w:eastAsia="ru-RU"/>
              </w:rPr>
              <w:t>21. Об утверждении условий договора с регистратором Общества.</w:t>
            </w:r>
          </w:p>
          <w:p w:rsidR="00942876" w:rsidRPr="001C2674" w:rsidRDefault="00942876" w:rsidP="001C267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42876">
              <w:rPr>
                <w:bCs/>
                <w:sz w:val="24"/>
                <w:szCs w:val="24"/>
                <w:lang w:eastAsia="ru-RU"/>
              </w:rPr>
              <w:t>2.4. Идентификационные признаки ценных бумаг, с осуществлением прав по которым связаны вопросы, содержащиеся в повестке дня заседания совета директоров: акции обыкновенные именные бездокументарные (государственный регистрационный номер выпуска ценных бумаг 1-01-34747-Е, дата государственной регистрации 27.12.2006, международный код идентификации (ISIN) - RU000A0JPPQ7).</w:t>
            </w:r>
          </w:p>
        </w:tc>
      </w:tr>
    </w:tbl>
    <w:p w:rsidR="00E52DAE" w:rsidRPr="001C2674" w:rsidRDefault="00E52DAE" w:rsidP="001C2674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E52DAE" w:rsidRPr="001C2674" w:rsidTr="00D6647D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center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3. Подпись</w:t>
            </w:r>
          </w:p>
        </w:tc>
      </w:tr>
      <w:tr w:rsidR="00E52DAE" w:rsidRPr="001C2674" w:rsidTr="00D6647D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3.1. Директор Департамента</w:t>
            </w:r>
          </w:p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корпоративного управления</w:t>
            </w:r>
          </w:p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 xml:space="preserve">и взаимодействия с акционерами </w:t>
            </w:r>
          </w:p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ПАО «МРСК Северного Кавказа»</w:t>
            </w:r>
          </w:p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(на основании доверенности от 01.01.2017 № 91)         _________                 М.Х. Кумукова</w:t>
            </w:r>
          </w:p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D971D6" w:rsidRPr="001C2674">
              <w:rPr>
                <w:sz w:val="24"/>
                <w:szCs w:val="24"/>
              </w:rPr>
              <w:t xml:space="preserve"> </w:t>
            </w:r>
            <w:r w:rsidRPr="001C2674">
              <w:rPr>
                <w:sz w:val="24"/>
                <w:szCs w:val="24"/>
              </w:rPr>
              <w:t xml:space="preserve">        (подпись)</w:t>
            </w:r>
          </w:p>
          <w:p w:rsidR="00E52DAE" w:rsidRPr="001C2674" w:rsidRDefault="00E52DAE" w:rsidP="001C2674">
            <w:pPr>
              <w:contextualSpacing/>
              <w:jc w:val="both"/>
              <w:rPr>
                <w:sz w:val="24"/>
                <w:szCs w:val="24"/>
              </w:rPr>
            </w:pPr>
            <w:r w:rsidRPr="001C2674">
              <w:rPr>
                <w:sz w:val="24"/>
                <w:szCs w:val="24"/>
              </w:rPr>
              <w:t>3.2. Дата «</w:t>
            </w:r>
            <w:r w:rsidR="007B19AA" w:rsidRPr="001C2674">
              <w:rPr>
                <w:sz w:val="24"/>
                <w:szCs w:val="24"/>
              </w:rPr>
              <w:t>2</w:t>
            </w:r>
            <w:r w:rsidR="001C2674">
              <w:rPr>
                <w:sz w:val="24"/>
                <w:szCs w:val="24"/>
                <w:lang w:val="en-US"/>
              </w:rPr>
              <w:t>8</w:t>
            </w:r>
            <w:r w:rsidRPr="001C2674">
              <w:rPr>
                <w:sz w:val="24"/>
                <w:szCs w:val="24"/>
              </w:rPr>
              <w:t xml:space="preserve">» </w:t>
            </w:r>
            <w:r w:rsidR="007B19AA" w:rsidRPr="001C2674">
              <w:rPr>
                <w:sz w:val="24"/>
                <w:szCs w:val="24"/>
              </w:rPr>
              <w:t>апреля</w:t>
            </w:r>
            <w:r w:rsidRPr="001C2674">
              <w:rPr>
                <w:sz w:val="24"/>
                <w:szCs w:val="24"/>
              </w:rPr>
              <w:t xml:space="preserve"> 2017 г.                    </w:t>
            </w:r>
            <w:r w:rsidR="00992756" w:rsidRPr="001C2674">
              <w:rPr>
                <w:sz w:val="24"/>
                <w:szCs w:val="24"/>
              </w:rPr>
              <w:t xml:space="preserve">   </w:t>
            </w:r>
            <w:r w:rsidRPr="001C2674">
              <w:rPr>
                <w:sz w:val="24"/>
                <w:szCs w:val="24"/>
              </w:rPr>
              <w:t xml:space="preserve">                 М.П.</w:t>
            </w:r>
          </w:p>
        </w:tc>
      </w:tr>
      <w:bookmarkEnd w:id="0"/>
    </w:tbl>
    <w:p w:rsidR="00D971D6" w:rsidRPr="001C2674" w:rsidRDefault="00D971D6" w:rsidP="001C2674">
      <w:pPr>
        <w:jc w:val="both"/>
        <w:rPr>
          <w:sz w:val="24"/>
          <w:szCs w:val="24"/>
          <w:lang w:val="en-US"/>
        </w:rPr>
      </w:pPr>
    </w:p>
    <w:sectPr w:rsidR="00D971D6" w:rsidRPr="001C2674" w:rsidSect="001C2674">
      <w:headerReference w:type="default" r:id="rId10"/>
      <w:pgSz w:w="11906" w:h="16838"/>
      <w:pgMar w:top="567" w:right="850" w:bottom="568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3C" w:rsidRDefault="001F483C">
      <w:r>
        <w:separator/>
      </w:r>
    </w:p>
  </w:endnote>
  <w:endnote w:type="continuationSeparator" w:id="0">
    <w:p w:rsidR="001F483C" w:rsidRDefault="001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3C" w:rsidRDefault="001F483C">
      <w:r>
        <w:separator/>
      </w:r>
    </w:p>
  </w:footnote>
  <w:footnote w:type="continuationSeparator" w:id="0">
    <w:p w:rsidR="001F483C" w:rsidRDefault="001F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52DAE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942876"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1F4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2D1"/>
    <w:multiLevelType w:val="multilevel"/>
    <w:tmpl w:val="3A8EA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D05B0"/>
    <w:multiLevelType w:val="hybridMultilevel"/>
    <w:tmpl w:val="0CE64A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E"/>
    <w:rsid w:val="001C2674"/>
    <w:rsid w:val="001F483C"/>
    <w:rsid w:val="00413A90"/>
    <w:rsid w:val="0049479C"/>
    <w:rsid w:val="0056093E"/>
    <w:rsid w:val="006B45D0"/>
    <w:rsid w:val="00745AF6"/>
    <w:rsid w:val="00761F6D"/>
    <w:rsid w:val="00772763"/>
    <w:rsid w:val="007B19AA"/>
    <w:rsid w:val="00830BB0"/>
    <w:rsid w:val="0088294C"/>
    <w:rsid w:val="00942876"/>
    <w:rsid w:val="00992756"/>
    <w:rsid w:val="00A65029"/>
    <w:rsid w:val="00D971D6"/>
    <w:rsid w:val="00DB235B"/>
    <w:rsid w:val="00E52DAE"/>
    <w:rsid w:val="00F3124C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45A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45A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Рубачев Алексей Владимирович</cp:lastModifiedBy>
  <cp:revision>3</cp:revision>
  <cp:lastPrinted>2017-04-28T13:48:00Z</cp:lastPrinted>
  <dcterms:created xsi:type="dcterms:W3CDTF">2017-04-28T06:36:00Z</dcterms:created>
  <dcterms:modified xsi:type="dcterms:W3CDTF">2017-04-28T14:04:00Z</dcterms:modified>
</cp:coreProperties>
</file>