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71E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2013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6F0B">
        <w:rPr>
          <w:rFonts w:ascii="Times New Roman" w:hAnsi="Times New Roman"/>
          <w:sz w:val="28"/>
          <w:szCs w:val="28"/>
        </w:rPr>
        <w:t>средненная величина резервируемой максимальной мощности, суммарно по всем потребителям электрической энергии, заключившим</w:t>
      </w:r>
      <w:r>
        <w:rPr>
          <w:rFonts w:ascii="Times New Roman" w:hAnsi="Times New Roman"/>
          <w:sz w:val="28"/>
          <w:szCs w:val="28"/>
        </w:rPr>
        <w:t>и</w:t>
      </w:r>
      <w:r w:rsidRPr="00A36F0B">
        <w:rPr>
          <w:rFonts w:ascii="Times New Roman" w:hAnsi="Times New Roman"/>
          <w:sz w:val="28"/>
          <w:szCs w:val="28"/>
        </w:rPr>
        <w:t xml:space="preserve"> с ОАО «МРСК Северного Кавказа» договор на оказание услуг по передаче электрической энергии, </w:t>
      </w:r>
      <w:r w:rsidR="00C71E32">
        <w:rPr>
          <w:rFonts w:ascii="Times New Roman" w:hAnsi="Times New Roman"/>
          <w:sz w:val="28"/>
          <w:szCs w:val="28"/>
        </w:rPr>
        <w:t>за 3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09720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A36F0B">
        <w:rPr>
          <w:rFonts w:ascii="Times New Roman" w:hAnsi="Times New Roman"/>
          <w:sz w:val="28"/>
          <w:szCs w:val="28"/>
        </w:rPr>
        <w:t xml:space="preserve"> года составила </w:t>
      </w:r>
      <w:r w:rsidR="00C71E32">
        <w:rPr>
          <w:rFonts w:ascii="Times New Roman" w:hAnsi="Times New Roman"/>
          <w:sz w:val="28"/>
          <w:szCs w:val="28"/>
        </w:rPr>
        <w:t>1 777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0B">
        <w:rPr>
          <w:rFonts w:ascii="Times New Roman" w:hAnsi="Times New Roman"/>
          <w:sz w:val="28"/>
          <w:szCs w:val="28"/>
        </w:rPr>
        <w:t>МВт</w:t>
      </w:r>
      <w:r>
        <w:rPr>
          <w:rFonts w:ascii="Times New Roman" w:hAnsi="Times New Roman"/>
          <w:sz w:val="28"/>
          <w:szCs w:val="28"/>
        </w:rPr>
        <w:t>, в том числе по уровням напряжения:</w:t>
      </w: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C71E32">
        <w:rPr>
          <w:rFonts w:ascii="Times New Roman" w:hAnsi="Times New Roman"/>
          <w:sz w:val="28"/>
          <w:szCs w:val="28"/>
        </w:rPr>
        <w:t>1 331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C71E32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C71E32">
        <w:rPr>
          <w:rFonts w:ascii="Times New Roman" w:hAnsi="Times New Roman"/>
          <w:sz w:val="28"/>
          <w:szCs w:val="28"/>
        </w:rPr>
        <w:t>216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C71E32">
        <w:rPr>
          <w:rFonts w:ascii="Times New Roman" w:hAnsi="Times New Roman"/>
          <w:sz w:val="28"/>
          <w:szCs w:val="28"/>
        </w:rPr>
        <w:t>12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/>
    <w:p w:rsidR="00097201" w:rsidRPr="00097201" w:rsidRDefault="00097201" w:rsidP="000972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*- данные о величине резервируемой максимальной мощности представлены по состоянию на </w:t>
      </w:r>
      <w:r w:rsidR="00613DEF">
        <w:rPr>
          <w:rFonts w:ascii="Times New Roman" w:hAnsi="Times New Roman"/>
          <w:sz w:val="18"/>
          <w:szCs w:val="18"/>
        </w:rPr>
        <w:t>01</w:t>
      </w:r>
      <w:r>
        <w:rPr>
          <w:rFonts w:ascii="Times New Roman" w:hAnsi="Times New Roman"/>
          <w:sz w:val="18"/>
          <w:szCs w:val="18"/>
        </w:rPr>
        <w:t>.</w:t>
      </w:r>
      <w:r w:rsidR="00613DEF">
        <w:rPr>
          <w:rFonts w:ascii="Times New Roman" w:hAnsi="Times New Roman"/>
          <w:sz w:val="18"/>
          <w:szCs w:val="18"/>
        </w:rPr>
        <w:t>1</w:t>
      </w:r>
      <w:r w:rsidR="005142F5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.2013 г.</w:t>
      </w:r>
    </w:p>
    <w:sectPr w:rsidR="00097201" w:rsidRPr="00097201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203428"/>
    <w:rsid w:val="00392661"/>
    <w:rsid w:val="00487FF6"/>
    <w:rsid w:val="005135BB"/>
    <w:rsid w:val="005142F5"/>
    <w:rsid w:val="00613DEF"/>
    <w:rsid w:val="00706A1C"/>
    <w:rsid w:val="00C13CFA"/>
    <w:rsid w:val="00C71E32"/>
    <w:rsid w:val="00D20B69"/>
    <w:rsid w:val="00D9496E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Данченко Игорь Васильевич</cp:lastModifiedBy>
  <cp:revision>8</cp:revision>
  <dcterms:created xsi:type="dcterms:W3CDTF">2013-10-30T13:07:00Z</dcterms:created>
  <dcterms:modified xsi:type="dcterms:W3CDTF">2013-10-30T14:01:00Z</dcterms:modified>
</cp:coreProperties>
</file>