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D8" w:rsidRPr="00BB77C2" w:rsidRDefault="000705D8" w:rsidP="0007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Минимальный пакет документов, предоставляемый заявителем </w:t>
      </w:r>
    </w:p>
    <w:p w:rsidR="000705D8" w:rsidRPr="00BB77C2" w:rsidRDefault="000705D8" w:rsidP="0007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подаче заявки на передачу объектов электросетевого хозяйства </w:t>
      </w:r>
    </w:p>
    <w:p w:rsidR="00304490" w:rsidRDefault="000705D8" w:rsidP="0007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ПАО «</w:t>
      </w:r>
      <w:proofErr w:type="spellStart"/>
      <w:r w:rsidR="00304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Россети</w:t>
      </w:r>
      <w:proofErr w:type="spellEnd"/>
      <w:r w:rsidR="00304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Северный Кавказ</w:t>
      </w:r>
      <w:r w:rsidRPr="00BB7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0705D8" w:rsidRPr="00BB77C2" w:rsidRDefault="000705D8" w:rsidP="0007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B7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праве собственности или ином законном праве</w:t>
      </w:r>
    </w:p>
    <w:p w:rsidR="000705D8" w:rsidRPr="00BB77C2" w:rsidRDefault="000705D8" w:rsidP="000705D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77C2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для физического лица</w:t>
      </w:r>
    </w:p>
    <w:p w:rsidR="000705D8" w:rsidRPr="00BB77C2" w:rsidRDefault="000705D8" w:rsidP="000705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05D8" w:rsidRPr="00BB77C2" w:rsidRDefault="000705D8" w:rsidP="000705D8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Заявка.</w:t>
      </w:r>
    </w:p>
    <w:p w:rsidR="000705D8" w:rsidRPr="00BB77C2" w:rsidRDefault="000705D8" w:rsidP="000705D8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Паспорт или иной документ, удостоверяющий личность.</w:t>
      </w:r>
    </w:p>
    <w:p w:rsidR="000705D8" w:rsidRPr="00BB77C2" w:rsidRDefault="000705D8" w:rsidP="000705D8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B77C2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.3.</w:t>
      </w:r>
      <w:r w:rsidRPr="00BB77C2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ab/>
        <w:t>Акт разграничения балансовой принадлежности и эксплуатационной</w:t>
      </w:r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ответственности сторон (</w:t>
      </w:r>
      <w:proofErr w:type="spellStart"/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АРБПиЭО</w:t>
      </w:r>
      <w:proofErr w:type="spellEnd"/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705D8" w:rsidRPr="00BB77C2" w:rsidRDefault="000705D8" w:rsidP="000705D8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отсутствия возможности предоставить </w:t>
      </w:r>
      <w:proofErr w:type="spellStart"/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АРБПиЭО</w:t>
      </w:r>
      <w:proofErr w:type="spellEnd"/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допускается предоставление следующих документов: акт допуска электроустановки в эксплуатацию, технические условия и акт их выполнения, договор на строительство, паспорта на оборудование, проект и сметы, договор купли-продажи объекта, договор энергоснабжения.</w:t>
      </w:r>
    </w:p>
    <w:p w:rsidR="000705D8" w:rsidRPr="00BB77C2" w:rsidRDefault="000705D8" w:rsidP="000705D8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</w:t>
      </w:r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Документы, подтверждающие право собственности или иное законное право на объект/объекты электросетевого хозяйства.</w:t>
      </w:r>
    </w:p>
    <w:p w:rsidR="000705D8" w:rsidRPr="00BB77C2" w:rsidRDefault="000705D8" w:rsidP="000705D8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1.5.</w:t>
      </w:r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Согласие на обработку персональных данных (в соответствии с требованиями Федерального закона от 27.07.2006 № 152-ФЗ «О персональных данных»).</w:t>
      </w:r>
    </w:p>
    <w:p w:rsidR="000705D8" w:rsidRPr="00BB77C2" w:rsidRDefault="000705D8" w:rsidP="000705D8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705D8" w:rsidRPr="00BB77C2" w:rsidRDefault="000705D8" w:rsidP="000705D8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7C2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Если объект принадлежит на праве собственности или ином предусмотренном законом праве нескольким физическим лицам, дополнительно необходимо предоставить:</w:t>
      </w:r>
    </w:p>
    <w:p w:rsidR="000705D8" w:rsidRPr="00BB77C2" w:rsidRDefault="000705D8" w:rsidP="000705D8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1.6.</w:t>
      </w:r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От каждого участника/собственника - паспорт или иной документ, удостоверяющий личность.</w:t>
      </w:r>
    </w:p>
    <w:p w:rsidR="000705D8" w:rsidRPr="00BB77C2" w:rsidRDefault="000705D8" w:rsidP="000705D8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1.7.</w:t>
      </w:r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От каждого участника/собственника - согласие на обработку персональных данных (в соответствии с требованиями Федерального закона от 27.07.2006 № 152-ФЗ «О персональных данных»).</w:t>
      </w:r>
    </w:p>
    <w:p w:rsidR="000705D8" w:rsidRPr="00BB77C2" w:rsidRDefault="000705D8" w:rsidP="000705D8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1.8.</w:t>
      </w:r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Согласие всех участников/собственников, на сделку.</w:t>
      </w:r>
    </w:p>
    <w:p w:rsidR="000705D8" w:rsidRPr="00BB77C2" w:rsidRDefault="000705D8" w:rsidP="000705D8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705D8" w:rsidRPr="00BB77C2" w:rsidRDefault="000705D8" w:rsidP="000705D8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7C2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В </w:t>
      </w:r>
      <w:proofErr w:type="gramStart"/>
      <w:r w:rsidRPr="00BB77C2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случае</w:t>
      </w:r>
      <w:proofErr w:type="gramEnd"/>
      <w:r w:rsidRPr="00BB77C2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продажи объекта, дополнительно предоставляется:</w:t>
      </w:r>
    </w:p>
    <w:p w:rsidR="000705D8" w:rsidRPr="00BB77C2" w:rsidRDefault="000705D8" w:rsidP="000705D8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1.9. Отчёт </w:t>
      </w:r>
      <w:proofErr w:type="gramStart"/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оценке рыночной стоимости имущества с приложением сопроводительных материалов к отчёту об оценке в виде</w:t>
      </w:r>
      <w:proofErr w:type="gramEnd"/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моделей, представляющих собой расчётные файлы в электронном формате </w:t>
      </w:r>
      <w:proofErr w:type="spellStart"/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действующими для просмотра схемами/связями между формулами и расчётами, позволяющие проверить достоверность расчётов и выводов оценки.</w:t>
      </w:r>
    </w:p>
    <w:p w:rsidR="000705D8" w:rsidRPr="00BB77C2" w:rsidRDefault="000705D8" w:rsidP="000705D8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705D8" w:rsidRPr="00BB77C2" w:rsidRDefault="000705D8" w:rsidP="000705D8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7C2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* Для определения целесообразности совершения сделок, также могут быть запрошены дополнительные материалы, не предусмотренные настоящим перечнем.</w:t>
      </w:r>
    </w:p>
    <w:p w:rsidR="00C92CAF" w:rsidRDefault="00C92CAF"/>
    <w:sectPr w:rsidR="00C92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D8"/>
    <w:rsid w:val="000705D8"/>
    <w:rsid w:val="001D7031"/>
    <w:rsid w:val="00230B29"/>
    <w:rsid w:val="00231F78"/>
    <w:rsid w:val="00304490"/>
    <w:rsid w:val="00497ACD"/>
    <w:rsid w:val="005F6AC5"/>
    <w:rsid w:val="00617038"/>
    <w:rsid w:val="00654BCB"/>
    <w:rsid w:val="008639F0"/>
    <w:rsid w:val="00905B4B"/>
    <w:rsid w:val="00963821"/>
    <w:rsid w:val="00987E32"/>
    <w:rsid w:val="00C92CAF"/>
    <w:rsid w:val="00FD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D8"/>
  </w:style>
  <w:style w:type="paragraph" w:styleId="1">
    <w:name w:val="heading 1"/>
    <w:basedOn w:val="a"/>
    <w:next w:val="a"/>
    <w:link w:val="10"/>
    <w:uiPriority w:val="9"/>
    <w:qFormat/>
    <w:rsid w:val="001D7031"/>
    <w:pPr>
      <w:keepNext/>
      <w:keepLines/>
      <w:spacing w:after="0" w:line="240" w:lineRule="auto"/>
      <w:ind w:firstLine="709"/>
      <w:jc w:val="center"/>
      <w:outlineLvl w:val="0"/>
    </w:pPr>
    <w:rPr>
      <w:rFonts w:ascii="Times New Roman" w:eastAsiaTheme="majorEastAsia" w:hAnsi="Times New Roman" w:cstheme="majorBidi"/>
      <w:bCs/>
      <w:cap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031"/>
    <w:rPr>
      <w:rFonts w:ascii="Times New Roman" w:eastAsiaTheme="majorEastAsia" w:hAnsi="Times New Roman" w:cstheme="majorBidi"/>
      <w:bCs/>
      <w:caps/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D8"/>
  </w:style>
  <w:style w:type="paragraph" w:styleId="1">
    <w:name w:val="heading 1"/>
    <w:basedOn w:val="a"/>
    <w:next w:val="a"/>
    <w:link w:val="10"/>
    <w:uiPriority w:val="9"/>
    <w:qFormat/>
    <w:rsid w:val="001D7031"/>
    <w:pPr>
      <w:keepNext/>
      <w:keepLines/>
      <w:spacing w:after="0" w:line="240" w:lineRule="auto"/>
      <w:ind w:firstLine="709"/>
      <w:jc w:val="center"/>
      <w:outlineLvl w:val="0"/>
    </w:pPr>
    <w:rPr>
      <w:rFonts w:ascii="Times New Roman" w:eastAsiaTheme="majorEastAsia" w:hAnsi="Times New Roman" w:cstheme="majorBidi"/>
      <w:bCs/>
      <w:cap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031"/>
    <w:rPr>
      <w:rFonts w:ascii="Times New Roman" w:eastAsiaTheme="majorEastAsia" w:hAnsi="Times New Roman" w:cstheme="majorBidi"/>
      <w:bCs/>
      <w:caps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Погорелов Алексей Владимирович</dc:creator>
  <cp:lastModifiedBy>Пазова Алина Ауейсовна</cp:lastModifiedBy>
  <cp:revision>3</cp:revision>
  <dcterms:created xsi:type="dcterms:W3CDTF">2020-11-20T16:09:00Z</dcterms:created>
  <dcterms:modified xsi:type="dcterms:W3CDTF">2020-11-20T16:10:00Z</dcterms:modified>
</cp:coreProperties>
</file>