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2F" w:rsidRDefault="000C0B2F" w:rsidP="000C0B2F">
      <w:pPr>
        <w:jc w:val="center"/>
        <w:rPr>
          <w:b/>
          <w:bCs/>
          <w:sz w:val="26"/>
          <w:szCs w:val="26"/>
        </w:rPr>
      </w:pPr>
      <w:r>
        <w:rPr>
          <w:b/>
          <w:bCs/>
          <w:sz w:val="26"/>
          <w:szCs w:val="26"/>
        </w:rPr>
        <w:t>Сообщение о существенном факте</w:t>
      </w:r>
    </w:p>
    <w:p w:rsidR="000C0B2F" w:rsidRDefault="000C0B2F" w:rsidP="000C0B2F">
      <w:pPr>
        <w:ind w:left="1134" w:right="1134"/>
        <w:jc w:val="center"/>
      </w:pPr>
      <w:r>
        <w:rPr>
          <w:b/>
          <w:bCs/>
          <w:sz w:val="26"/>
          <w:szCs w:val="26"/>
        </w:rPr>
        <w:t>«</w:t>
      </w:r>
      <w:r w:rsidR="00D9493C">
        <w:rPr>
          <w:b/>
          <w:bCs/>
          <w:sz w:val="26"/>
          <w:szCs w:val="26"/>
        </w:rPr>
        <w:t>О</w:t>
      </w:r>
      <w:r w:rsidR="00E17A73" w:rsidRPr="00E17A73">
        <w:rPr>
          <w:b/>
          <w:bCs/>
          <w:sz w:val="26"/>
          <w:szCs w:val="26"/>
        </w:rPr>
        <w:t xml:space="preserve"> совершении эмитентом или подконтрольной эмитенту организацией, имеющей для него существенное значение, сделки, в совершении которой имеется заинтересованность</w:t>
      </w:r>
      <w:r w:rsidRPr="00E158FC">
        <w:rPr>
          <w:b/>
          <w:bCs/>
          <w:sz w:val="26"/>
          <w:szCs w:val="26"/>
        </w:rPr>
        <w:t xml:space="preserve"> (раскрытие инсайдерской информации)</w:t>
      </w:r>
      <w:r>
        <w:rPr>
          <w:b/>
          <w:bCs/>
          <w:sz w:val="26"/>
          <w:szCs w:val="26"/>
        </w:rPr>
        <w:t>»</w:t>
      </w:r>
    </w:p>
    <w:p w:rsidR="000C0B2F" w:rsidRPr="00657C4E" w:rsidRDefault="000C0B2F" w:rsidP="000C0B2F">
      <w:pPr>
        <w:pBdr>
          <w:top w:val="single" w:sz="4" w:space="1" w:color="auto"/>
        </w:pBdr>
        <w:spacing w:after="240"/>
        <w:ind w:left="1389" w:right="1134"/>
        <w:jc w:val="cente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422"/>
      </w:tblGrid>
      <w:tr w:rsidR="000C0B2F" w:rsidTr="00CC04FD">
        <w:trPr>
          <w:cantSplit/>
        </w:trPr>
        <w:tc>
          <w:tcPr>
            <w:tcW w:w="9979" w:type="dxa"/>
            <w:gridSpan w:val="2"/>
          </w:tcPr>
          <w:p w:rsidR="000C0B2F" w:rsidRDefault="000C0B2F" w:rsidP="00CC04FD">
            <w:pPr>
              <w:jc w:val="center"/>
              <w:rPr>
                <w:sz w:val="24"/>
                <w:szCs w:val="24"/>
              </w:rPr>
            </w:pPr>
            <w:r>
              <w:rPr>
                <w:sz w:val="24"/>
                <w:szCs w:val="24"/>
              </w:rPr>
              <w:t>1. Общие сведения</w:t>
            </w:r>
          </w:p>
        </w:tc>
      </w:tr>
      <w:tr w:rsidR="000C0B2F" w:rsidTr="00CC04FD">
        <w:tc>
          <w:tcPr>
            <w:tcW w:w="5557" w:type="dxa"/>
          </w:tcPr>
          <w:p w:rsidR="000C0B2F" w:rsidRDefault="000C0B2F" w:rsidP="00CC04FD">
            <w:pPr>
              <w:ind w:left="57" w:right="57"/>
              <w:jc w:val="both"/>
              <w:rPr>
                <w:sz w:val="24"/>
                <w:szCs w:val="24"/>
              </w:rPr>
            </w:pPr>
            <w:r>
              <w:rPr>
                <w:sz w:val="24"/>
                <w:szCs w:val="24"/>
              </w:rPr>
              <w:t>1.1. </w:t>
            </w:r>
            <w:r w:rsidRPr="00657C4E">
              <w:rPr>
                <w:sz w:val="24"/>
                <w:szCs w:val="24"/>
              </w:rPr>
              <w:t>Полное фирменное наименование (для</w:t>
            </w:r>
            <w:r>
              <w:rPr>
                <w:sz w:val="24"/>
                <w:szCs w:val="24"/>
              </w:rPr>
              <w:t xml:space="preserve"> </w:t>
            </w:r>
            <w:r w:rsidRPr="00657C4E">
              <w:rPr>
                <w:sz w:val="24"/>
                <w:szCs w:val="24"/>
              </w:rPr>
              <w:t>коммерческой организации) или наименование (для</w:t>
            </w:r>
            <w:r>
              <w:rPr>
                <w:sz w:val="24"/>
                <w:szCs w:val="24"/>
              </w:rPr>
              <w:t xml:space="preserve"> </w:t>
            </w:r>
            <w:r w:rsidRPr="00657C4E">
              <w:rPr>
                <w:sz w:val="24"/>
                <w:szCs w:val="24"/>
              </w:rPr>
              <w:t>некоммерческой организации) эмитента</w:t>
            </w:r>
          </w:p>
        </w:tc>
        <w:tc>
          <w:tcPr>
            <w:tcW w:w="4422" w:type="dxa"/>
          </w:tcPr>
          <w:p w:rsidR="000C0B2F" w:rsidRPr="000C0B2F" w:rsidRDefault="000C0B2F" w:rsidP="00CC04FD">
            <w:pPr>
              <w:ind w:left="57" w:right="57"/>
              <w:jc w:val="both"/>
              <w:rPr>
                <w:sz w:val="24"/>
                <w:szCs w:val="24"/>
              </w:rPr>
            </w:pPr>
            <w:r w:rsidRPr="00E158FC">
              <w:rPr>
                <w:sz w:val="24"/>
                <w:szCs w:val="24"/>
              </w:rPr>
              <w:t>Публичное акционерное общество «Россети Северный Кавказ»</w:t>
            </w:r>
          </w:p>
        </w:tc>
      </w:tr>
      <w:tr w:rsidR="000C0B2F" w:rsidTr="00CC04FD">
        <w:tc>
          <w:tcPr>
            <w:tcW w:w="5557" w:type="dxa"/>
          </w:tcPr>
          <w:p w:rsidR="000C0B2F" w:rsidRDefault="000C0B2F" w:rsidP="00CC04FD">
            <w:pPr>
              <w:ind w:left="57" w:right="57"/>
              <w:jc w:val="both"/>
              <w:rPr>
                <w:sz w:val="24"/>
                <w:szCs w:val="24"/>
              </w:rPr>
            </w:pPr>
            <w:r>
              <w:rPr>
                <w:sz w:val="24"/>
                <w:szCs w:val="24"/>
              </w:rPr>
              <w:t>1.2. </w:t>
            </w:r>
            <w:r w:rsidRPr="00657C4E">
              <w:rPr>
                <w:sz w:val="24"/>
                <w:szCs w:val="24"/>
              </w:rPr>
              <w:t>Адрес эмитента, указанный в едином</w:t>
            </w:r>
            <w:r>
              <w:rPr>
                <w:sz w:val="24"/>
                <w:szCs w:val="24"/>
              </w:rPr>
              <w:t xml:space="preserve"> </w:t>
            </w:r>
            <w:r w:rsidRPr="00657C4E">
              <w:rPr>
                <w:sz w:val="24"/>
                <w:szCs w:val="24"/>
              </w:rPr>
              <w:t>государственном реестре юридических лиц</w:t>
            </w:r>
          </w:p>
        </w:tc>
        <w:tc>
          <w:tcPr>
            <w:tcW w:w="4422" w:type="dxa"/>
          </w:tcPr>
          <w:p w:rsidR="000C0B2F" w:rsidRDefault="000C0B2F" w:rsidP="00CC04FD">
            <w:pPr>
              <w:ind w:left="57" w:right="57"/>
              <w:jc w:val="both"/>
              <w:rPr>
                <w:sz w:val="24"/>
                <w:szCs w:val="24"/>
              </w:rPr>
            </w:pPr>
            <w:r w:rsidRPr="00E158FC">
              <w:rPr>
                <w:sz w:val="24"/>
                <w:szCs w:val="24"/>
              </w:rPr>
              <w:t xml:space="preserve">357506, </w:t>
            </w:r>
            <w:r>
              <w:rPr>
                <w:sz w:val="24"/>
                <w:szCs w:val="24"/>
              </w:rPr>
              <w:t>С</w:t>
            </w:r>
            <w:r w:rsidRPr="00E158FC">
              <w:rPr>
                <w:sz w:val="24"/>
                <w:szCs w:val="24"/>
              </w:rPr>
              <w:t xml:space="preserve">тавропольский край, </w:t>
            </w:r>
            <w:r>
              <w:rPr>
                <w:sz w:val="24"/>
                <w:szCs w:val="24"/>
              </w:rPr>
              <w:t>П</w:t>
            </w:r>
            <w:r w:rsidRPr="00E158FC">
              <w:rPr>
                <w:sz w:val="24"/>
                <w:szCs w:val="24"/>
              </w:rPr>
              <w:t xml:space="preserve">ятигорск город, </w:t>
            </w:r>
            <w:r>
              <w:rPr>
                <w:sz w:val="24"/>
                <w:szCs w:val="24"/>
              </w:rPr>
              <w:t>П</w:t>
            </w:r>
            <w:r w:rsidRPr="00E158FC">
              <w:rPr>
                <w:sz w:val="24"/>
                <w:szCs w:val="24"/>
              </w:rPr>
              <w:t>одстанционная улица, дом 13а</w:t>
            </w:r>
          </w:p>
        </w:tc>
      </w:tr>
      <w:tr w:rsidR="000C0B2F" w:rsidTr="00CC04FD">
        <w:tc>
          <w:tcPr>
            <w:tcW w:w="5557" w:type="dxa"/>
          </w:tcPr>
          <w:p w:rsidR="000C0B2F" w:rsidRDefault="000C0B2F" w:rsidP="00CC04FD">
            <w:pPr>
              <w:ind w:left="57" w:right="57"/>
              <w:jc w:val="both"/>
              <w:rPr>
                <w:sz w:val="24"/>
                <w:szCs w:val="24"/>
              </w:rPr>
            </w:pPr>
            <w:r>
              <w:rPr>
                <w:sz w:val="24"/>
                <w:szCs w:val="24"/>
              </w:rPr>
              <w:t>1.3. </w:t>
            </w:r>
            <w:r w:rsidRPr="00657C4E">
              <w:rPr>
                <w:sz w:val="24"/>
                <w:szCs w:val="24"/>
              </w:rPr>
              <w:t>Основной государственный регистрационный</w:t>
            </w:r>
            <w:r>
              <w:rPr>
                <w:sz w:val="24"/>
                <w:szCs w:val="24"/>
              </w:rPr>
              <w:t xml:space="preserve"> </w:t>
            </w:r>
            <w:r w:rsidRPr="00657C4E">
              <w:rPr>
                <w:sz w:val="24"/>
                <w:szCs w:val="24"/>
              </w:rPr>
              <w:t>номер (ОГРН)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1062632029778</w:t>
            </w:r>
          </w:p>
        </w:tc>
      </w:tr>
      <w:tr w:rsidR="000C0B2F" w:rsidTr="00CC04FD">
        <w:tc>
          <w:tcPr>
            <w:tcW w:w="5557" w:type="dxa"/>
          </w:tcPr>
          <w:p w:rsidR="000C0B2F" w:rsidRDefault="000C0B2F" w:rsidP="00C206AD">
            <w:pPr>
              <w:ind w:left="57" w:right="57"/>
              <w:jc w:val="both"/>
              <w:rPr>
                <w:sz w:val="24"/>
                <w:szCs w:val="24"/>
              </w:rPr>
            </w:pPr>
            <w:r>
              <w:rPr>
                <w:sz w:val="24"/>
                <w:szCs w:val="24"/>
              </w:rPr>
              <w:t>1.4. </w:t>
            </w:r>
            <w:r w:rsidRPr="00657C4E">
              <w:rPr>
                <w:sz w:val="24"/>
                <w:szCs w:val="24"/>
              </w:rPr>
              <w:t>Идент</w:t>
            </w:r>
            <w:r w:rsidR="00C206AD">
              <w:rPr>
                <w:sz w:val="24"/>
                <w:szCs w:val="24"/>
              </w:rPr>
              <w:t>ификационный номер налогоплательщ</w:t>
            </w:r>
            <w:r w:rsidRPr="00657C4E">
              <w:rPr>
                <w:sz w:val="24"/>
                <w:szCs w:val="24"/>
              </w:rPr>
              <w:t>ика</w:t>
            </w:r>
            <w:r>
              <w:rPr>
                <w:sz w:val="24"/>
                <w:szCs w:val="24"/>
              </w:rPr>
              <w:t xml:space="preserve"> </w:t>
            </w:r>
            <w:r w:rsidRPr="00657C4E">
              <w:rPr>
                <w:sz w:val="24"/>
                <w:szCs w:val="24"/>
              </w:rPr>
              <w:t>(ИНН)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2632082033</w:t>
            </w:r>
          </w:p>
        </w:tc>
      </w:tr>
      <w:tr w:rsidR="000C0B2F" w:rsidTr="00CC04FD">
        <w:tc>
          <w:tcPr>
            <w:tcW w:w="5557" w:type="dxa"/>
          </w:tcPr>
          <w:p w:rsidR="000C0B2F" w:rsidRDefault="000C0B2F" w:rsidP="00CC04FD">
            <w:pPr>
              <w:ind w:left="57" w:right="57"/>
              <w:jc w:val="both"/>
              <w:rPr>
                <w:sz w:val="24"/>
                <w:szCs w:val="24"/>
              </w:rPr>
            </w:pPr>
            <w:r>
              <w:rPr>
                <w:sz w:val="24"/>
                <w:szCs w:val="24"/>
              </w:rPr>
              <w:t>1.5. </w:t>
            </w:r>
            <w:r w:rsidRPr="00657C4E">
              <w:rPr>
                <w:sz w:val="24"/>
                <w:szCs w:val="24"/>
              </w:rPr>
              <w:t>Уникальный код эмитента, присвоенный Банком</w:t>
            </w:r>
            <w:r>
              <w:rPr>
                <w:sz w:val="24"/>
                <w:szCs w:val="24"/>
              </w:rPr>
              <w:t xml:space="preserve"> </w:t>
            </w:r>
            <w:r w:rsidRPr="00657C4E">
              <w:rPr>
                <w:sz w:val="24"/>
                <w:szCs w:val="24"/>
              </w:rPr>
              <w:t>России</w:t>
            </w:r>
          </w:p>
        </w:tc>
        <w:tc>
          <w:tcPr>
            <w:tcW w:w="4422" w:type="dxa"/>
          </w:tcPr>
          <w:p w:rsidR="000C0B2F" w:rsidRDefault="000C0B2F" w:rsidP="00CC04FD">
            <w:pPr>
              <w:ind w:left="57" w:right="57"/>
              <w:jc w:val="both"/>
              <w:rPr>
                <w:sz w:val="24"/>
                <w:szCs w:val="24"/>
              </w:rPr>
            </w:pPr>
            <w:r w:rsidRPr="00E158FC">
              <w:rPr>
                <w:sz w:val="24"/>
                <w:szCs w:val="24"/>
              </w:rPr>
              <w:t>34747-E</w:t>
            </w:r>
          </w:p>
        </w:tc>
      </w:tr>
      <w:tr w:rsidR="000C0B2F" w:rsidTr="00CC04FD">
        <w:tc>
          <w:tcPr>
            <w:tcW w:w="5557" w:type="dxa"/>
          </w:tcPr>
          <w:p w:rsidR="000C0B2F" w:rsidRDefault="000C0B2F" w:rsidP="00CC04FD">
            <w:pPr>
              <w:ind w:left="57" w:right="57"/>
              <w:jc w:val="both"/>
              <w:rPr>
                <w:sz w:val="24"/>
                <w:szCs w:val="24"/>
              </w:rPr>
            </w:pPr>
            <w:r>
              <w:rPr>
                <w:sz w:val="24"/>
                <w:szCs w:val="24"/>
              </w:rPr>
              <w:t>1.6. Адрес страницы в сети «</w:t>
            </w:r>
            <w:r w:rsidRPr="00657C4E">
              <w:rPr>
                <w:sz w:val="24"/>
                <w:szCs w:val="24"/>
              </w:rPr>
              <w:t>Интернет», используемой</w:t>
            </w:r>
            <w:r>
              <w:rPr>
                <w:sz w:val="24"/>
                <w:szCs w:val="24"/>
              </w:rPr>
              <w:t xml:space="preserve"> </w:t>
            </w:r>
            <w:r w:rsidRPr="00657C4E">
              <w:rPr>
                <w:sz w:val="24"/>
                <w:szCs w:val="24"/>
              </w:rPr>
              <w:t>эмитентом для раскрытия информации</w:t>
            </w:r>
          </w:p>
        </w:tc>
        <w:tc>
          <w:tcPr>
            <w:tcW w:w="4422" w:type="dxa"/>
          </w:tcPr>
          <w:p w:rsidR="000C0B2F" w:rsidRPr="00E158FC" w:rsidRDefault="00972F5C" w:rsidP="00CC04FD">
            <w:pPr>
              <w:ind w:left="57" w:right="57"/>
              <w:jc w:val="both"/>
              <w:rPr>
                <w:sz w:val="24"/>
                <w:szCs w:val="24"/>
              </w:rPr>
            </w:pPr>
            <w:hyperlink r:id="rId7" w:history="1">
              <w:r w:rsidR="000C0B2F" w:rsidRPr="00492B42">
                <w:rPr>
                  <w:rStyle w:val="a3"/>
                  <w:sz w:val="24"/>
                  <w:szCs w:val="24"/>
                </w:rPr>
                <w:t>http://www.rossetisk.ru</w:t>
              </w:r>
            </w:hyperlink>
            <w:r w:rsidR="000C0B2F" w:rsidRPr="00E158FC">
              <w:rPr>
                <w:sz w:val="24"/>
                <w:szCs w:val="24"/>
              </w:rPr>
              <w:t>;</w:t>
            </w:r>
          </w:p>
          <w:p w:rsidR="000C0B2F" w:rsidRDefault="00972F5C" w:rsidP="00CC04FD">
            <w:pPr>
              <w:ind w:left="57" w:right="57"/>
              <w:jc w:val="both"/>
              <w:rPr>
                <w:sz w:val="24"/>
                <w:szCs w:val="24"/>
              </w:rPr>
            </w:pPr>
            <w:hyperlink r:id="rId8" w:history="1">
              <w:r w:rsidR="000C0B2F" w:rsidRPr="00492B42">
                <w:rPr>
                  <w:rStyle w:val="a3"/>
                  <w:sz w:val="24"/>
                  <w:szCs w:val="24"/>
                </w:rPr>
                <w:t>http://disclosure.skrin.ru/disclosure/2632082033</w:t>
              </w:r>
            </w:hyperlink>
          </w:p>
        </w:tc>
      </w:tr>
      <w:tr w:rsidR="000C0B2F" w:rsidTr="00CC04FD">
        <w:tc>
          <w:tcPr>
            <w:tcW w:w="5557" w:type="dxa"/>
          </w:tcPr>
          <w:p w:rsidR="000C0B2F" w:rsidRDefault="000C0B2F" w:rsidP="00CC04FD">
            <w:pPr>
              <w:ind w:left="57" w:right="57"/>
              <w:jc w:val="both"/>
              <w:rPr>
                <w:sz w:val="24"/>
                <w:szCs w:val="24"/>
              </w:rPr>
            </w:pPr>
            <w:r>
              <w:rPr>
                <w:sz w:val="24"/>
                <w:szCs w:val="24"/>
              </w:rPr>
              <w:t>1.7. </w:t>
            </w:r>
            <w:r w:rsidRPr="00657C4E">
              <w:rPr>
                <w:sz w:val="24"/>
                <w:szCs w:val="24"/>
              </w:rPr>
              <w:t>Дата наступления события (существенного</w:t>
            </w:r>
            <w:r>
              <w:rPr>
                <w:sz w:val="24"/>
                <w:szCs w:val="24"/>
              </w:rPr>
              <w:t xml:space="preserve"> </w:t>
            </w:r>
            <w:r w:rsidRPr="00657C4E">
              <w:rPr>
                <w:sz w:val="24"/>
                <w:szCs w:val="24"/>
              </w:rPr>
              <w:t>факта), о котором составлено сообщение</w:t>
            </w:r>
          </w:p>
        </w:tc>
        <w:tc>
          <w:tcPr>
            <w:tcW w:w="4422" w:type="dxa"/>
          </w:tcPr>
          <w:p w:rsidR="000C0B2F" w:rsidRDefault="00F01415" w:rsidP="00BA6428">
            <w:pPr>
              <w:ind w:left="57" w:right="57"/>
              <w:jc w:val="both"/>
              <w:rPr>
                <w:sz w:val="24"/>
                <w:szCs w:val="24"/>
              </w:rPr>
            </w:pPr>
            <w:r>
              <w:rPr>
                <w:sz w:val="24"/>
                <w:szCs w:val="24"/>
              </w:rPr>
              <w:t>31</w:t>
            </w:r>
            <w:r w:rsidR="000C0B2F">
              <w:rPr>
                <w:sz w:val="24"/>
                <w:szCs w:val="24"/>
              </w:rPr>
              <w:t>.</w:t>
            </w:r>
            <w:r w:rsidR="00BA6428">
              <w:rPr>
                <w:sz w:val="24"/>
                <w:szCs w:val="24"/>
              </w:rPr>
              <w:t>10</w:t>
            </w:r>
            <w:r w:rsidR="000C0B2F">
              <w:rPr>
                <w:sz w:val="24"/>
                <w:szCs w:val="24"/>
              </w:rPr>
              <w:t>.202</w:t>
            </w:r>
            <w:r w:rsidR="00EC6743">
              <w:rPr>
                <w:sz w:val="24"/>
                <w:szCs w:val="24"/>
              </w:rPr>
              <w:t>3</w:t>
            </w:r>
          </w:p>
        </w:tc>
      </w:tr>
    </w:tbl>
    <w:p w:rsidR="000C0B2F" w:rsidRDefault="000C0B2F" w:rsidP="000C0B2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C0B2F" w:rsidTr="00CC04FD">
        <w:tc>
          <w:tcPr>
            <w:tcW w:w="9979" w:type="dxa"/>
          </w:tcPr>
          <w:p w:rsidR="000C0B2F" w:rsidRDefault="000C0B2F" w:rsidP="00CC04FD">
            <w:pPr>
              <w:jc w:val="center"/>
              <w:rPr>
                <w:sz w:val="24"/>
                <w:szCs w:val="24"/>
              </w:rPr>
            </w:pPr>
            <w:r>
              <w:rPr>
                <w:sz w:val="24"/>
                <w:szCs w:val="24"/>
              </w:rPr>
              <w:t>2. Содержание сообщения</w:t>
            </w:r>
          </w:p>
        </w:tc>
      </w:tr>
      <w:tr w:rsidR="000C0B2F" w:rsidTr="00E57A19">
        <w:tc>
          <w:tcPr>
            <w:tcW w:w="9979" w:type="dxa"/>
            <w:tcMar>
              <w:top w:w="57" w:type="dxa"/>
              <w:left w:w="57" w:type="dxa"/>
              <w:bottom w:w="57" w:type="dxa"/>
              <w:right w:w="57" w:type="dxa"/>
            </w:tcMar>
          </w:tcPr>
          <w:p w:rsidR="00500B0D" w:rsidRPr="00E57A19" w:rsidRDefault="00500B0D" w:rsidP="00E57A19">
            <w:pPr>
              <w:jc w:val="both"/>
              <w:rPr>
                <w:b/>
                <w:sz w:val="24"/>
                <w:szCs w:val="24"/>
              </w:rPr>
            </w:pPr>
            <w:r w:rsidRPr="00E57A19">
              <w:rPr>
                <w:sz w:val="24"/>
                <w:szCs w:val="24"/>
              </w:rPr>
              <w:t>2.1. Лицо, которое совершило сделку, в совершении которой имеется заинтересованность (эмитент; подконтрольная эмитенту организация, имеющая для него существенное значение):</w:t>
            </w:r>
            <w:r w:rsidR="003743C8" w:rsidRPr="00E57A19">
              <w:rPr>
                <w:sz w:val="24"/>
                <w:szCs w:val="24"/>
              </w:rPr>
              <w:t xml:space="preserve"> </w:t>
            </w:r>
            <w:r w:rsidR="003743C8" w:rsidRPr="00E57A19">
              <w:rPr>
                <w:b/>
                <w:sz w:val="24"/>
                <w:szCs w:val="24"/>
              </w:rPr>
              <w:t>эмитент</w:t>
            </w:r>
            <w:r w:rsidR="001A1F06" w:rsidRPr="00E57A19">
              <w:rPr>
                <w:b/>
                <w:sz w:val="24"/>
                <w:szCs w:val="24"/>
              </w:rPr>
              <w:t>.</w:t>
            </w:r>
          </w:p>
          <w:p w:rsidR="00500B0D" w:rsidRPr="00E57A19" w:rsidRDefault="00500B0D" w:rsidP="00E57A19">
            <w:pPr>
              <w:jc w:val="both"/>
              <w:rPr>
                <w:sz w:val="24"/>
                <w:szCs w:val="24"/>
              </w:rPr>
            </w:pPr>
          </w:p>
          <w:p w:rsidR="00500B0D" w:rsidRPr="00E57A19" w:rsidRDefault="00500B0D" w:rsidP="00E57A19">
            <w:pPr>
              <w:jc w:val="both"/>
              <w:rPr>
                <w:b/>
                <w:sz w:val="24"/>
                <w:szCs w:val="24"/>
              </w:rPr>
            </w:pPr>
            <w:r w:rsidRPr="00E57A19">
              <w:rPr>
                <w:sz w:val="24"/>
                <w:szCs w:val="24"/>
              </w:rPr>
              <w:t>2.2. В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w:t>
            </w:r>
            <w:r w:rsidR="003743C8" w:rsidRPr="00E57A19">
              <w:rPr>
                <w:sz w:val="24"/>
                <w:szCs w:val="24"/>
              </w:rPr>
              <w:t xml:space="preserve"> наличии) указанной организации: </w:t>
            </w:r>
            <w:r w:rsidR="003743C8" w:rsidRPr="00E57A19">
              <w:rPr>
                <w:b/>
                <w:sz w:val="24"/>
                <w:szCs w:val="24"/>
              </w:rPr>
              <w:t>не применимо</w:t>
            </w:r>
            <w:r w:rsidR="001A1F06" w:rsidRPr="00E57A19">
              <w:rPr>
                <w:b/>
                <w:sz w:val="24"/>
                <w:szCs w:val="24"/>
              </w:rPr>
              <w:t>.</w:t>
            </w:r>
          </w:p>
          <w:p w:rsidR="00500B0D" w:rsidRPr="00E57A19" w:rsidRDefault="00500B0D" w:rsidP="00E57A19">
            <w:pPr>
              <w:jc w:val="both"/>
              <w:rPr>
                <w:sz w:val="24"/>
                <w:szCs w:val="24"/>
              </w:rPr>
            </w:pPr>
          </w:p>
          <w:p w:rsidR="003743C8" w:rsidRPr="00E57A19" w:rsidRDefault="003743C8" w:rsidP="00E57A19">
            <w:pPr>
              <w:jc w:val="both"/>
              <w:rPr>
                <w:b/>
                <w:sz w:val="24"/>
                <w:szCs w:val="24"/>
              </w:rPr>
            </w:pPr>
            <w:r w:rsidRPr="00E57A19">
              <w:rPr>
                <w:sz w:val="24"/>
                <w:szCs w:val="24"/>
              </w:rPr>
              <w:t>2.3. К</w:t>
            </w:r>
            <w:r w:rsidR="00500B0D" w:rsidRPr="00E57A19">
              <w:rPr>
                <w:sz w:val="24"/>
                <w:szCs w:val="24"/>
              </w:rPr>
              <w:t>атегория сделки (сделка, в совершении которой имелась заинтересованность; сделка, в совершении которой имелась заинтересованность, которая одновре</w:t>
            </w:r>
            <w:r w:rsidRPr="00E57A19">
              <w:rPr>
                <w:sz w:val="24"/>
                <w:szCs w:val="24"/>
              </w:rPr>
              <w:t xml:space="preserve">менно является крупной сделкой): </w:t>
            </w:r>
            <w:r w:rsidRPr="00E57A19">
              <w:rPr>
                <w:b/>
                <w:sz w:val="24"/>
                <w:szCs w:val="24"/>
              </w:rPr>
              <w:t>сделка, в совершении которой имелась заинтересованность</w:t>
            </w:r>
            <w:r w:rsidR="001A1F06" w:rsidRPr="00E57A19">
              <w:rPr>
                <w:b/>
                <w:sz w:val="24"/>
                <w:szCs w:val="24"/>
              </w:rPr>
              <w:t>.</w:t>
            </w:r>
          </w:p>
          <w:p w:rsidR="003743C8" w:rsidRPr="00E57A19" w:rsidRDefault="003743C8" w:rsidP="00E57A19">
            <w:pPr>
              <w:jc w:val="both"/>
              <w:rPr>
                <w:sz w:val="24"/>
                <w:szCs w:val="24"/>
              </w:rPr>
            </w:pPr>
          </w:p>
          <w:p w:rsidR="00500B0D" w:rsidRPr="00E57A19" w:rsidRDefault="003743C8" w:rsidP="00E57A19">
            <w:pPr>
              <w:jc w:val="both"/>
              <w:rPr>
                <w:sz w:val="24"/>
                <w:szCs w:val="24"/>
              </w:rPr>
            </w:pPr>
            <w:r w:rsidRPr="00E57A19">
              <w:rPr>
                <w:sz w:val="24"/>
                <w:szCs w:val="24"/>
              </w:rPr>
              <w:t>2.4. В</w:t>
            </w:r>
            <w:r w:rsidR="00500B0D" w:rsidRPr="00E57A19">
              <w:rPr>
                <w:sz w:val="24"/>
                <w:szCs w:val="24"/>
              </w:rPr>
              <w:t>ид и предмет сделки</w:t>
            </w:r>
            <w:r w:rsidRPr="00E57A19">
              <w:rPr>
                <w:sz w:val="24"/>
                <w:szCs w:val="24"/>
              </w:rPr>
              <w:t>:</w:t>
            </w:r>
          </w:p>
          <w:p w:rsidR="003743C8" w:rsidRPr="00E57A19" w:rsidRDefault="003743C8" w:rsidP="00E57A19">
            <w:pPr>
              <w:jc w:val="both"/>
              <w:rPr>
                <w:b/>
                <w:sz w:val="24"/>
                <w:szCs w:val="24"/>
              </w:rPr>
            </w:pPr>
            <w:r w:rsidRPr="00E57A19">
              <w:rPr>
                <w:sz w:val="24"/>
                <w:szCs w:val="24"/>
              </w:rPr>
              <w:t>Вид сделки –</w:t>
            </w:r>
            <w:r w:rsidR="00307219" w:rsidRPr="00E57A19">
              <w:rPr>
                <w:sz w:val="24"/>
                <w:szCs w:val="24"/>
              </w:rPr>
              <w:t xml:space="preserve"> </w:t>
            </w:r>
            <w:r w:rsidR="00F01415" w:rsidRPr="00E57A19">
              <w:rPr>
                <w:b/>
                <w:sz w:val="24"/>
                <w:szCs w:val="24"/>
              </w:rPr>
              <w:t>Дополнительное соглашение № 2/РЦ-02-2788-23 к договору подряда от 10.02.2022 №</w:t>
            </w:r>
            <w:r w:rsidR="00E57A19">
              <w:rPr>
                <w:b/>
                <w:sz w:val="24"/>
                <w:szCs w:val="24"/>
              </w:rPr>
              <w:t xml:space="preserve"> </w:t>
            </w:r>
            <w:r w:rsidR="00F01415" w:rsidRPr="00E57A19">
              <w:rPr>
                <w:b/>
                <w:sz w:val="24"/>
                <w:szCs w:val="24"/>
              </w:rPr>
              <w:t>УВВ-02-0770-21</w:t>
            </w:r>
            <w:r w:rsidR="00BE686F" w:rsidRPr="00E57A19">
              <w:rPr>
                <w:b/>
                <w:sz w:val="24"/>
                <w:szCs w:val="24"/>
              </w:rPr>
              <w:t>.</w:t>
            </w:r>
          </w:p>
          <w:p w:rsidR="003743C8" w:rsidRPr="00E57A19" w:rsidRDefault="003743C8" w:rsidP="00E57A19">
            <w:pPr>
              <w:jc w:val="both"/>
              <w:rPr>
                <w:sz w:val="24"/>
                <w:szCs w:val="24"/>
              </w:rPr>
            </w:pPr>
            <w:r w:rsidRPr="00E57A19">
              <w:rPr>
                <w:sz w:val="24"/>
                <w:szCs w:val="24"/>
              </w:rPr>
              <w:t>Предмет сделки</w:t>
            </w:r>
            <w:r w:rsidR="00E57A19">
              <w:rPr>
                <w:sz w:val="24"/>
                <w:szCs w:val="24"/>
              </w:rPr>
              <w:t>:</w:t>
            </w:r>
          </w:p>
          <w:p w:rsidR="007B75E6" w:rsidRPr="00E57A19" w:rsidRDefault="007B75E6" w:rsidP="00E57A19">
            <w:pPr>
              <w:pStyle w:val="1"/>
              <w:spacing w:line="240" w:lineRule="auto"/>
              <w:ind w:firstLine="0"/>
              <w:jc w:val="both"/>
              <w:rPr>
                <w:b/>
                <w:sz w:val="24"/>
                <w:szCs w:val="24"/>
              </w:rPr>
            </w:pPr>
            <w:r w:rsidRPr="00E57A19">
              <w:rPr>
                <w:b/>
                <w:color w:val="000000"/>
                <w:sz w:val="24"/>
                <w:szCs w:val="24"/>
              </w:rPr>
              <w:t>Внесение изменений в договор подряда от 10.02.2022 № УВВ-02-0770-21 между ПАО «Россети Северный Кавказ» и АО «Россети Цифра» (далее – Договор), предусматривающих:</w:t>
            </w:r>
          </w:p>
          <w:p w:rsidR="007B75E6" w:rsidRPr="00E57A19" w:rsidRDefault="007B75E6" w:rsidP="00E57A19">
            <w:pPr>
              <w:pStyle w:val="1"/>
              <w:tabs>
                <w:tab w:val="left" w:pos="943"/>
              </w:tabs>
              <w:spacing w:line="240" w:lineRule="auto"/>
              <w:ind w:firstLine="0"/>
              <w:jc w:val="both"/>
              <w:rPr>
                <w:b/>
                <w:sz w:val="24"/>
                <w:szCs w:val="24"/>
              </w:rPr>
            </w:pPr>
            <w:bookmarkStart w:id="0" w:name="bookmark0"/>
            <w:bookmarkEnd w:id="0"/>
            <w:r w:rsidRPr="00E57A19">
              <w:rPr>
                <w:b/>
                <w:color w:val="000000"/>
                <w:sz w:val="24"/>
                <w:szCs w:val="24"/>
              </w:rPr>
              <w:t>- изменение срока окончания выполнения работ по Договору – до 29.12.2023;</w:t>
            </w:r>
          </w:p>
          <w:p w:rsidR="007B75E6" w:rsidRPr="00E57A19" w:rsidRDefault="007B75E6" w:rsidP="00E57A19">
            <w:pPr>
              <w:pStyle w:val="1"/>
              <w:spacing w:line="240" w:lineRule="auto"/>
              <w:ind w:firstLine="0"/>
              <w:jc w:val="both"/>
              <w:rPr>
                <w:b/>
                <w:sz w:val="24"/>
                <w:szCs w:val="24"/>
              </w:rPr>
            </w:pPr>
            <w:r w:rsidRPr="00E57A19">
              <w:rPr>
                <w:b/>
                <w:color w:val="000000"/>
                <w:sz w:val="24"/>
                <w:szCs w:val="24"/>
              </w:rPr>
              <w:t>- внесение изменений в п. 1.4 Технического задания (приложение № 1 к Договору);</w:t>
            </w:r>
          </w:p>
          <w:p w:rsidR="007B75E6" w:rsidRPr="00E57A19" w:rsidRDefault="007B75E6" w:rsidP="00E57A19">
            <w:pPr>
              <w:pStyle w:val="1"/>
              <w:tabs>
                <w:tab w:val="left" w:pos="938"/>
              </w:tabs>
              <w:spacing w:line="240" w:lineRule="auto"/>
              <w:ind w:firstLine="0"/>
              <w:jc w:val="both"/>
              <w:rPr>
                <w:b/>
                <w:sz w:val="24"/>
                <w:szCs w:val="24"/>
              </w:rPr>
            </w:pPr>
            <w:bookmarkStart w:id="1" w:name="bookmark1"/>
            <w:bookmarkEnd w:id="1"/>
            <w:r w:rsidRPr="00E57A19">
              <w:rPr>
                <w:b/>
                <w:color w:val="000000"/>
                <w:sz w:val="24"/>
                <w:szCs w:val="24"/>
              </w:rPr>
              <w:t xml:space="preserve">- внесение изменений в приложение № 2 к Договору (График финансирования поставок, работ, услуг и освоения капитальных вложений по строительству (реконструкции) </w:t>
            </w:r>
            <w:r w:rsidRPr="00E57A19">
              <w:rPr>
                <w:b/>
                <w:color w:val="000000"/>
                <w:sz w:val="24"/>
                <w:szCs w:val="24"/>
              </w:rPr>
              <w:lastRenderedPageBreak/>
              <w:t xml:space="preserve">создание систем учета электроэнергии на объектах </w:t>
            </w:r>
            <w:proofErr w:type="spellStart"/>
            <w:r w:rsidRPr="00E57A19">
              <w:rPr>
                <w:b/>
                <w:color w:val="000000"/>
                <w:sz w:val="24"/>
                <w:szCs w:val="24"/>
              </w:rPr>
              <w:t>Ахтынских</w:t>
            </w:r>
            <w:proofErr w:type="spellEnd"/>
            <w:r w:rsidRPr="00E57A19">
              <w:rPr>
                <w:b/>
                <w:color w:val="000000"/>
                <w:sz w:val="24"/>
                <w:szCs w:val="24"/>
              </w:rPr>
              <w:t xml:space="preserve"> РЭС, </w:t>
            </w:r>
            <w:proofErr w:type="spellStart"/>
            <w:r w:rsidRPr="00E57A19">
              <w:rPr>
                <w:b/>
                <w:color w:val="000000"/>
                <w:sz w:val="24"/>
                <w:szCs w:val="24"/>
              </w:rPr>
              <w:t>Кайтагских</w:t>
            </w:r>
            <w:proofErr w:type="spellEnd"/>
            <w:r w:rsidRPr="00E57A19">
              <w:rPr>
                <w:b/>
                <w:color w:val="000000"/>
                <w:sz w:val="24"/>
                <w:szCs w:val="24"/>
              </w:rPr>
              <w:t xml:space="preserve"> РЭС филиала ПАО «Россети Северный Кавказ» - «Дагэнерго» и изложение его в редакции приложения № 1 к Дополнительному соглашению;</w:t>
            </w:r>
          </w:p>
          <w:p w:rsidR="007B75E6" w:rsidRPr="00E57A19" w:rsidRDefault="007B75E6" w:rsidP="00E57A19">
            <w:pPr>
              <w:pStyle w:val="1"/>
              <w:tabs>
                <w:tab w:val="left" w:pos="943"/>
              </w:tabs>
              <w:spacing w:line="240" w:lineRule="auto"/>
              <w:ind w:firstLine="0"/>
              <w:jc w:val="both"/>
              <w:rPr>
                <w:b/>
                <w:sz w:val="24"/>
                <w:szCs w:val="24"/>
              </w:rPr>
            </w:pPr>
            <w:bookmarkStart w:id="2" w:name="bookmark2"/>
            <w:bookmarkEnd w:id="2"/>
            <w:r w:rsidRPr="00E57A19">
              <w:rPr>
                <w:b/>
                <w:color w:val="000000"/>
                <w:sz w:val="24"/>
                <w:szCs w:val="24"/>
              </w:rPr>
              <w:t xml:space="preserve">- внесение изменений в приложение № 3 к Договору (Календарный план строительства (реконструкции): создание систем учета электроэнергии на объектах </w:t>
            </w:r>
            <w:proofErr w:type="spellStart"/>
            <w:r w:rsidRPr="00E57A19">
              <w:rPr>
                <w:b/>
                <w:color w:val="000000"/>
                <w:sz w:val="24"/>
                <w:szCs w:val="24"/>
              </w:rPr>
              <w:t>Ахтынских</w:t>
            </w:r>
            <w:proofErr w:type="spellEnd"/>
            <w:r w:rsidRPr="00E57A19">
              <w:rPr>
                <w:b/>
                <w:color w:val="000000"/>
                <w:sz w:val="24"/>
                <w:szCs w:val="24"/>
              </w:rPr>
              <w:t xml:space="preserve"> РЭС, </w:t>
            </w:r>
            <w:proofErr w:type="spellStart"/>
            <w:r w:rsidRPr="00E57A19">
              <w:rPr>
                <w:b/>
                <w:color w:val="000000"/>
                <w:sz w:val="24"/>
                <w:szCs w:val="24"/>
              </w:rPr>
              <w:t>Кайтагских</w:t>
            </w:r>
            <w:proofErr w:type="spellEnd"/>
            <w:r w:rsidRPr="00E57A19">
              <w:rPr>
                <w:b/>
                <w:color w:val="000000"/>
                <w:sz w:val="24"/>
                <w:szCs w:val="24"/>
              </w:rPr>
              <w:t xml:space="preserve"> РЭС филиала ПАО «Россети Северный Кавказ» - «Дагэнерго») в редакции приложения № 2 к Дополнительному соглашению.</w:t>
            </w:r>
          </w:p>
          <w:p w:rsidR="003743C8" w:rsidRPr="00E57A19" w:rsidRDefault="003743C8" w:rsidP="00E57A19">
            <w:pPr>
              <w:jc w:val="both"/>
              <w:rPr>
                <w:sz w:val="24"/>
                <w:szCs w:val="24"/>
              </w:rPr>
            </w:pPr>
          </w:p>
          <w:p w:rsidR="00500B0D" w:rsidRPr="00E57A19" w:rsidRDefault="002B2B2A" w:rsidP="00E57A19">
            <w:pPr>
              <w:jc w:val="both"/>
              <w:rPr>
                <w:sz w:val="24"/>
                <w:szCs w:val="24"/>
              </w:rPr>
            </w:pPr>
            <w:r w:rsidRPr="00E57A19">
              <w:rPr>
                <w:sz w:val="24"/>
                <w:szCs w:val="24"/>
              </w:rPr>
              <w:t>2.5. С</w:t>
            </w:r>
            <w:r w:rsidR="00500B0D" w:rsidRPr="00E57A19">
              <w:rPr>
                <w:sz w:val="24"/>
                <w:szCs w:val="24"/>
              </w:rPr>
              <w:t>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2B2B2A" w:rsidRPr="00E57A19" w:rsidRDefault="002B2B2A" w:rsidP="00E57A19">
            <w:pPr>
              <w:jc w:val="both"/>
              <w:rPr>
                <w:b/>
                <w:sz w:val="24"/>
                <w:szCs w:val="24"/>
              </w:rPr>
            </w:pPr>
            <w:r w:rsidRPr="00E57A19">
              <w:rPr>
                <w:b/>
                <w:sz w:val="24"/>
                <w:szCs w:val="24"/>
              </w:rPr>
              <w:t xml:space="preserve">Стороны </w:t>
            </w:r>
            <w:r w:rsidR="000065E7">
              <w:rPr>
                <w:b/>
                <w:sz w:val="24"/>
                <w:szCs w:val="24"/>
              </w:rPr>
              <w:t>Дополнительного соглашения</w:t>
            </w:r>
            <w:r w:rsidRPr="00E57A19">
              <w:rPr>
                <w:b/>
                <w:sz w:val="24"/>
                <w:szCs w:val="24"/>
              </w:rPr>
              <w:t>:</w:t>
            </w:r>
          </w:p>
          <w:p w:rsidR="002B2B2A" w:rsidRPr="00E57A19" w:rsidRDefault="002B2B2A" w:rsidP="00E57A19">
            <w:pPr>
              <w:jc w:val="both"/>
              <w:rPr>
                <w:b/>
                <w:sz w:val="24"/>
                <w:szCs w:val="24"/>
              </w:rPr>
            </w:pPr>
            <w:r w:rsidRPr="00E57A19">
              <w:rPr>
                <w:b/>
                <w:sz w:val="24"/>
                <w:szCs w:val="24"/>
              </w:rPr>
              <w:t>ПАО «Россети Северный Кавказ» (</w:t>
            </w:r>
            <w:r w:rsidR="00F01415" w:rsidRPr="00E57A19">
              <w:rPr>
                <w:b/>
                <w:sz w:val="24"/>
                <w:szCs w:val="24"/>
              </w:rPr>
              <w:t>Заказчик</w:t>
            </w:r>
            <w:r w:rsidRPr="00E57A19">
              <w:rPr>
                <w:b/>
                <w:sz w:val="24"/>
                <w:szCs w:val="24"/>
              </w:rPr>
              <w:t>)</w:t>
            </w:r>
            <w:r w:rsidR="00D3696F" w:rsidRPr="00E57A19">
              <w:rPr>
                <w:b/>
                <w:sz w:val="24"/>
                <w:szCs w:val="24"/>
              </w:rPr>
              <w:t>;</w:t>
            </w:r>
          </w:p>
          <w:p w:rsidR="002B2B2A" w:rsidRPr="00E57A19" w:rsidRDefault="002B2B2A" w:rsidP="00E57A19">
            <w:pPr>
              <w:jc w:val="both"/>
              <w:rPr>
                <w:b/>
                <w:sz w:val="24"/>
                <w:szCs w:val="24"/>
              </w:rPr>
            </w:pPr>
            <w:r w:rsidRPr="00E57A19">
              <w:rPr>
                <w:b/>
                <w:sz w:val="24"/>
                <w:szCs w:val="24"/>
              </w:rPr>
              <w:t>АО «Россети</w:t>
            </w:r>
            <w:r w:rsidR="00307219" w:rsidRPr="00E57A19">
              <w:rPr>
                <w:b/>
                <w:sz w:val="24"/>
                <w:szCs w:val="24"/>
              </w:rPr>
              <w:t xml:space="preserve"> </w:t>
            </w:r>
            <w:r w:rsidR="00591B9F" w:rsidRPr="00E57A19">
              <w:rPr>
                <w:b/>
                <w:sz w:val="24"/>
                <w:szCs w:val="24"/>
              </w:rPr>
              <w:t>Цифра</w:t>
            </w:r>
            <w:r w:rsidRPr="00E57A19">
              <w:rPr>
                <w:b/>
                <w:sz w:val="24"/>
                <w:szCs w:val="24"/>
              </w:rPr>
              <w:t>» (</w:t>
            </w:r>
            <w:r w:rsidR="00F01415" w:rsidRPr="00E57A19">
              <w:rPr>
                <w:b/>
                <w:sz w:val="24"/>
                <w:szCs w:val="24"/>
              </w:rPr>
              <w:t>Подрядчик</w:t>
            </w:r>
            <w:r w:rsidRPr="00E57A19">
              <w:rPr>
                <w:b/>
                <w:sz w:val="24"/>
                <w:szCs w:val="24"/>
              </w:rPr>
              <w:t>).</w:t>
            </w:r>
          </w:p>
          <w:p w:rsidR="00EC2EEC" w:rsidRPr="00E57A19" w:rsidRDefault="00EC2EEC" w:rsidP="00E57A19">
            <w:pPr>
              <w:jc w:val="both"/>
              <w:rPr>
                <w:b/>
                <w:sz w:val="24"/>
                <w:szCs w:val="24"/>
              </w:rPr>
            </w:pPr>
            <w:r w:rsidRPr="00E57A19">
              <w:rPr>
                <w:b/>
                <w:sz w:val="24"/>
                <w:szCs w:val="24"/>
              </w:rPr>
              <w:t>Предмет</w:t>
            </w:r>
            <w:bookmarkStart w:id="3" w:name="_GoBack"/>
            <w:bookmarkEnd w:id="3"/>
            <w:r w:rsidRPr="00E57A19">
              <w:rPr>
                <w:b/>
                <w:sz w:val="24"/>
                <w:szCs w:val="24"/>
              </w:rPr>
              <w:t xml:space="preserve">: </w:t>
            </w:r>
          </w:p>
          <w:p w:rsidR="00E57A19" w:rsidRPr="00E57A19" w:rsidRDefault="00E57A19" w:rsidP="00E57A19">
            <w:pPr>
              <w:pStyle w:val="1"/>
              <w:spacing w:line="240" w:lineRule="auto"/>
              <w:ind w:firstLine="0"/>
              <w:jc w:val="both"/>
              <w:rPr>
                <w:b/>
                <w:sz w:val="24"/>
                <w:szCs w:val="24"/>
              </w:rPr>
            </w:pPr>
            <w:r w:rsidRPr="00E57A19">
              <w:rPr>
                <w:b/>
                <w:color w:val="000000"/>
                <w:sz w:val="24"/>
                <w:szCs w:val="24"/>
              </w:rPr>
              <w:t>Внесение изменений в договор подряда от 10.02.2022 № УВВ-02-0770-21 между ПАО «Россети Северный Кавказ» и АО «Россети Цифра» (далее – Договор), предусматривающих:</w:t>
            </w:r>
          </w:p>
          <w:p w:rsidR="00E57A19" w:rsidRPr="00E57A19" w:rsidRDefault="00E57A19" w:rsidP="00E57A19">
            <w:pPr>
              <w:pStyle w:val="1"/>
              <w:tabs>
                <w:tab w:val="left" w:pos="943"/>
              </w:tabs>
              <w:spacing w:line="240" w:lineRule="auto"/>
              <w:ind w:firstLine="0"/>
              <w:jc w:val="both"/>
              <w:rPr>
                <w:b/>
                <w:sz w:val="24"/>
                <w:szCs w:val="24"/>
              </w:rPr>
            </w:pPr>
            <w:r w:rsidRPr="00E57A19">
              <w:rPr>
                <w:b/>
                <w:color w:val="000000"/>
                <w:sz w:val="24"/>
                <w:szCs w:val="24"/>
              </w:rPr>
              <w:t>- изменение срока окончания выполнения работ по Договору – до 29.12.2023;</w:t>
            </w:r>
          </w:p>
          <w:p w:rsidR="00E57A19" w:rsidRPr="00E57A19" w:rsidRDefault="00E57A19" w:rsidP="00E57A19">
            <w:pPr>
              <w:pStyle w:val="1"/>
              <w:spacing w:line="240" w:lineRule="auto"/>
              <w:ind w:firstLine="0"/>
              <w:jc w:val="both"/>
              <w:rPr>
                <w:b/>
                <w:sz w:val="24"/>
                <w:szCs w:val="24"/>
              </w:rPr>
            </w:pPr>
            <w:r w:rsidRPr="00E57A19">
              <w:rPr>
                <w:b/>
                <w:color w:val="000000"/>
                <w:sz w:val="24"/>
                <w:szCs w:val="24"/>
              </w:rPr>
              <w:t>- внесение изменений в п. 1.4 Технического задания (приложение № 1 к Договору);</w:t>
            </w:r>
          </w:p>
          <w:p w:rsidR="00E57A19" w:rsidRPr="00E57A19" w:rsidRDefault="00E57A19" w:rsidP="00E57A19">
            <w:pPr>
              <w:pStyle w:val="1"/>
              <w:tabs>
                <w:tab w:val="left" w:pos="938"/>
              </w:tabs>
              <w:spacing w:line="240" w:lineRule="auto"/>
              <w:ind w:firstLine="0"/>
              <w:jc w:val="both"/>
              <w:rPr>
                <w:b/>
                <w:sz w:val="24"/>
                <w:szCs w:val="24"/>
              </w:rPr>
            </w:pPr>
            <w:r w:rsidRPr="00E57A19">
              <w:rPr>
                <w:b/>
                <w:color w:val="000000"/>
                <w:sz w:val="24"/>
                <w:szCs w:val="24"/>
              </w:rPr>
              <w:t xml:space="preserve">- внесение изменений в приложение № 2 к Договору (График финансирования поставок, работ, услуг и освоения капитальных вложений по строительству (реконструкции) создание систем учета электроэнергии на объектах </w:t>
            </w:r>
            <w:proofErr w:type="spellStart"/>
            <w:r w:rsidRPr="00E57A19">
              <w:rPr>
                <w:b/>
                <w:color w:val="000000"/>
                <w:sz w:val="24"/>
                <w:szCs w:val="24"/>
              </w:rPr>
              <w:t>Ахтынских</w:t>
            </w:r>
            <w:proofErr w:type="spellEnd"/>
            <w:r w:rsidRPr="00E57A19">
              <w:rPr>
                <w:b/>
                <w:color w:val="000000"/>
                <w:sz w:val="24"/>
                <w:szCs w:val="24"/>
              </w:rPr>
              <w:t xml:space="preserve"> РЭС, </w:t>
            </w:r>
            <w:proofErr w:type="spellStart"/>
            <w:r w:rsidRPr="00E57A19">
              <w:rPr>
                <w:b/>
                <w:color w:val="000000"/>
                <w:sz w:val="24"/>
                <w:szCs w:val="24"/>
              </w:rPr>
              <w:t>Кайтагских</w:t>
            </w:r>
            <w:proofErr w:type="spellEnd"/>
            <w:r w:rsidRPr="00E57A19">
              <w:rPr>
                <w:b/>
                <w:color w:val="000000"/>
                <w:sz w:val="24"/>
                <w:szCs w:val="24"/>
              </w:rPr>
              <w:t xml:space="preserve"> РЭС филиала ПАО «Россети Северный Кавказ» - «Дагэнерго» и изложение его в редакции приложения № 1 к Дополнительному соглашению;</w:t>
            </w:r>
          </w:p>
          <w:p w:rsidR="00E57A19" w:rsidRPr="00E57A19" w:rsidRDefault="00E57A19" w:rsidP="00E57A19">
            <w:pPr>
              <w:pStyle w:val="1"/>
              <w:tabs>
                <w:tab w:val="left" w:pos="943"/>
              </w:tabs>
              <w:spacing w:line="240" w:lineRule="auto"/>
              <w:ind w:firstLine="0"/>
              <w:jc w:val="both"/>
              <w:rPr>
                <w:b/>
                <w:sz w:val="24"/>
                <w:szCs w:val="24"/>
              </w:rPr>
            </w:pPr>
            <w:r w:rsidRPr="00E57A19">
              <w:rPr>
                <w:b/>
                <w:color w:val="000000"/>
                <w:sz w:val="24"/>
                <w:szCs w:val="24"/>
              </w:rPr>
              <w:t xml:space="preserve">- внесение изменений в приложение № 3 к Договору (Календарный план строительства (реконструкции): создание систем учета электроэнергии на объектах </w:t>
            </w:r>
            <w:proofErr w:type="spellStart"/>
            <w:r w:rsidRPr="00E57A19">
              <w:rPr>
                <w:b/>
                <w:color w:val="000000"/>
                <w:sz w:val="24"/>
                <w:szCs w:val="24"/>
              </w:rPr>
              <w:t>Ахтынских</w:t>
            </w:r>
            <w:proofErr w:type="spellEnd"/>
            <w:r w:rsidRPr="00E57A19">
              <w:rPr>
                <w:b/>
                <w:color w:val="000000"/>
                <w:sz w:val="24"/>
                <w:szCs w:val="24"/>
              </w:rPr>
              <w:t xml:space="preserve"> РЭС, </w:t>
            </w:r>
            <w:proofErr w:type="spellStart"/>
            <w:r w:rsidRPr="00E57A19">
              <w:rPr>
                <w:b/>
                <w:color w:val="000000"/>
                <w:sz w:val="24"/>
                <w:szCs w:val="24"/>
              </w:rPr>
              <w:t>Кайтагских</w:t>
            </w:r>
            <w:proofErr w:type="spellEnd"/>
            <w:r w:rsidRPr="00E57A19">
              <w:rPr>
                <w:b/>
                <w:color w:val="000000"/>
                <w:sz w:val="24"/>
                <w:szCs w:val="24"/>
              </w:rPr>
              <w:t xml:space="preserve"> РЭС филиала ПАО «Россети Северный Кавказ» - «Дагэнерго») в редакции приложения № 2 к Дополнительному соглашению.</w:t>
            </w:r>
          </w:p>
          <w:p w:rsidR="00611087" w:rsidRPr="00E57A19" w:rsidRDefault="00611087" w:rsidP="00E57A19">
            <w:pPr>
              <w:jc w:val="both"/>
              <w:rPr>
                <w:sz w:val="24"/>
                <w:szCs w:val="24"/>
              </w:rPr>
            </w:pPr>
          </w:p>
          <w:p w:rsidR="00500B0D" w:rsidRPr="00E57A19" w:rsidRDefault="002B2B2A" w:rsidP="00E57A19">
            <w:pPr>
              <w:jc w:val="both"/>
              <w:rPr>
                <w:sz w:val="24"/>
                <w:szCs w:val="24"/>
              </w:rPr>
            </w:pPr>
            <w:r w:rsidRPr="00E57A19">
              <w:rPr>
                <w:sz w:val="24"/>
                <w:szCs w:val="24"/>
              </w:rPr>
              <w:t>2.6. С</w:t>
            </w:r>
            <w:r w:rsidR="00500B0D" w:rsidRPr="00E57A19">
              <w:rPr>
                <w:sz w:val="24"/>
                <w:szCs w:val="24"/>
              </w:rPr>
              <w:t xml:space="preserve">тороны </w:t>
            </w:r>
            <w:r w:rsidRPr="00E57A19">
              <w:rPr>
                <w:sz w:val="24"/>
                <w:szCs w:val="24"/>
              </w:rPr>
              <w:t>и выгодоприобретатели по сделке:</w:t>
            </w:r>
          </w:p>
          <w:p w:rsidR="002B2B2A" w:rsidRPr="00E57A19" w:rsidRDefault="002B2B2A" w:rsidP="00E57A19">
            <w:pPr>
              <w:jc w:val="both"/>
              <w:rPr>
                <w:b/>
                <w:sz w:val="24"/>
                <w:szCs w:val="24"/>
              </w:rPr>
            </w:pPr>
            <w:r w:rsidRPr="00E57A19">
              <w:rPr>
                <w:b/>
                <w:sz w:val="24"/>
                <w:szCs w:val="24"/>
              </w:rPr>
              <w:t>Стороны:</w:t>
            </w:r>
          </w:p>
          <w:p w:rsidR="00F01415" w:rsidRPr="00E57A19" w:rsidRDefault="00F01415" w:rsidP="00E57A19">
            <w:pPr>
              <w:jc w:val="both"/>
              <w:rPr>
                <w:b/>
                <w:sz w:val="24"/>
                <w:szCs w:val="24"/>
              </w:rPr>
            </w:pPr>
            <w:r w:rsidRPr="00E57A19">
              <w:rPr>
                <w:b/>
                <w:sz w:val="24"/>
                <w:szCs w:val="24"/>
              </w:rPr>
              <w:t>ПАО «Россети Северный Кавказ» (Заказчик);</w:t>
            </w:r>
          </w:p>
          <w:p w:rsidR="00591B9F" w:rsidRPr="00E57A19" w:rsidRDefault="00F01415" w:rsidP="00E57A19">
            <w:pPr>
              <w:jc w:val="both"/>
              <w:rPr>
                <w:b/>
                <w:sz w:val="24"/>
                <w:szCs w:val="24"/>
              </w:rPr>
            </w:pPr>
            <w:r w:rsidRPr="00E57A19">
              <w:rPr>
                <w:b/>
                <w:sz w:val="24"/>
                <w:szCs w:val="24"/>
              </w:rPr>
              <w:t>АО «Россети Цифра» (Подрядчик).</w:t>
            </w:r>
          </w:p>
          <w:p w:rsidR="002B2B2A" w:rsidRPr="00E57A19" w:rsidRDefault="002B2B2A" w:rsidP="00E57A19">
            <w:pPr>
              <w:jc w:val="both"/>
              <w:rPr>
                <w:b/>
                <w:sz w:val="24"/>
                <w:szCs w:val="24"/>
              </w:rPr>
            </w:pPr>
            <w:r w:rsidRPr="00E57A19">
              <w:rPr>
                <w:b/>
                <w:sz w:val="24"/>
                <w:szCs w:val="24"/>
              </w:rPr>
              <w:t>Выгодоприо</w:t>
            </w:r>
            <w:r w:rsidR="00495609" w:rsidRPr="00E57A19">
              <w:rPr>
                <w:b/>
                <w:sz w:val="24"/>
                <w:szCs w:val="24"/>
              </w:rPr>
              <w:t>бретатели по сделке отсутствуют</w:t>
            </w:r>
            <w:r w:rsidR="001A1F06" w:rsidRPr="00E57A19">
              <w:rPr>
                <w:b/>
                <w:sz w:val="24"/>
                <w:szCs w:val="24"/>
              </w:rPr>
              <w:t>.</w:t>
            </w:r>
          </w:p>
          <w:p w:rsidR="002B2B2A" w:rsidRPr="00E57A19" w:rsidRDefault="002B2B2A" w:rsidP="00E57A19">
            <w:pPr>
              <w:jc w:val="both"/>
              <w:rPr>
                <w:sz w:val="24"/>
                <w:szCs w:val="24"/>
              </w:rPr>
            </w:pPr>
          </w:p>
          <w:p w:rsidR="003C1576" w:rsidRPr="00E57A19" w:rsidRDefault="002B2B2A" w:rsidP="00E57A19">
            <w:pPr>
              <w:jc w:val="both"/>
              <w:rPr>
                <w:b/>
                <w:sz w:val="24"/>
                <w:szCs w:val="24"/>
              </w:rPr>
            </w:pPr>
            <w:r w:rsidRPr="00E57A19">
              <w:rPr>
                <w:sz w:val="24"/>
                <w:szCs w:val="24"/>
              </w:rPr>
              <w:t>2.7. С</w:t>
            </w:r>
            <w:r w:rsidR="00500B0D" w:rsidRPr="00E57A19">
              <w:rPr>
                <w:sz w:val="24"/>
                <w:szCs w:val="24"/>
              </w:rPr>
              <w:t>рок ис</w:t>
            </w:r>
            <w:r w:rsidR="00CF171C" w:rsidRPr="00E57A19">
              <w:rPr>
                <w:sz w:val="24"/>
                <w:szCs w:val="24"/>
              </w:rPr>
              <w:t xml:space="preserve">полнения обязательств по сделке: </w:t>
            </w:r>
          </w:p>
          <w:p w:rsidR="00E57A19" w:rsidRDefault="00E57A19" w:rsidP="00E57A19">
            <w:pPr>
              <w:pStyle w:val="1"/>
              <w:tabs>
                <w:tab w:val="left" w:pos="943"/>
              </w:tabs>
              <w:spacing w:line="240" w:lineRule="auto"/>
              <w:ind w:firstLine="0"/>
              <w:jc w:val="both"/>
              <w:rPr>
                <w:b/>
                <w:color w:val="000000"/>
                <w:sz w:val="24"/>
                <w:szCs w:val="24"/>
              </w:rPr>
            </w:pPr>
            <w:r>
              <w:rPr>
                <w:b/>
                <w:color w:val="000000"/>
                <w:sz w:val="24"/>
                <w:szCs w:val="24"/>
              </w:rPr>
              <w:t>С</w:t>
            </w:r>
            <w:r w:rsidRPr="00E57A19">
              <w:rPr>
                <w:b/>
                <w:color w:val="000000"/>
                <w:sz w:val="24"/>
                <w:szCs w:val="24"/>
              </w:rPr>
              <w:t>рока окончания выполнения работ по Договору –</w:t>
            </w:r>
            <w:r>
              <w:rPr>
                <w:b/>
                <w:color w:val="000000"/>
                <w:sz w:val="24"/>
                <w:szCs w:val="24"/>
              </w:rPr>
              <w:t xml:space="preserve"> до 29.12.2023.</w:t>
            </w:r>
          </w:p>
          <w:p w:rsidR="00E57A19" w:rsidRPr="00E57A19" w:rsidRDefault="00E57A19" w:rsidP="00E57A19">
            <w:pPr>
              <w:pStyle w:val="1"/>
              <w:tabs>
                <w:tab w:val="left" w:pos="943"/>
              </w:tabs>
              <w:ind w:firstLine="0"/>
              <w:jc w:val="both"/>
              <w:rPr>
                <w:b/>
                <w:sz w:val="24"/>
                <w:szCs w:val="24"/>
              </w:rPr>
            </w:pPr>
            <w:r w:rsidRPr="00E57A19">
              <w:rPr>
                <w:b/>
                <w:sz w:val="24"/>
                <w:szCs w:val="24"/>
              </w:rPr>
              <w:t>Срок действия Дополнительного соглашения:</w:t>
            </w:r>
          </w:p>
          <w:p w:rsidR="00E57A19" w:rsidRPr="00E57A19" w:rsidRDefault="00E57A19" w:rsidP="00E57A19">
            <w:pPr>
              <w:pStyle w:val="1"/>
              <w:tabs>
                <w:tab w:val="left" w:pos="943"/>
              </w:tabs>
              <w:spacing w:line="240" w:lineRule="auto"/>
              <w:ind w:firstLine="0"/>
              <w:jc w:val="both"/>
              <w:rPr>
                <w:b/>
                <w:sz w:val="24"/>
                <w:szCs w:val="24"/>
              </w:rPr>
            </w:pPr>
            <w:r w:rsidRPr="00E57A19">
              <w:rPr>
                <w:b/>
                <w:sz w:val="24"/>
                <w:szCs w:val="24"/>
              </w:rPr>
              <w:t>Дополнительное соглашение вступает в силу с даты его подписания Сторонами и является неотъемлемой частью Договора.</w:t>
            </w:r>
          </w:p>
          <w:p w:rsidR="002B2B2A" w:rsidRPr="00E57A19" w:rsidRDefault="002B2B2A" w:rsidP="00E57A19">
            <w:pPr>
              <w:jc w:val="both"/>
              <w:rPr>
                <w:sz w:val="24"/>
                <w:szCs w:val="24"/>
              </w:rPr>
            </w:pPr>
          </w:p>
          <w:p w:rsidR="002B2B2A" w:rsidRPr="00E57A19" w:rsidRDefault="002B2B2A" w:rsidP="0041737F">
            <w:pPr>
              <w:jc w:val="both"/>
              <w:rPr>
                <w:b/>
                <w:sz w:val="24"/>
                <w:szCs w:val="24"/>
              </w:rPr>
            </w:pPr>
            <w:r w:rsidRPr="00E57A19">
              <w:rPr>
                <w:sz w:val="24"/>
                <w:szCs w:val="24"/>
              </w:rPr>
              <w:t>2.8. Р</w:t>
            </w:r>
            <w:r w:rsidR="00500B0D" w:rsidRPr="00E57A19">
              <w:rPr>
                <w:sz w:val="24"/>
                <w:szCs w:val="24"/>
              </w:rPr>
              <w:t>азмер сделки в денежном выражении</w:t>
            </w:r>
            <w:r w:rsidRPr="00E57A19">
              <w:rPr>
                <w:sz w:val="24"/>
                <w:szCs w:val="24"/>
              </w:rPr>
              <w:t>:</w:t>
            </w:r>
            <w:r w:rsidR="0041737F">
              <w:rPr>
                <w:sz w:val="24"/>
                <w:szCs w:val="24"/>
              </w:rPr>
              <w:t xml:space="preserve"> </w:t>
            </w:r>
            <w:r w:rsidR="0041737F" w:rsidRPr="0041737F">
              <w:rPr>
                <w:b/>
                <w:sz w:val="24"/>
                <w:szCs w:val="24"/>
              </w:rPr>
              <w:t>не более 301</w:t>
            </w:r>
            <w:r w:rsidR="00953A54">
              <w:rPr>
                <w:b/>
                <w:sz w:val="24"/>
                <w:szCs w:val="24"/>
              </w:rPr>
              <w:t> </w:t>
            </w:r>
            <w:r w:rsidR="0041737F" w:rsidRPr="0041737F">
              <w:rPr>
                <w:b/>
                <w:sz w:val="24"/>
                <w:szCs w:val="24"/>
              </w:rPr>
              <w:t>453</w:t>
            </w:r>
            <w:r w:rsidR="00953A54">
              <w:rPr>
                <w:b/>
                <w:sz w:val="24"/>
                <w:szCs w:val="24"/>
              </w:rPr>
              <w:t xml:space="preserve"> </w:t>
            </w:r>
            <w:r w:rsidR="0041737F" w:rsidRPr="0041737F">
              <w:rPr>
                <w:b/>
                <w:sz w:val="24"/>
                <w:szCs w:val="24"/>
              </w:rPr>
              <w:t>497,44 руб. Цена работ по Договору с учетом дополнительного соглашения от 30.08.2022 № 1/УВВ-02-11-39-22 и Дополнительного соглашения составляет не более 251 211 247 (Двухсот пятидесяти одного миллиона двухсот одиннадцати тысяч двухсот сорока семи) рублей 87 копеек, кроме того НДС по ставке 20 % в размере не более 50 242 249 (Пятидесяти миллионов двухсот сорока двух тысяч двухсот сорока девяти) рублей 57 копеек. Всего с учетом НДС цена работ по Договору составляет не более 301 453 497 (Трехсот одного миллиона четырехсот пятидесяти трех тысяч четырехсот девяноста семи) рублей 44 копеек.</w:t>
            </w:r>
          </w:p>
          <w:p w:rsidR="002B2B2A" w:rsidRPr="00E57A19" w:rsidRDefault="002B2B2A" w:rsidP="00E57A19">
            <w:pPr>
              <w:jc w:val="both"/>
              <w:rPr>
                <w:sz w:val="24"/>
                <w:szCs w:val="24"/>
              </w:rPr>
            </w:pPr>
          </w:p>
          <w:p w:rsidR="00EB567A" w:rsidRPr="00E57A19" w:rsidRDefault="002B2B2A" w:rsidP="00E57A19">
            <w:pPr>
              <w:jc w:val="both"/>
              <w:rPr>
                <w:b/>
                <w:sz w:val="24"/>
                <w:szCs w:val="24"/>
              </w:rPr>
            </w:pPr>
            <w:r w:rsidRPr="00E57A19">
              <w:rPr>
                <w:sz w:val="24"/>
                <w:szCs w:val="24"/>
              </w:rPr>
              <w:t xml:space="preserve">2.9. </w:t>
            </w:r>
            <w:r w:rsidR="00F05A87" w:rsidRPr="00E57A19">
              <w:rPr>
                <w:sz w:val="24"/>
                <w:szCs w:val="24"/>
              </w:rPr>
              <w:t xml:space="preserve">Отношение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w:t>
            </w:r>
            <w:r w:rsidR="00F05A87" w:rsidRPr="00E57A19">
              <w:rPr>
                <w:sz w:val="24"/>
                <w:szCs w:val="24"/>
              </w:rPr>
              <w:lastRenderedPageBreak/>
              <w:t>стоимости активов группы эмитента, определенной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к стоимости активов эмитента (если сделка совершена эмитентом) или совокупной стоимости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определенной по данным бухгалтерской (финансовой) отчетности указанных лиц на последнюю отчетную дату (дату окончания последнего предшествующего совершению сделки завершенного отчетного периода)</w:t>
            </w:r>
            <w:r w:rsidR="00CF171C" w:rsidRPr="00E57A19">
              <w:rPr>
                <w:sz w:val="24"/>
                <w:szCs w:val="24"/>
              </w:rPr>
              <w:t xml:space="preserve">: </w:t>
            </w:r>
            <w:r w:rsidR="00F05A87" w:rsidRPr="00E57A19">
              <w:rPr>
                <w:b/>
                <w:sz w:val="24"/>
                <w:szCs w:val="24"/>
              </w:rPr>
              <w:t>1</w:t>
            </w:r>
            <w:r w:rsidR="00EB567A" w:rsidRPr="00E57A19">
              <w:rPr>
                <w:b/>
                <w:sz w:val="24"/>
                <w:szCs w:val="24"/>
              </w:rPr>
              <w:t>,</w:t>
            </w:r>
            <w:r w:rsidR="0041737F">
              <w:rPr>
                <w:b/>
                <w:sz w:val="24"/>
                <w:szCs w:val="24"/>
              </w:rPr>
              <w:t>27</w:t>
            </w:r>
            <w:r w:rsidR="001807BB" w:rsidRPr="00E57A19">
              <w:rPr>
                <w:b/>
                <w:sz w:val="24"/>
                <w:szCs w:val="24"/>
              </w:rPr>
              <w:t xml:space="preserve"> </w:t>
            </w:r>
            <w:r w:rsidR="00EB567A" w:rsidRPr="00E57A19">
              <w:rPr>
                <w:b/>
                <w:sz w:val="24"/>
                <w:szCs w:val="24"/>
              </w:rPr>
              <w:t>%</w:t>
            </w:r>
            <w:r w:rsidR="001A1F06" w:rsidRPr="00E57A19">
              <w:rPr>
                <w:b/>
                <w:sz w:val="24"/>
                <w:szCs w:val="24"/>
              </w:rPr>
              <w:t>.</w:t>
            </w:r>
          </w:p>
          <w:p w:rsidR="00EB567A" w:rsidRPr="00E57A19" w:rsidRDefault="00EB567A" w:rsidP="00E57A19">
            <w:pPr>
              <w:jc w:val="both"/>
              <w:rPr>
                <w:sz w:val="24"/>
                <w:szCs w:val="24"/>
              </w:rPr>
            </w:pPr>
          </w:p>
          <w:p w:rsidR="00EB567A" w:rsidRPr="00E57A19" w:rsidRDefault="00EB567A" w:rsidP="00E57A19">
            <w:pPr>
              <w:jc w:val="both"/>
              <w:rPr>
                <w:b/>
                <w:sz w:val="24"/>
                <w:szCs w:val="24"/>
              </w:rPr>
            </w:pPr>
            <w:r w:rsidRPr="00E57A19">
              <w:rPr>
                <w:sz w:val="24"/>
                <w:szCs w:val="24"/>
              </w:rPr>
              <w:t>2.10. К</w:t>
            </w:r>
            <w:r w:rsidR="00500B0D" w:rsidRPr="00E57A19">
              <w:rPr>
                <w:sz w:val="24"/>
                <w:szCs w:val="24"/>
              </w:rPr>
              <w:t xml:space="preserve">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стоимость активов эмитента (если сделка совершена эмитентом) или совокупная стоимость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определенная по данным бухгалтерской (финансовой) отчетности указанных лиц на последнюю отчетную дату (дату окончания последнего предшествующего совершению сделки </w:t>
            </w:r>
            <w:r w:rsidR="00CF171C" w:rsidRPr="00E57A19">
              <w:rPr>
                <w:sz w:val="24"/>
                <w:szCs w:val="24"/>
              </w:rPr>
              <w:t xml:space="preserve">завершенного отчетного периода): </w:t>
            </w:r>
            <w:r w:rsidR="008F4800" w:rsidRPr="00E57A19">
              <w:rPr>
                <w:b/>
                <w:sz w:val="24"/>
                <w:szCs w:val="24"/>
              </w:rPr>
              <w:t>по состоянию на 3</w:t>
            </w:r>
            <w:r w:rsidR="005F164E" w:rsidRPr="00E57A19">
              <w:rPr>
                <w:b/>
                <w:sz w:val="24"/>
                <w:szCs w:val="24"/>
              </w:rPr>
              <w:t>0</w:t>
            </w:r>
            <w:r w:rsidR="008F4800" w:rsidRPr="00E57A19">
              <w:rPr>
                <w:b/>
                <w:sz w:val="24"/>
                <w:szCs w:val="24"/>
              </w:rPr>
              <w:t>.</w:t>
            </w:r>
            <w:r w:rsidR="00415D59" w:rsidRPr="00E57A19">
              <w:rPr>
                <w:b/>
                <w:sz w:val="24"/>
                <w:szCs w:val="24"/>
              </w:rPr>
              <w:t>0</w:t>
            </w:r>
            <w:r w:rsidR="00F05A87" w:rsidRPr="00E57A19">
              <w:rPr>
                <w:b/>
                <w:sz w:val="24"/>
                <w:szCs w:val="24"/>
              </w:rPr>
              <w:t>6</w:t>
            </w:r>
            <w:r w:rsidR="008F4800" w:rsidRPr="00E57A19">
              <w:rPr>
                <w:b/>
                <w:sz w:val="24"/>
                <w:szCs w:val="24"/>
              </w:rPr>
              <w:t>.202</w:t>
            </w:r>
            <w:r w:rsidR="00F05A87" w:rsidRPr="00E57A19">
              <w:rPr>
                <w:b/>
                <w:sz w:val="24"/>
                <w:szCs w:val="24"/>
              </w:rPr>
              <w:t>3</w:t>
            </w:r>
            <w:r w:rsidR="001C148D" w:rsidRPr="00E57A19">
              <w:rPr>
                <w:b/>
                <w:sz w:val="24"/>
                <w:szCs w:val="24"/>
              </w:rPr>
              <w:t xml:space="preserve"> – </w:t>
            </w:r>
            <w:r w:rsidR="003C1576" w:rsidRPr="00E57A19">
              <w:rPr>
                <w:b/>
                <w:sz w:val="24"/>
                <w:szCs w:val="24"/>
              </w:rPr>
              <w:t>2</w:t>
            </w:r>
            <w:r w:rsidR="00F05A87" w:rsidRPr="00E57A19">
              <w:rPr>
                <w:b/>
                <w:sz w:val="24"/>
                <w:szCs w:val="24"/>
              </w:rPr>
              <w:t>3</w:t>
            </w:r>
            <w:r w:rsidR="003C1576" w:rsidRPr="00E57A19">
              <w:rPr>
                <w:b/>
                <w:sz w:val="24"/>
                <w:szCs w:val="24"/>
              </w:rPr>
              <w:t xml:space="preserve"> </w:t>
            </w:r>
            <w:r w:rsidR="00F05A87" w:rsidRPr="00E57A19">
              <w:rPr>
                <w:b/>
                <w:sz w:val="24"/>
                <w:szCs w:val="24"/>
              </w:rPr>
              <w:t>663</w:t>
            </w:r>
            <w:r w:rsidR="003C1576" w:rsidRPr="00E57A19">
              <w:rPr>
                <w:b/>
                <w:sz w:val="24"/>
                <w:szCs w:val="24"/>
              </w:rPr>
              <w:t xml:space="preserve"> </w:t>
            </w:r>
            <w:r w:rsidR="00F05A87" w:rsidRPr="00E57A19">
              <w:rPr>
                <w:b/>
                <w:sz w:val="24"/>
                <w:szCs w:val="24"/>
              </w:rPr>
              <w:t>071</w:t>
            </w:r>
            <w:r w:rsidR="003C1576" w:rsidRPr="00E57A19">
              <w:rPr>
                <w:b/>
                <w:sz w:val="24"/>
                <w:szCs w:val="24"/>
              </w:rPr>
              <w:t xml:space="preserve"> </w:t>
            </w:r>
            <w:r w:rsidR="00CF171C" w:rsidRPr="00E57A19">
              <w:rPr>
                <w:b/>
                <w:sz w:val="24"/>
                <w:szCs w:val="24"/>
              </w:rPr>
              <w:t>тыс. руб.</w:t>
            </w:r>
          </w:p>
          <w:p w:rsidR="00EB567A" w:rsidRPr="00E57A19" w:rsidRDefault="00EB567A" w:rsidP="00E57A19">
            <w:pPr>
              <w:jc w:val="both"/>
              <w:rPr>
                <w:sz w:val="24"/>
                <w:szCs w:val="24"/>
              </w:rPr>
            </w:pPr>
          </w:p>
          <w:p w:rsidR="00CF171C" w:rsidRPr="00E57A19" w:rsidRDefault="00CF171C" w:rsidP="00E57A19">
            <w:pPr>
              <w:jc w:val="both"/>
              <w:rPr>
                <w:b/>
                <w:sz w:val="24"/>
                <w:szCs w:val="24"/>
              </w:rPr>
            </w:pPr>
            <w:r w:rsidRPr="00E57A19">
              <w:rPr>
                <w:sz w:val="24"/>
                <w:szCs w:val="24"/>
              </w:rPr>
              <w:t xml:space="preserve">2.11. Дата совершения сделки: </w:t>
            </w:r>
            <w:r w:rsidR="009B235B" w:rsidRPr="009B235B">
              <w:rPr>
                <w:b/>
                <w:sz w:val="24"/>
                <w:szCs w:val="24"/>
              </w:rPr>
              <w:t>31</w:t>
            </w:r>
            <w:r w:rsidRPr="009B235B">
              <w:rPr>
                <w:b/>
                <w:sz w:val="24"/>
                <w:szCs w:val="24"/>
              </w:rPr>
              <w:t>.</w:t>
            </w:r>
            <w:r w:rsidR="009B235B" w:rsidRPr="009B235B">
              <w:rPr>
                <w:b/>
                <w:sz w:val="24"/>
                <w:szCs w:val="24"/>
              </w:rPr>
              <w:t>10</w:t>
            </w:r>
            <w:r w:rsidRPr="00E57A19">
              <w:rPr>
                <w:b/>
                <w:sz w:val="24"/>
                <w:szCs w:val="24"/>
              </w:rPr>
              <w:t>.202</w:t>
            </w:r>
            <w:r w:rsidR="003C1576" w:rsidRPr="00E57A19">
              <w:rPr>
                <w:b/>
                <w:sz w:val="24"/>
                <w:szCs w:val="24"/>
              </w:rPr>
              <w:t>3</w:t>
            </w:r>
            <w:r w:rsidR="001A1F06" w:rsidRPr="00E57A19">
              <w:rPr>
                <w:b/>
                <w:sz w:val="24"/>
                <w:szCs w:val="24"/>
              </w:rPr>
              <w:t>.</w:t>
            </w:r>
          </w:p>
          <w:p w:rsidR="00CF171C" w:rsidRPr="00E57A19" w:rsidRDefault="00CF171C" w:rsidP="00E57A19">
            <w:pPr>
              <w:jc w:val="both"/>
              <w:rPr>
                <w:sz w:val="24"/>
                <w:szCs w:val="24"/>
              </w:rPr>
            </w:pPr>
          </w:p>
          <w:p w:rsidR="00500B0D" w:rsidRPr="00E57A19" w:rsidRDefault="004F4DA7" w:rsidP="00E57A19">
            <w:pPr>
              <w:jc w:val="both"/>
              <w:rPr>
                <w:sz w:val="24"/>
                <w:szCs w:val="24"/>
              </w:rPr>
            </w:pPr>
            <w:r w:rsidRPr="00E57A19">
              <w:rPr>
                <w:sz w:val="24"/>
                <w:szCs w:val="24"/>
              </w:rPr>
              <w:t>2.12. П</w:t>
            </w:r>
            <w:r w:rsidR="00500B0D" w:rsidRPr="00E57A19">
              <w:rPr>
                <w:sz w:val="24"/>
                <w:szCs w:val="24"/>
              </w:rPr>
              <w:t>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w:t>
            </w:r>
            <w:r w:rsidRPr="00E57A19">
              <w:rPr>
                <w:sz w:val="24"/>
                <w:szCs w:val="24"/>
              </w:rPr>
              <w:t>оной в сделке:</w:t>
            </w:r>
          </w:p>
          <w:p w:rsidR="00F42A81" w:rsidRPr="00E57A19" w:rsidRDefault="00F42A81" w:rsidP="00E57A19">
            <w:pPr>
              <w:jc w:val="both"/>
              <w:rPr>
                <w:b/>
                <w:sz w:val="24"/>
                <w:szCs w:val="24"/>
              </w:rPr>
            </w:pPr>
            <w:r w:rsidRPr="00E57A19">
              <w:rPr>
                <w:b/>
                <w:sz w:val="24"/>
                <w:szCs w:val="24"/>
              </w:rPr>
              <w:t>– лицо, заинтересованное в совершении эмитентом сделки:</w:t>
            </w:r>
          </w:p>
          <w:p w:rsidR="00F42A81" w:rsidRPr="00E57A19" w:rsidRDefault="00F42A81" w:rsidP="00E57A19">
            <w:pPr>
              <w:jc w:val="both"/>
              <w:rPr>
                <w:b/>
                <w:sz w:val="24"/>
                <w:szCs w:val="24"/>
              </w:rPr>
            </w:pPr>
            <w:r w:rsidRPr="00E57A19">
              <w:rPr>
                <w:b/>
                <w:sz w:val="24"/>
                <w:szCs w:val="24"/>
              </w:rPr>
              <w:t>полное и сокращенное фирменные наименования – Публичное акционерное общество «</w:t>
            </w:r>
            <w:r w:rsidR="008B5B71" w:rsidRPr="00E57A19">
              <w:rPr>
                <w:b/>
                <w:sz w:val="24"/>
                <w:szCs w:val="24"/>
              </w:rPr>
              <w:t>Федеральная сетевая компания - Россети</w:t>
            </w:r>
            <w:r w:rsidRPr="00E57A19">
              <w:rPr>
                <w:b/>
                <w:sz w:val="24"/>
                <w:szCs w:val="24"/>
              </w:rPr>
              <w:t>»; ПАО «Россети»</w:t>
            </w:r>
            <w:r w:rsidR="00C26870" w:rsidRPr="00E57A19">
              <w:rPr>
                <w:b/>
                <w:sz w:val="24"/>
                <w:szCs w:val="24"/>
              </w:rPr>
              <w:t xml:space="preserve">, </w:t>
            </w:r>
            <w:r w:rsidRPr="00E57A19">
              <w:rPr>
                <w:b/>
                <w:sz w:val="24"/>
                <w:szCs w:val="24"/>
              </w:rPr>
              <w:t>место нахождения –</w:t>
            </w:r>
            <w:r w:rsidR="002A3AD7" w:rsidRPr="00E57A19">
              <w:rPr>
                <w:b/>
                <w:sz w:val="24"/>
                <w:szCs w:val="24"/>
              </w:rPr>
              <w:t xml:space="preserve"> </w:t>
            </w:r>
            <w:r w:rsidRPr="00E57A19">
              <w:rPr>
                <w:b/>
                <w:sz w:val="24"/>
                <w:szCs w:val="24"/>
              </w:rPr>
              <w:t>г.</w:t>
            </w:r>
            <w:r w:rsidR="002A3AD7" w:rsidRPr="00E57A19">
              <w:rPr>
                <w:b/>
                <w:sz w:val="24"/>
                <w:szCs w:val="24"/>
              </w:rPr>
              <w:t> </w:t>
            </w:r>
            <w:r w:rsidRPr="00E57A19">
              <w:rPr>
                <w:b/>
                <w:sz w:val="24"/>
                <w:szCs w:val="24"/>
              </w:rPr>
              <w:t>Москва;</w:t>
            </w:r>
          </w:p>
          <w:p w:rsidR="00F42A81" w:rsidRPr="00E57A19" w:rsidRDefault="00F42A81" w:rsidP="00E57A19">
            <w:pPr>
              <w:jc w:val="both"/>
              <w:rPr>
                <w:b/>
                <w:sz w:val="24"/>
                <w:szCs w:val="24"/>
              </w:rPr>
            </w:pPr>
            <w:r w:rsidRPr="00E57A19">
              <w:rPr>
                <w:b/>
                <w:sz w:val="24"/>
                <w:szCs w:val="24"/>
              </w:rPr>
              <w:t xml:space="preserve">основание признания лица заинтересованным: </w:t>
            </w:r>
            <w:r w:rsidR="00C14A35" w:rsidRPr="00E57A19">
              <w:rPr>
                <w:b/>
                <w:sz w:val="24"/>
                <w:szCs w:val="24"/>
              </w:rPr>
              <w:t>к</w:t>
            </w:r>
            <w:r w:rsidR="00410BEE" w:rsidRPr="00E57A19">
              <w:rPr>
                <w:b/>
                <w:sz w:val="24"/>
                <w:szCs w:val="24"/>
              </w:rPr>
              <w:t xml:space="preserve">онтролирующее лицо ПАО «Россети Северный Кавказ» и </w:t>
            </w:r>
            <w:r w:rsidR="00591B9F" w:rsidRPr="00E57A19">
              <w:rPr>
                <w:b/>
                <w:sz w:val="24"/>
                <w:szCs w:val="24"/>
              </w:rPr>
              <w:t>АО «Россети Цифра»</w:t>
            </w:r>
            <w:r w:rsidR="00667CDB">
              <w:rPr>
                <w:b/>
                <w:sz w:val="24"/>
                <w:szCs w:val="24"/>
              </w:rPr>
              <w:t>, являющихся сторонами сделки</w:t>
            </w:r>
            <w:r w:rsidRPr="00E57A19">
              <w:rPr>
                <w:b/>
                <w:sz w:val="24"/>
                <w:szCs w:val="24"/>
              </w:rPr>
              <w:t>;</w:t>
            </w:r>
          </w:p>
          <w:p w:rsidR="00F42A81" w:rsidRPr="00E57A19" w:rsidRDefault="00F42A81" w:rsidP="00E57A19">
            <w:pPr>
              <w:jc w:val="both"/>
              <w:rPr>
                <w:b/>
                <w:sz w:val="24"/>
                <w:szCs w:val="24"/>
              </w:rPr>
            </w:pPr>
            <w:r w:rsidRPr="00E57A19">
              <w:rPr>
                <w:b/>
                <w:sz w:val="24"/>
                <w:szCs w:val="24"/>
              </w:rPr>
              <w:t>доля участия заинтересованного лица в уставном капитале (доля принадлежащих заинтересованному лицу акций) ПАО «Россети Северный Кавказ»:</w:t>
            </w:r>
          </w:p>
          <w:p w:rsidR="00C14A35" w:rsidRPr="00E57A19" w:rsidRDefault="00F42A81" w:rsidP="00E57A19">
            <w:pPr>
              <w:jc w:val="both"/>
              <w:rPr>
                <w:b/>
                <w:sz w:val="24"/>
                <w:szCs w:val="24"/>
              </w:rPr>
            </w:pPr>
            <w:r w:rsidRPr="00E57A19">
              <w:rPr>
                <w:b/>
                <w:sz w:val="24"/>
                <w:szCs w:val="24"/>
              </w:rPr>
              <w:t xml:space="preserve">доля участия ПАО «Россети» в уставном капитале (доля принадлежащих заинтересованному лицу акций) ПАО «Россети Северный Кавказ» составляет </w:t>
            </w:r>
            <w:r w:rsidR="00A440A3" w:rsidRPr="00E57A19">
              <w:rPr>
                <w:b/>
                <w:sz w:val="24"/>
                <w:szCs w:val="24"/>
              </w:rPr>
              <w:t>97,8</w:t>
            </w:r>
            <w:r w:rsidRPr="00E57A19">
              <w:rPr>
                <w:b/>
                <w:sz w:val="24"/>
                <w:szCs w:val="24"/>
              </w:rPr>
              <w:t xml:space="preserve"> %</w:t>
            </w:r>
            <w:r w:rsidR="00A440A3" w:rsidRPr="00E57A19">
              <w:rPr>
                <w:b/>
                <w:sz w:val="24"/>
                <w:szCs w:val="24"/>
              </w:rPr>
              <w:t>*.</w:t>
            </w:r>
          </w:p>
          <w:p w:rsidR="00A440A3" w:rsidRPr="00E57A19" w:rsidRDefault="00A440A3" w:rsidP="00E57A19">
            <w:pPr>
              <w:jc w:val="both"/>
              <w:rPr>
                <w:b/>
                <w:sz w:val="24"/>
                <w:szCs w:val="24"/>
              </w:rPr>
            </w:pPr>
            <w:r w:rsidRPr="00E57A19">
              <w:rPr>
                <w:b/>
                <w:sz w:val="24"/>
                <w:szCs w:val="24"/>
              </w:rPr>
              <w:t xml:space="preserve">* Доля участия ПАО «Россети» в уставном капитале (доля принадлежащих заинтересованному лицу акций) ПАО «Россети Северный Кавказ» указана с учетом фактически размещенных акций текущей эмиссии (регистрационный номер дополнительного выпуска ценных бумаг </w:t>
            </w:r>
            <w:r w:rsidR="00711FE1" w:rsidRPr="00E57A19">
              <w:rPr>
                <w:b/>
                <w:sz w:val="24"/>
                <w:szCs w:val="24"/>
              </w:rPr>
              <w:t>–</w:t>
            </w:r>
            <w:r w:rsidRPr="00E57A19">
              <w:rPr>
                <w:b/>
                <w:sz w:val="24"/>
                <w:szCs w:val="24"/>
              </w:rPr>
              <w:t xml:space="preserve"> 1-01-34747-E-009D, дата государственной регистрации – 10.08.2023).</w:t>
            </w:r>
          </w:p>
          <w:p w:rsidR="00C14A35" w:rsidRPr="00E57A19" w:rsidRDefault="00C14A35" w:rsidP="00E57A19">
            <w:pPr>
              <w:jc w:val="both"/>
              <w:rPr>
                <w:b/>
                <w:sz w:val="24"/>
                <w:szCs w:val="24"/>
              </w:rPr>
            </w:pPr>
            <w:r w:rsidRPr="00E57A19">
              <w:rPr>
                <w:b/>
                <w:sz w:val="24"/>
                <w:szCs w:val="24"/>
              </w:rPr>
              <w:t xml:space="preserve">доля участия заинтересованного лица в уставном капитале (доля принадлежащих заинтересованному лицу акций) </w:t>
            </w:r>
            <w:r w:rsidR="00591B9F" w:rsidRPr="00E57A19">
              <w:rPr>
                <w:b/>
                <w:sz w:val="24"/>
                <w:szCs w:val="24"/>
              </w:rPr>
              <w:t>АО «Россети Цифра»</w:t>
            </w:r>
            <w:r w:rsidRPr="00E57A19">
              <w:rPr>
                <w:b/>
                <w:sz w:val="24"/>
                <w:szCs w:val="24"/>
              </w:rPr>
              <w:t>:</w:t>
            </w:r>
          </w:p>
          <w:p w:rsidR="005B13E9" w:rsidRPr="00E57A19" w:rsidRDefault="00C14A35" w:rsidP="00E57A19">
            <w:pPr>
              <w:jc w:val="both"/>
              <w:rPr>
                <w:b/>
                <w:sz w:val="24"/>
                <w:szCs w:val="24"/>
              </w:rPr>
            </w:pPr>
            <w:r w:rsidRPr="00E57A19">
              <w:rPr>
                <w:b/>
                <w:sz w:val="24"/>
                <w:szCs w:val="24"/>
              </w:rPr>
              <w:lastRenderedPageBreak/>
              <w:t xml:space="preserve">доля участия ПАО «Россети» в уставном капитале </w:t>
            </w:r>
            <w:r w:rsidR="00A440A3" w:rsidRPr="00E57A19">
              <w:rPr>
                <w:b/>
                <w:sz w:val="24"/>
                <w:szCs w:val="24"/>
              </w:rPr>
              <w:t>АО «Россети Цифра»</w:t>
            </w:r>
            <w:r w:rsidRPr="00E57A19">
              <w:rPr>
                <w:b/>
                <w:sz w:val="24"/>
                <w:szCs w:val="24"/>
              </w:rPr>
              <w:t xml:space="preserve"> составляет </w:t>
            </w:r>
            <w:r w:rsidR="00A440A3" w:rsidRPr="00E57A19">
              <w:rPr>
                <w:b/>
                <w:sz w:val="24"/>
                <w:szCs w:val="24"/>
              </w:rPr>
              <w:t>100</w:t>
            </w:r>
            <w:r w:rsidRPr="00E57A19">
              <w:rPr>
                <w:b/>
                <w:sz w:val="24"/>
                <w:szCs w:val="24"/>
              </w:rPr>
              <w:t xml:space="preserve"> %, доля принадлежащих ПАО «Россети» </w:t>
            </w:r>
            <w:r w:rsidR="00B72EBA" w:rsidRPr="00E57A19">
              <w:rPr>
                <w:b/>
                <w:sz w:val="24"/>
                <w:szCs w:val="24"/>
              </w:rPr>
              <w:t xml:space="preserve">голосующих </w:t>
            </w:r>
            <w:r w:rsidRPr="00E57A19">
              <w:rPr>
                <w:b/>
                <w:sz w:val="24"/>
                <w:szCs w:val="24"/>
              </w:rPr>
              <w:t xml:space="preserve">акций </w:t>
            </w:r>
            <w:r w:rsidR="00A440A3" w:rsidRPr="00E57A19">
              <w:rPr>
                <w:b/>
                <w:sz w:val="24"/>
                <w:szCs w:val="24"/>
              </w:rPr>
              <w:t>АО «Россети Цифра»</w:t>
            </w:r>
            <w:r w:rsidRPr="00E57A19">
              <w:rPr>
                <w:b/>
                <w:sz w:val="24"/>
                <w:szCs w:val="24"/>
              </w:rPr>
              <w:t xml:space="preserve"> составляет </w:t>
            </w:r>
            <w:r w:rsidR="00A440A3" w:rsidRPr="00E57A19">
              <w:rPr>
                <w:b/>
                <w:sz w:val="24"/>
                <w:szCs w:val="24"/>
              </w:rPr>
              <w:t>100</w:t>
            </w:r>
            <w:r w:rsidRPr="00E57A19">
              <w:rPr>
                <w:b/>
                <w:sz w:val="24"/>
                <w:szCs w:val="24"/>
              </w:rPr>
              <w:t xml:space="preserve"> %</w:t>
            </w:r>
            <w:r w:rsidR="00A440A3" w:rsidRPr="00E57A19">
              <w:rPr>
                <w:b/>
                <w:sz w:val="24"/>
                <w:szCs w:val="24"/>
              </w:rPr>
              <w:t>;</w:t>
            </w:r>
          </w:p>
          <w:p w:rsidR="00410BEE" w:rsidRPr="00E57A19" w:rsidRDefault="00410BEE" w:rsidP="00E57A19">
            <w:pPr>
              <w:jc w:val="both"/>
              <w:rPr>
                <w:b/>
                <w:sz w:val="24"/>
                <w:szCs w:val="24"/>
              </w:rPr>
            </w:pPr>
          </w:p>
          <w:p w:rsidR="001C148D" w:rsidRPr="00E57A19" w:rsidRDefault="001C148D" w:rsidP="00E57A19">
            <w:pPr>
              <w:jc w:val="both"/>
              <w:rPr>
                <w:b/>
                <w:sz w:val="24"/>
                <w:szCs w:val="24"/>
              </w:rPr>
            </w:pPr>
            <w:r w:rsidRPr="00E57A19">
              <w:rPr>
                <w:b/>
                <w:sz w:val="24"/>
                <w:szCs w:val="24"/>
              </w:rPr>
              <w:t>– лицо, заинтересованное в совершении эмитентом сделки:</w:t>
            </w:r>
          </w:p>
          <w:p w:rsidR="00A440A3" w:rsidRPr="00E57A19" w:rsidRDefault="00EC2EEC" w:rsidP="00E57A19">
            <w:pPr>
              <w:jc w:val="both"/>
              <w:rPr>
                <w:b/>
                <w:sz w:val="24"/>
                <w:szCs w:val="24"/>
              </w:rPr>
            </w:pPr>
            <w:proofErr w:type="spellStart"/>
            <w:r w:rsidRPr="00E57A19">
              <w:rPr>
                <w:b/>
                <w:sz w:val="24"/>
                <w:szCs w:val="24"/>
              </w:rPr>
              <w:t>Мольский</w:t>
            </w:r>
            <w:proofErr w:type="spellEnd"/>
            <w:r w:rsidRPr="00E57A19">
              <w:rPr>
                <w:b/>
                <w:sz w:val="24"/>
                <w:szCs w:val="24"/>
              </w:rPr>
              <w:t xml:space="preserve"> Алексей Валерьевич</w:t>
            </w:r>
          </w:p>
          <w:p w:rsidR="001C148D" w:rsidRPr="00E57A19" w:rsidRDefault="001C148D" w:rsidP="00E57A19">
            <w:pPr>
              <w:jc w:val="both"/>
              <w:rPr>
                <w:b/>
                <w:sz w:val="24"/>
                <w:szCs w:val="24"/>
              </w:rPr>
            </w:pPr>
            <w:r w:rsidRPr="00E57A19">
              <w:rPr>
                <w:b/>
                <w:sz w:val="24"/>
                <w:szCs w:val="24"/>
              </w:rPr>
              <w:t xml:space="preserve">основание признания лица заинтересованным: </w:t>
            </w:r>
            <w:r w:rsidR="006F4F99" w:rsidRPr="00E57A19">
              <w:rPr>
                <w:b/>
                <w:sz w:val="24"/>
                <w:szCs w:val="24"/>
              </w:rPr>
              <w:t>ч</w:t>
            </w:r>
            <w:r w:rsidR="00410BEE" w:rsidRPr="00E57A19">
              <w:rPr>
                <w:b/>
                <w:sz w:val="24"/>
                <w:szCs w:val="24"/>
              </w:rPr>
              <w:t xml:space="preserve">лен Совета директоров ПАО «Россети Северный Кавказ», одновременно являющийся членом Совета директоров </w:t>
            </w:r>
            <w:r w:rsidR="00A440A3" w:rsidRPr="00E57A19">
              <w:rPr>
                <w:b/>
                <w:sz w:val="24"/>
                <w:szCs w:val="24"/>
              </w:rPr>
              <w:t>АО «Россети Цифра»</w:t>
            </w:r>
            <w:r w:rsidR="00340B0C">
              <w:rPr>
                <w:b/>
                <w:sz w:val="24"/>
                <w:szCs w:val="24"/>
              </w:rPr>
              <w:t>, являющегося стороной по сделке</w:t>
            </w:r>
            <w:r w:rsidRPr="00E57A19">
              <w:rPr>
                <w:b/>
                <w:sz w:val="24"/>
                <w:szCs w:val="24"/>
              </w:rPr>
              <w:t>;</w:t>
            </w:r>
          </w:p>
          <w:p w:rsidR="001C148D" w:rsidRPr="00E57A19" w:rsidRDefault="001C148D" w:rsidP="00E57A19">
            <w:pPr>
              <w:jc w:val="both"/>
              <w:rPr>
                <w:b/>
                <w:sz w:val="24"/>
                <w:szCs w:val="24"/>
              </w:rPr>
            </w:pPr>
            <w:r w:rsidRPr="00E57A19">
              <w:rPr>
                <w:b/>
                <w:sz w:val="24"/>
                <w:szCs w:val="24"/>
              </w:rPr>
              <w:t>доля участия заинтересованного лица в уставных капиталах (доля принадлежащих заинтересованному лицу акций) ПАО «Россети Северный Кавк</w:t>
            </w:r>
            <w:r w:rsidR="0044545D" w:rsidRPr="00E57A19">
              <w:rPr>
                <w:b/>
                <w:sz w:val="24"/>
                <w:szCs w:val="24"/>
              </w:rPr>
              <w:t xml:space="preserve">аз» и </w:t>
            </w:r>
            <w:r w:rsidR="00A440A3" w:rsidRPr="00E57A19">
              <w:rPr>
                <w:b/>
                <w:sz w:val="24"/>
                <w:szCs w:val="24"/>
              </w:rPr>
              <w:t>АО «Россети Цифра»</w:t>
            </w:r>
            <w:r w:rsidRPr="00E57A19">
              <w:rPr>
                <w:b/>
                <w:sz w:val="24"/>
                <w:szCs w:val="24"/>
              </w:rPr>
              <w:t xml:space="preserve"> отсутствует;</w:t>
            </w:r>
          </w:p>
          <w:p w:rsidR="00FF3AFB" w:rsidRPr="00E57A19" w:rsidRDefault="00FF3AFB" w:rsidP="00E57A19">
            <w:pPr>
              <w:jc w:val="both"/>
              <w:rPr>
                <w:b/>
                <w:sz w:val="24"/>
                <w:szCs w:val="24"/>
              </w:rPr>
            </w:pPr>
          </w:p>
          <w:p w:rsidR="00A440A3" w:rsidRPr="00E57A19" w:rsidRDefault="00A440A3" w:rsidP="00E57A19">
            <w:pPr>
              <w:jc w:val="both"/>
              <w:rPr>
                <w:b/>
                <w:sz w:val="24"/>
                <w:szCs w:val="24"/>
              </w:rPr>
            </w:pPr>
            <w:r w:rsidRPr="00E57A19">
              <w:rPr>
                <w:b/>
                <w:sz w:val="24"/>
                <w:szCs w:val="24"/>
              </w:rPr>
              <w:t>– лицо, заинтересованное в совершении эмитентом сделки:</w:t>
            </w:r>
          </w:p>
          <w:p w:rsidR="00A440A3" w:rsidRPr="00E57A19" w:rsidRDefault="00A440A3" w:rsidP="00E57A19">
            <w:pPr>
              <w:jc w:val="both"/>
              <w:rPr>
                <w:b/>
                <w:sz w:val="24"/>
                <w:szCs w:val="24"/>
              </w:rPr>
            </w:pPr>
            <w:r w:rsidRPr="00E57A19">
              <w:rPr>
                <w:b/>
                <w:sz w:val="24"/>
                <w:szCs w:val="24"/>
              </w:rPr>
              <w:t>Ляпунов Евгений Викторович</w:t>
            </w:r>
          </w:p>
          <w:p w:rsidR="00A440A3" w:rsidRPr="00E57A19" w:rsidRDefault="00A440A3" w:rsidP="00E57A19">
            <w:pPr>
              <w:jc w:val="both"/>
              <w:rPr>
                <w:b/>
                <w:sz w:val="24"/>
                <w:szCs w:val="24"/>
              </w:rPr>
            </w:pPr>
            <w:r w:rsidRPr="00E57A19">
              <w:rPr>
                <w:b/>
                <w:sz w:val="24"/>
                <w:szCs w:val="24"/>
              </w:rPr>
              <w:t>основание признания лица заинтересованным: член Совета директоров ПАО «Россети Северный Кавказ», одновременно являющийся членом Совета директоров АО «Россети Цифра»</w:t>
            </w:r>
            <w:r w:rsidR="00340B0C">
              <w:rPr>
                <w:b/>
                <w:sz w:val="24"/>
                <w:szCs w:val="24"/>
              </w:rPr>
              <w:t xml:space="preserve">, </w:t>
            </w:r>
            <w:r w:rsidR="00340B0C" w:rsidRPr="00E57A19">
              <w:rPr>
                <w:b/>
                <w:sz w:val="24"/>
                <w:szCs w:val="24"/>
              </w:rPr>
              <w:t>одновременно являющийся членом Совета директоров АО «Россети Цифра»</w:t>
            </w:r>
            <w:r w:rsidR="00340B0C">
              <w:rPr>
                <w:b/>
                <w:sz w:val="24"/>
                <w:szCs w:val="24"/>
              </w:rPr>
              <w:t>, являющегося стороной по сделке</w:t>
            </w:r>
            <w:r w:rsidRPr="00E57A19">
              <w:rPr>
                <w:b/>
                <w:sz w:val="24"/>
                <w:szCs w:val="24"/>
              </w:rPr>
              <w:t>;</w:t>
            </w:r>
          </w:p>
          <w:p w:rsidR="00A440A3" w:rsidRPr="00E57A19" w:rsidRDefault="00A440A3" w:rsidP="00E57A19">
            <w:pPr>
              <w:jc w:val="both"/>
              <w:rPr>
                <w:b/>
                <w:sz w:val="24"/>
                <w:szCs w:val="24"/>
              </w:rPr>
            </w:pPr>
            <w:r w:rsidRPr="00E57A19">
              <w:rPr>
                <w:b/>
                <w:sz w:val="24"/>
                <w:szCs w:val="24"/>
              </w:rPr>
              <w:t>– доля участия заинтересованного лица в уставных капиталах (доля принадлежащих заинтересованному лицу акций) ПАО «Россети Северный Кавказ» и АО «Россети Цифра» отсутствует.</w:t>
            </w:r>
          </w:p>
          <w:p w:rsidR="004F4DA7" w:rsidRPr="00E57A19" w:rsidRDefault="004F4DA7" w:rsidP="00E57A19">
            <w:pPr>
              <w:jc w:val="both"/>
              <w:rPr>
                <w:sz w:val="24"/>
                <w:szCs w:val="24"/>
              </w:rPr>
            </w:pPr>
          </w:p>
          <w:p w:rsidR="000C0B2F" w:rsidRPr="009826F4" w:rsidRDefault="004F4DA7" w:rsidP="00E851A5">
            <w:pPr>
              <w:jc w:val="both"/>
              <w:rPr>
                <w:sz w:val="24"/>
                <w:szCs w:val="24"/>
              </w:rPr>
            </w:pPr>
            <w:r w:rsidRPr="00E57A19">
              <w:rPr>
                <w:sz w:val="24"/>
                <w:szCs w:val="24"/>
              </w:rPr>
              <w:t>2.13. С</w:t>
            </w:r>
            <w:r w:rsidR="00500B0D" w:rsidRPr="00E57A19">
              <w:rPr>
                <w:sz w:val="24"/>
                <w:szCs w:val="24"/>
              </w:rPr>
              <w:t xml:space="preserve">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w:t>
            </w:r>
            <w:r w:rsidR="003C354A" w:rsidRPr="00E57A19">
              <w:rPr>
                <w:sz w:val="24"/>
                <w:szCs w:val="24"/>
              </w:rPr>
              <w:t xml:space="preserve">одобрении сделки не принималось: </w:t>
            </w:r>
            <w:r w:rsidR="009826F4" w:rsidRPr="00E851A5">
              <w:rPr>
                <w:b/>
                <w:sz w:val="24"/>
                <w:szCs w:val="24"/>
              </w:rPr>
              <w:t xml:space="preserve">Советом директоров эмитента </w:t>
            </w:r>
            <w:r w:rsidR="003C354A" w:rsidRPr="00E851A5">
              <w:rPr>
                <w:b/>
                <w:sz w:val="24"/>
                <w:szCs w:val="24"/>
              </w:rPr>
              <w:t>решение о согласии на совершение или о последующем одобре</w:t>
            </w:r>
            <w:r w:rsidR="00E851A5" w:rsidRPr="00E851A5">
              <w:rPr>
                <w:b/>
                <w:sz w:val="24"/>
                <w:szCs w:val="24"/>
              </w:rPr>
              <w:t>нии такой сделки не принималось.</w:t>
            </w:r>
          </w:p>
        </w:tc>
      </w:tr>
    </w:tbl>
    <w:p w:rsidR="000C0B2F" w:rsidRDefault="000C0B2F" w:rsidP="000C0B2F">
      <w:pPr>
        <w:rPr>
          <w:sz w:val="24"/>
          <w:szCs w:val="24"/>
        </w:rPr>
      </w:pPr>
    </w:p>
    <w:tbl>
      <w:tblPr>
        <w:tblW w:w="10056" w:type="dxa"/>
        <w:tblLayout w:type="fixed"/>
        <w:tblCellMar>
          <w:left w:w="28" w:type="dxa"/>
          <w:right w:w="28" w:type="dxa"/>
        </w:tblCellMar>
        <w:tblLook w:val="0000" w:firstRow="0" w:lastRow="0" w:firstColumn="0" w:lastColumn="0" w:noHBand="0" w:noVBand="0"/>
      </w:tblPr>
      <w:tblGrid>
        <w:gridCol w:w="567"/>
        <w:gridCol w:w="510"/>
        <w:gridCol w:w="198"/>
        <w:gridCol w:w="397"/>
        <w:gridCol w:w="255"/>
        <w:gridCol w:w="1418"/>
        <w:gridCol w:w="397"/>
        <w:gridCol w:w="2065"/>
        <w:gridCol w:w="397"/>
        <w:gridCol w:w="1446"/>
        <w:gridCol w:w="397"/>
        <w:gridCol w:w="1923"/>
        <w:gridCol w:w="55"/>
        <w:gridCol w:w="25"/>
        <w:gridCol w:w="6"/>
      </w:tblGrid>
      <w:tr w:rsidR="000C0B2F" w:rsidTr="009D08CC">
        <w:tc>
          <w:tcPr>
            <w:tcW w:w="10056" w:type="dxa"/>
            <w:gridSpan w:val="15"/>
            <w:tcBorders>
              <w:top w:val="single" w:sz="4" w:space="0" w:color="auto"/>
              <w:left w:val="single" w:sz="4" w:space="0" w:color="auto"/>
              <w:bottom w:val="single" w:sz="4" w:space="0" w:color="auto"/>
              <w:right w:val="single" w:sz="4" w:space="0" w:color="auto"/>
            </w:tcBorders>
          </w:tcPr>
          <w:p w:rsidR="000C0B2F" w:rsidRDefault="000C0B2F" w:rsidP="00CC04FD">
            <w:pPr>
              <w:jc w:val="center"/>
              <w:rPr>
                <w:sz w:val="24"/>
                <w:szCs w:val="24"/>
              </w:rPr>
            </w:pPr>
            <w:r>
              <w:rPr>
                <w:sz w:val="24"/>
                <w:szCs w:val="24"/>
              </w:rPr>
              <w:t>3. Подпись</w:t>
            </w:r>
          </w:p>
        </w:tc>
      </w:tr>
      <w:tr w:rsidR="00170378" w:rsidTr="009D08CC">
        <w:trPr>
          <w:gridAfter w:val="1"/>
          <w:wAfter w:w="6" w:type="dxa"/>
        </w:trPr>
        <w:tc>
          <w:tcPr>
            <w:tcW w:w="567" w:type="dxa"/>
            <w:tcBorders>
              <w:top w:val="single" w:sz="4" w:space="0" w:color="auto"/>
              <w:left w:val="single" w:sz="4" w:space="0" w:color="auto"/>
            </w:tcBorders>
            <w:vAlign w:val="bottom"/>
          </w:tcPr>
          <w:p w:rsidR="00170378" w:rsidRPr="009F0150" w:rsidRDefault="00170378" w:rsidP="00170378">
            <w:pPr>
              <w:ind w:left="57"/>
              <w:rPr>
                <w:sz w:val="24"/>
                <w:szCs w:val="24"/>
              </w:rPr>
            </w:pPr>
            <w:r>
              <w:rPr>
                <w:sz w:val="24"/>
                <w:szCs w:val="24"/>
              </w:rPr>
              <w:t>3.1.</w:t>
            </w:r>
          </w:p>
        </w:tc>
        <w:tc>
          <w:tcPr>
            <w:tcW w:w="5240" w:type="dxa"/>
            <w:gridSpan w:val="7"/>
            <w:tcBorders>
              <w:top w:val="single" w:sz="4" w:space="0" w:color="auto"/>
              <w:bottom w:val="single" w:sz="4" w:space="0" w:color="auto"/>
            </w:tcBorders>
            <w:vAlign w:val="bottom"/>
          </w:tcPr>
          <w:p w:rsidR="00170378" w:rsidRPr="009D230F" w:rsidRDefault="00170378" w:rsidP="00170378">
            <w:pPr>
              <w:rPr>
                <w:sz w:val="24"/>
                <w:szCs w:val="24"/>
              </w:rPr>
            </w:pPr>
            <w:r w:rsidRPr="009D230F">
              <w:rPr>
                <w:sz w:val="24"/>
                <w:szCs w:val="24"/>
              </w:rPr>
              <w:t>Заместитель директора Департамента корпоративного управления и взаимодействия с акционерами ПАО «Россети Северный Кавказ»</w:t>
            </w:r>
          </w:p>
          <w:p w:rsidR="00170378" w:rsidRPr="009D230F" w:rsidRDefault="00170378" w:rsidP="00170378">
            <w:pPr>
              <w:rPr>
                <w:sz w:val="24"/>
                <w:szCs w:val="24"/>
              </w:rPr>
            </w:pPr>
            <w:r w:rsidRPr="009D230F">
              <w:rPr>
                <w:sz w:val="24"/>
                <w:szCs w:val="24"/>
              </w:rPr>
              <w:t>(на основании доверенности от 01.01.2023 № 3</w:t>
            </w:r>
            <w:r>
              <w:rPr>
                <w:sz w:val="24"/>
                <w:szCs w:val="24"/>
              </w:rPr>
              <w:t>9</w:t>
            </w:r>
            <w:r w:rsidRPr="009D230F">
              <w:rPr>
                <w:sz w:val="24"/>
                <w:szCs w:val="24"/>
              </w:rPr>
              <w:t>)</w:t>
            </w:r>
          </w:p>
        </w:tc>
        <w:tc>
          <w:tcPr>
            <w:tcW w:w="397" w:type="dxa"/>
            <w:tcBorders>
              <w:top w:val="single" w:sz="4" w:space="0" w:color="auto"/>
            </w:tcBorders>
            <w:vAlign w:val="bottom"/>
          </w:tcPr>
          <w:p w:rsidR="00170378" w:rsidRPr="009D230F" w:rsidRDefault="00170378" w:rsidP="00170378">
            <w:pPr>
              <w:jc w:val="center"/>
              <w:rPr>
                <w:sz w:val="24"/>
                <w:szCs w:val="24"/>
              </w:rPr>
            </w:pPr>
          </w:p>
        </w:tc>
        <w:tc>
          <w:tcPr>
            <w:tcW w:w="1446" w:type="dxa"/>
            <w:tcBorders>
              <w:top w:val="single" w:sz="4" w:space="0" w:color="auto"/>
              <w:bottom w:val="single" w:sz="4" w:space="0" w:color="auto"/>
            </w:tcBorders>
            <w:vAlign w:val="bottom"/>
          </w:tcPr>
          <w:p w:rsidR="00170378" w:rsidRPr="009D230F" w:rsidRDefault="00170378" w:rsidP="00170378">
            <w:pPr>
              <w:jc w:val="center"/>
              <w:rPr>
                <w:sz w:val="24"/>
                <w:szCs w:val="24"/>
              </w:rPr>
            </w:pPr>
          </w:p>
        </w:tc>
        <w:tc>
          <w:tcPr>
            <w:tcW w:w="397" w:type="dxa"/>
            <w:tcBorders>
              <w:top w:val="single" w:sz="4" w:space="0" w:color="auto"/>
            </w:tcBorders>
            <w:vAlign w:val="bottom"/>
          </w:tcPr>
          <w:p w:rsidR="00170378" w:rsidRPr="009D230F" w:rsidRDefault="00170378" w:rsidP="00170378">
            <w:pPr>
              <w:rPr>
                <w:sz w:val="24"/>
                <w:szCs w:val="24"/>
              </w:rPr>
            </w:pPr>
          </w:p>
        </w:tc>
        <w:tc>
          <w:tcPr>
            <w:tcW w:w="1923" w:type="dxa"/>
            <w:tcBorders>
              <w:top w:val="single" w:sz="4" w:space="0" w:color="auto"/>
              <w:bottom w:val="single" w:sz="4" w:space="0" w:color="auto"/>
            </w:tcBorders>
            <w:vAlign w:val="bottom"/>
          </w:tcPr>
          <w:p w:rsidR="00170378" w:rsidRPr="009D230F" w:rsidRDefault="00170378" w:rsidP="00170378">
            <w:pPr>
              <w:jc w:val="center"/>
              <w:rPr>
                <w:sz w:val="24"/>
                <w:szCs w:val="24"/>
              </w:rPr>
            </w:pPr>
            <w:r w:rsidRPr="009D230F">
              <w:rPr>
                <w:sz w:val="24"/>
                <w:szCs w:val="24"/>
              </w:rPr>
              <w:t>В.В. Волковский</w:t>
            </w:r>
          </w:p>
        </w:tc>
        <w:tc>
          <w:tcPr>
            <w:tcW w:w="80" w:type="dxa"/>
            <w:gridSpan w:val="2"/>
            <w:tcBorders>
              <w:top w:val="single" w:sz="4" w:space="0" w:color="auto"/>
              <w:right w:val="single" w:sz="4" w:space="0" w:color="auto"/>
            </w:tcBorders>
            <w:vAlign w:val="bottom"/>
          </w:tcPr>
          <w:p w:rsidR="00170378" w:rsidRDefault="00170378" w:rsidP="00170378">
            <w:pPr>
              <w:rPr>
                <w:sz w:val="24"/>
                <w:szCs w:val="24"/>
              </w:rPr>
            </w:pPr>
          </w:p>
        </w:tc>
      </w:tr>
      <w:tr w:rsidR="00170378" w:rsidRPr="00FD22EF" w:rsidTr="009D08CC">
        <w:trPr>
          <w:gridAfter w:val="1"/>
          <w:wAfter w:w="6" w:type="dxa"/>
        </w:trPr>
        <w:tc>
          <w:tcPr>
            <w:tcW w:w="567" w:type="dxa"/>
            <w:tcBorders>
              <w:left w:val="single" w:sz="4" w:space="0" w:color="auto"/>
              <w:bottom w:val="nil"/>
            </w:tcBorders>
          </w:tcPr>
          <w:p w:rsidR="00170378" w:rsidRPr="00FD22EF" w:rsidRDefault="00170378" w:rsidP="00170378">
            <w:pPr>
              <w:ind w:left="57"/>
            </w:pPr>
          </w:p>
        </w:tc>
        <w:tc>
          <w:tcPr>
            <w:tcW w:w="5240" w:type="dxa"/>
            <w:gridSpan w:val="7"/>
            <w:tcBorders>
              <w:bottom w:val="nil"/>
            </w:tcBorders>
          </w:tcPr>
          <w:p w:rsidR="00170378" w:rsidRPr="00FD22EF" w:rsidRDefault="00170378" w:rsidP="00170378">
            <w:pPr>
              <w:spacing w:after="240"/>
              <w:jc w:val="center"/>
            </w:pPr>
            <w:r w:rsidRPr="00FD22EF">
              <w:t>(наименование должности уполномоченного лица эмитента)</w:t>
            </w:r>
          </w:p>
        </w:tc>
        <w:tc>
          <w:tcPr>
            <w:tcW w:w="397" w:type="dxa"/>
            <w:tcBorders>
              <w:bottom w:val="nil"/>
            </w:tcBorders>
          </w:tcPr>
          <w:p w:rsidR="00170378" w:rsidRPr="00FD22EF" w:rsidRDefault="00170378" w:rsidP="00170378">
            <w:pPr>
              <w:jc w:val="center"/>
            </w:pPr>
          </w:p>
        </w:tc>
        <w:tc>
          <w:tcPr>
            <w:tcW w:w="1446" w:type="dxa"/>
            <w:tcBorders>
              <w:top w:val="nil"/>
              <w:bottom w:val="nil"/>
            </w:tcBorders>
          </w:tcPr>
          <w:p w:rsidR="00170378" w:rsidRPr="00E158FC" w:rsidRDefault="00170378" w:rsidP="00170378">
            <w:pPr>
              <w:jc w:val="center"/>
            </w:pPr>
            <w:r w:rsidRPr="00FD22EF">
              <w:t>(подпись)</w:t>
            </w:r>
          </w:p>
        </w:tc>
        <w:tc>
          <w:tcPr>
            <w:tcW w:w="397" w:type="dxa"/>
            <w:tcBorders>
              <w:top w:val="nil"/>
              <w:bottom w:val="nil"/>
            </w:tcBorders>
          </w:tcPr>
          <w:p w:rsidR="00170378" w:rsidRPr="00FD22EF" w:rsidRDefault="00170378" w:rsidP="00170378"/>
        </w:tc>
        <w:tc>
          <w:tcPr>
            <w:tcW w:w="1923" w:type="dxa"/>
            <w:tcBorders>
              <w:top w:val="nil"/>
              <w:bottom w:val="nil"/>
            </w:tcBorders>
          </w:tcPr>
          <w:p w:rsidR="00170378" w:rsidRPr="00FD22EF" w:rsidRDefault="00170378" w:rsidP="00170378">
            <w:pPr>
              <w:jc w:val="center"/>
            </w:pPr>
            <w:r w:rsidRPr="00FD22EF">
              <w:t>(И.О. Фамилия)</w:t>
            </w:r>
          </w:p>
        </w:tc>
        <w:tc>
          <w:tcPr>
            <w:tcW w:w="80" w:type="dxa"/>
            <w:gridSpan w:val="2"/>
            <w:tcBorders>
              <w:top w:val="nil"/>
              <w:bottom w:val="nil"/>
              <w:right w:val="single" w:sz="4" w:space="0" w:color="auto"/>
            </w:tcBorders>
          </w:tcPr>
          <w:p w:rsidR="00170378" w:rsidRPr="00FD22EF" w:rsidRDefault="00170378" w:rsidP="00170378"/>
        </w:tc>
      </w:tr>
      <w:tr w:rsidR="00170378" w:rsidTr="009D08CC">
        <w:trPr>
          <w:gridAfter w:val="2"/>
          <w:wAfter w:w="31" w:type="dxa"/>
        </w:trPr>
        <w:tc>
          <w:tcPr>
            <w:tcW w:w="1077" w:type="dxa"/>
            <w:gridSpan w:val="2"/>
            <w:tcBorders>
              <w:top w:val="nil"/>
              <w:left w:val="single" w:sz="4" w:space="0" w:color="auto"/>
              <w:bottom w:val="nil"/>
              <w:right w:val="nil"/>
            </w:tcBorders>
            <w:vAlign w:val="bottom"/>
          </w:tcPr>
          <w:p w:rsidR="00170378" w:rsidRDefault="00170378" w:rsidP="00170378">
            <w:pPr>
              <w:ind w:left="57"/>
              <w:rPr>
                <w:sz w:val="24"/>
                <w:szCs w:val="24"/>
              </w:rPr>
            </w:pPr>
            <w:r>
              <w:rPr>
                <w:sz w:val="24"/>
                <w:szCs w:val="24"/>
              </w:rPr>
              <w:t>3.2. Дата</w:t>
            </w:r>
          </w:p>
        </w:tc>
        <w:tc>
          <w:tcPr>
            <w:tcW w:w="198" w:type="dxa"/>
            <w:tcBorders>
              <w:top w:val="nil"/>
              <w:left w:val="nil"/>
              <w:bottom w:val="nil"/>
              <w:right w:val="nil"/>
            </w:tcBorders>
            <w:vAlign w:val="bottom"/>
          </w:tcPr>
          <w:p w:rsidR="00170378" w:rsidRDefault="00170378" w:rsidP="0017037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170378" w:rsidRPr="00A440A3" w:rsidRDefault="00170378" w:rsidP="00170378">
            <w:pPr>
              <w:jc w:val="center"/>
              <w:rPr>
                <w:sz w:val="24"/>
                <w:szCs w:val="24"/>
              </w:rPr>
            </w:pPr>
            <w:r>
              <w:rPr>
                <w:sz w:val="24"/>
                <w:szCs w:val="24"/>
              </w:rPr>
              <w:t>31</w:t>
            </w:r>
          </w:p>
        </w:tc>
        <w:tc>
          <w:tcPr>
            <w:tcW w:w="255" w:type="dxa"/>
            <w:tcBorders>
              <w:top w:val="nil"/>
              <w:left w:val="nil"/>
              <w:bottom w:val="nil"/>
              <w:right w:val="nil"/>
            </w:tcBorders>
            <w:vAlign w:val="bottom"/>
          </w:tcPr>
          <w:p w:rsidR="00170378" w:rsidRDefault="00170378" w:rsidP="00170378">
            <w:pPr>
              <w:rPr>
                <w:sz w:val="24"/>
                <w:szCs w:val="24"/>
              </w:rPr>
            </w:pPr>
            <w:r>
              <w:rPr>
                <w:sz w:val="24"/>
                <w:szCs w:val="24"/>
              </w:rPr>
              <w:t>»</w:t>
            </w:r>
          </w:p>
        </w:tc>
        <w:tc>
          <w:tcPr>
            <w:tcW w:w="1418" w:type="dxa"/>
            <w:tcBorders>
              <w:top w:val="nil"/>
              <w:left w:val="nil"/>
              <w:bottom w:val="single" w:sz="4" w:space="0" w:color="auto"/>
              <w:right w:val="nil"/>
            </w:tcBorders>
            <w:vAlign w:val="bottom"/>
          </w:tcPr>
          <w:p w:rsidR="00170378" w:rsidRDefault="00170378" w:rsidP="00170378">
            <w:pPr>
              <w:jc w:val="center"/>
              <w:rPr>
                <w:sz w:val="24"/>
                <w:szCs w:val="24"/>
              </w:rPr>
            </w:pPr>
            <w:r>
              <w:rPr>
                <w:sz w:val="24"/>
                <w:szCs w:val="24"/>
              </w:rPr>
              <w:t>октября</w:t>
            </w:r>
          </w:p>
        </w:tc>
        <w:tc>
          <w:tcPr>
            <w:tcW w:w="397" w:type="dxa"/>
            <w:tcBorders>
              <w:top w:val="nil"/>
              <w:left w:val="nil"/>
              <w:bottom w:val="nil"/>
              <w:right w:val="nil"/>
            </w:tcBorders>
            <w:vAlign w:val="bottom"/>
          </w:tcPr>
          <w:p w:rsidR="00170378" w:rsidRDefault="00170378" w:rsidP="00170378">
            <w:pPr>
              <w:jc w:val="right"/>
              <w:rPr>
                <w:sz w:val="24"/>
                <w:szCs w:val="24"/>
              </w:rPr>
            </w:pPr>
            <w:r>
              <w:rPr>
                <w:sz w:val="24"/>
                <w:szCs w:val="24"/>
              </w:rPr>
              <w:t>20</w:t>
            </w:r>
          </w:p>
        </w:tc>
        <w:tc>
          <w:tcPr>
            <w:tcW w:w="2065" w:type="dxa"/>
            <w:tcBorders>
              <w:top w:val="nil"/>
              <w:left w:val="nil"/>
              <w:bottom w:val="single" w:sz="4" w:space="0" w:color="auto"/>
              <w:right w:val="nil"/>
            </w:tcBorders>
            <w:vAlign w:val="bottom"/>
          </w:tcPr>
          <w:p w:rsidR="00170378" w:rsidRDefault="00170378" w:rsidP="00170378">
            <w:pPr>
              <w:ind w:right="-30"/>
              <w:rPr>
                <w:sz w:val="24"/>
                <w:szCs w:val="24"/>
              </w:rPr>
            </w:pPr>
            <w:r>
              <w:rPr>
                <w:sz w:val="24"/>
                <w:szCs w:val="24"/>
              </w:rPr>
              <w:t>23</w:t>
            </w:r>
          </w:p>
        </w:tc>
        <w:tc>
          <w:tcPr>
            <w:tcW w:w="4218" w:type="dxa"/>
            <w:gridSpan w:val="5"/>
            <w:tcBorders>
              <w:top w:val="nil"/>
              <w:left w:val="nil"/>
              <w:bottom w:val="nil"/>
              <w:right w:val="single" w:sz="4" w:space="0" w:color="auto"/>
            </w:tcBorders>
            <w:vAlign w:val="bottom"/>
          </w:tcPr>
          <w:p w:rsidR="00170378" w:rsidRDefault="00170378" w:rsidP="00170378">
            <w:pPr>
              <w:ind w:left="57"/>
              <w:rPr>
                <w:sz w:val="24"/>
                <w:szCs w:val="24"/>
              </w:rPr>
            </w:pPr>
            <w:r>
              <w:rPr>
                <w:sz w:val="24"/>
                <w:szCs w:val="24"/>
              </w:rPr>
              <w:t>г.</w:t>
            </w:r>
          </w:p>
        </w:tc>
      </w:tr>
      <w:tr w:rsidR="00170378" w:rsidTr="009D08CC">
        <w:tc>
          <w:tcPr>
            <w:tcW w:w="10056" w:type="dxa"/>
            <w:gridSpan w:val="15"/>
            <w:tcBorders>
              <w:top w:val="nil"/>
              <w:left w:val="single" w:sz="4" w:space="0" w:color="auto"/>
              <w:bottom w:val="single" w:sz="4" w:space="0" w:color="auto"/>
              <w:right w:val="single" w:sz="4" w:space="0" w:color="auto"/>
            </w:tcBorders>
          </w:tcPr>
          <w:p w:rsidR="00170378" w:rsidRDefault="00170378" w:rsidP="00170378">
            <w:pPr>
              <w:rPr>
                <w:sz w:val="24"/>
                <w:szCs w:val="24"/>
              </w:rPr>
            </w:pPr>
          </w:p>
        </w:tc>
      </w:tr>
    </w:tbl>
    <w:p w:rsidR="000C0B2F" w:rsidRDefault="000C0B2F" w:rsidP="000C0B2F">
      <w:pPr>
        <w:rPr>
          <w:sz w:val="24"/>
          <w:szCs w:val="24"/>
        </w:rPr>
      </w:pPr>
    </w:p>
    <w:p w:rsidR="00BE7E28" w:rsidRDefault="00BE7E28"/>
    <w:sectPr w:rsidR="00BE7E28" w:rsidSect="00A31E9D">
      <w:headerReference w:type="default" r:id="rId9"/>
      <w:pgSz w:w="11907" w:h="16840" w:code="9"/>
      <w:pgMar w:top="1134" w:right="851" w:bottom="993" w:left="1134" w:header="397" w:footer="397" w:gutter="0"/>
      <w:cols w:space="709"/>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F5C" w:rsidRDefault="00972F5C" w:rsidP="00A31E9D">
      <w:r>
        <w:separator/>
      </w:r>
    </w:p>
  </w:endnote>
  <w:endnote w:type="continuationSeparator" w:id="0">
    <w:p w:rsidR="00972F5C" w:rsidRDefault="00972F5C" w:rsidP="00A3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F5C" w:rsidRDefault="00972F5C" w:rsidP="00A31E9D">
      <w:r>
        <w:separator/>
      </w:r>
    </w:p>
  </w:footnote>
  <w:footnote w:type="continuationSeparator" w:id="0">
    <w:p w:rsidR="00972F5C" w:rsidRDefault="00972F5C" w:rsidP="00A31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747670"/>
      <w:docPartObj>
        <w:docPartGallery w:val="Page Numbers (Top of Page)"/>
        <w:docPartUnique/>
      </w:docPartObj>
    </w:sdtPr>
    <w:sdtEndPr/>
    <w:sdtContent>
      <w:p w:rsidR="00A31E9D" w:rsidRDefault="00A31E9D">
        <w:pPr>
          <w:pStyle w:val="a8"/>
          <w:jc w:val="center"/>
        </w:pPr>
        <w:r>
          <w:fldChar w:fldCharType="begin"/>
        </w:r>
        <w:r>
          <w:instrText>PAGE   \* MERGEFORMAT</w:instrText>
        </w:r>
        <w:r>
          <w:fldChar w:fldCharType="separate"/>
        </w:r>
        <w:r w:rsidR="000065E7">
          <w:rPr>
            <w:noProof/>
          </w:rPr>
          <w:t>4</w:t>
        </w:r>
        <w:r>
          <w:fldChar w:fldCharType="end"/>
        </w:r>
      </w:p>
    </w:sdtContent>
  </w:sdt>
  <w:p w:rsidR="00A31E9D" w:rsidRDefault="00A31E9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C158E"/>
    <w:multiLevelType w:val="multilevel"/>
    <w:tmpl w:val="1C8EF6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DD57FF0"/>
    <w:multiLevelType w:val="hybridMultilevel"/>
    <w:tmpl w:val="BA80462A"/>
    <w:lvl w:ilvl="0" w:tplc="2200B05E">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2F"/>
    <w:rsid w:val="00000A98"/>
    <w:rsid w:val="000065E7"/>
    <w:rsid w:val="000455DA"/>
    <w:rsid w:val="00053820"/>
    <w:rsid w:val="00053C6B"/>
    <w:rsid w:val="00061A30"/>
    <w:rsid w:val="000A27B9"/>
    <w:rsid w:val="000C0B2F"/>
    <w:rsid w:val="00104A10"/>
    <w:rsid w:val="00155061"/>
    <w:rsid w:val="00165BFA"/>
    <w:rsid w:val="00170378"/>
    <w:rsid w:val="001805D2"/>
    <w:rsid w:val="001807BB"/>
    <w:rsid w:val="001A1F06"/>
    <w:rsid w:val="001A5FF2"/>
    <w:rsid w:val="001C148D"/>
    <w:rsid w:val="00202C44"/>
    <w:rsid w:val="0022447E"/>
    <w:rsid w:val="00247FC5"/>
    <w:rsid w:val="00293006"/>
    <w:rsid w:val="002A3AD7"/>
    <w:rsid w:val="002A6ABB"/>
    <w:rsid w:val="002B2B2A"/>
    <w:rsid w:val="00307219"/>
    <w:rsid w:val="00322C14"/>
    <w:rsid w:val="00340360"/>
    <w:rsid w:val="00340B0C"/>
    <w:rsid w:val="003743C8"/>
    <w:rsid w:val="00381BC6"/>
    <w:rsid w:val="00382863"/>
    <w:rsid w:val="003C1576"/>
    <w:rsid w:val="003C354A"/>
    <w:rsid w:val="003E621E"/>
    <w:rsid w:val="003F7884"/>
    <w:rsid w:val="00410BEE"/>
    <w:rsid w:val="00415D59"/>
    <w:rsid w:val="0041737F"/>
    <w:rsid w:val="0042475B"/>
    <w:rsid w:val="0044545D"/>
    <w:rsid w:val="00495609"/>
    <w:rsid w:val="004F4DA7"/>
    <w:rsid w:val="004F63D4"/>
    <w:rsid w:val="004F63FD"/>
    <w:rsid w:val="00500B0D"/>
    <w:rsid w:val="00503D33"/>
    <w:rsid w:val="00507624"/>
    <w:rsid w:val="00513356"/>
    <w:rsid w:val="0057188A"/>
    <w:rsid w:val="0058186D"/>
    <w:rsid w:val="00591B9F"/>
    <w:rsid w:val="005B13E9"/>
    <w:rsid w:val="005E347D"/>
    <w:rsid w:val="005E4281"/>
    <w:rsid w:val="005F164E"/>
    <w:rsid w:val="00611087"/>
    <w:rsid w:val="00644D91"/>
    <w:rsid w:val="006547A1"/>
    <w:rsid w:val="00667CDB"/>
    <w:rsid w:val="00681348"/>
    <w:rsid w:val="006B7321"/>
    <w:rsid w:val="006F4F99"/>
    <w:rsid w:val="00711FE1"/>
    <w:rsid w:val="007264CE"/>
    <w:rsid w:val="00743F64"/>
    <w:rsid w:val="00760D98"/>
    <w:rsid w:val="00767283"/>
    <w:rsid w:val="007B75E6"/>
    <w:rsid w:val="00845810"/>
    <w:rsid w:val="00856E69"/>
    <w:rsid w:val="00874AFD"/>
    <w:rsid w:val="008A5F48"/>
    <w:rsid w:val="008B5B71"/>
    <w:rsid w:val="008E05FF"/>
    <w:rsid w:val="008F4800"/>
    <w:rsid w:val="00907DA6"/>
    <w:rsid w:val="00907E3B"/>
    <w:rsid w:val="00921D66"/>
    <w:rsid w:val="00953A54"/>
    <w:rsid w:val="00972F5C"/>
    <w:rsid w:val="009826F4"/>
    <w:rsid w:val="00992ABA"/>
    <w:rsid w:val="009A691F"/>
    <w:rsid w:val="009B235B"/>
    <w:rsid w:val="009D08CC"/>
    <w:rsid w:val="009E7B68"/>
    <w:rsid w:val="00A10989"/>
    <w:rsid w:val="00A31E9D"/>
    <w:rsid w:val="00A440A3"/>
    <w:rsid w:val="00A67B77"/>
    <w:rsid w:val="00AB05E6"/>
    <w:rsid w:val="00AD1ABB"/>
    <w:rsid w:val="00AD4B44"/>
    <w:rsid w:val="00AE60E2"/>
    <w:rsid w:val="00AE7598"/>
    <w:rsid w:val="00B03A2B"/>
    <w:rsid w:val="00B37BD7"/>
    <w:rsid w:val="00B462A8"/>
    <w:rsid w:val="00B63423"/>
    <w:rsid w:val="00B65A5E"/>
    <w:rsid w:val="00B72EBA"/>
    <w:rsid w:val="00BA094D"/>
    <w:rsid w:val="00BA6428"/>
    <w:rsid w:val="00BE686F"/>
    <w:rsid w:val="00BE7E28"/>
    <w:rsid w:val="00C14A35"/>
    <w:rsid w:val="00C1630C"/>
    <w:rsid w:val="00C206AD"/>
    <w:rsid w:val="00C26870"/>
    <w:rsid w:val="00CB6896"/>
    <w:rsid w:val="00CC1B70"/>
    <w:rsid w:val="00CE3E8A"/>
    <w:rsid w:val="00CF171C"/>
    <w:rsid w:val="00D008CB"/>
    <w:rsid w:val="00D01396"/>
    <w:rsid w:val="00D17C16"/>
    <w:rsid w:val="00D3696F"/>
    <w:rsid w:val="00D43279"/>
    <w:rsid w:val="00D9493C"/>
    <w:rsid w:val="00DE10BA"/>
    <w:rsid w:val="00E17A73"/>
    <w:rsid w:val="00E365B8"/>
    <w:rsid w:val="00E57A19"/>
    <w:rsid w:val="00E65FDB"/>
    <w:rsid w:val="00E851A5"/>
    <w:rsid w:val="00E93223"/>
    <w:rsid w:val="00EA2E61"/>
    <w:rsid w:val="00EB567A"/>
    <w:rsid w:val="00EB576D"/>
    <w:rsid w:val="00EC2EEC"/>
    <w:rsid w:val="00EC6743"/>
    <w:rsid w:val="00F01415"/>
    <w:rsid w:val="00F05A87"/>
    <w:rsid w:val="00F11C56"/>
    <w:rsid w:val="00F42A81"/>
    <w:rsid w:val="00F66AB3"/>
    <w:rsid w:val="00FB16F3"/>
    <w:rsid w:val="00FE096E"/>
    <w:rsid w:val="00FF3AFB"/>
    <w:rsid w:val="00FF4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AD345"/>
  <w15:chartTrackingRefBased/>
  <w15:docId w15:val="{24C38CCB-273A-4240-ACCD-82B93A4C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2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B2F"/>
    <w:rPr>
      <w:color w:val="0563C1" w:themeColor="hyperlink"/>
      <w:u w:val="single"/>
    </w:rPr>
  </w:style>
  <w:style w:type="paragraph" w:styleId="a4">
    <w:name w:val="List Paragraph"/>
    <w:basedOn w:val="a"/>
    <w:uiPriority w:val="34"/>
    <w:qFormat/>
    <w:rsid w:val="00053C6B"/>
    <w:pPr>
      <w:ind w:left="720"/>
      <w:contextualSpacing/>
    </w:pPr>
  </w:style>
  <w:style w:type="paragraph" w:styleId="a5">
    <w:name w:val="Balloon Text"/>
    <w:basedOn w:val="a"/>
    <w:link w:val="a6"/>
    <w:uiPriority w:val="99"/>
    <w:semiHidden/>
    <w:unhideWhenUsed/>
    <w:rsid w:val="00155061"/>
    <w:rPr>
      <w:rFonts w:ascii="Segoe UI" w:hAnsi="Segoe UI" w:cs="Segoe UI"/>
      <w:sz w:val="18"/>
      <w:szCs w:val="18"/>
    </w:rPr>
  </w:style>
  <w:style w:type="character" w:customStyle="1" w:styleId="a6">
    <w:name w:val="Текст выноски Знак"/>
    <w:basedOn w:val="a0"/>
    <w:link w:val="a5"/>
    <w:uiPriority w:val="99"/>
    <w:semiHidden/>
    <w:rsid w:val="00155061"/>
    <w:rPr>
      <w:rFonts w:ascii="Segoe UI" w:eastAsia="Times New Roman" w:hAnsi="Segoe UI" w:cs="Segoe UI"/>
      <w:sz w:val="18"/>
      <w:szCs w:val="18"/>
      <w:lang w:eastAsia="ru-RU"/>
    </w:rPr>
  </w:style>
  <w:style w:type="character" w:styleId="a7">
    <w:name w:val="FollowedHyperlink"/>
    <w:basedOn w:val="a0"/>
    <w:uiPriority w:val="99"/>
    <w:semiHidden/>
    <w:unhideWhenUsed/>
    <w:rsid w:val="00AE60E2"/>
    <w:rPr>
      <w:color w:val="954F72" w:themeColor="followedHyperlink"/>
      <w:u w:val="single"/>
    </w:rPr>
  </w:style>
  <w:style w:type="paragraph" w:styleId="a8">
    <w:name w:val="header"/>
    <w:basedOn w:val="a"/>
    <w:link w:val="a9"/>
    <w:uiPriority w:val="99"/>
    <w:unhideWhenUsed/>
    <w:rsid w:val="00A31E9D"/>
    <w:pPr>
      <w:tabs>
        <w:tab w:val="center" w:pos="4677"/>
        <w:tab w:val="right" w:pos="9355"/>
      </w:tabs>
    </w:pPr>
  </w:style>
  <w:style w:type="character" w:customStyle="1" w:styleId="a9">
    <w:name w:val="Верхний колонтитул Знак"/>
    <w:basedOn w:val="a0"/>
    <w:link w:val="a8"/>
    <w:uiPriority w:val="99"/>
    <w:rsid w:val="00A31E9D"/>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A31E9D"/>
    <w:pPr>
      <w:tabs>
        <w:tab w:val="center" w:pos="4677"/>
        <w:tab w:val="right" w:pos="9355"/>
      </w:tabs>
    </w:pPr>
  </w:style>
  <w:style w:type="character" w:customStyle="1" w:styleId="ab">
    <w:name w:val="Нижний колонтитул Знак"/>
    <w:basedOn w:val="a0"/>
    <w:link w:val="aa"/>
    <w:uiPriority w:val="99"/>
    <w:rsid w:val="00A31E9D"/>
    <w:rPr>
      <w:rFonts w:ascii="Times New Roman" w:eastAsia="Times New Roman" w:hAnsi="Times New Roman" w:cs="Times New Roman"/>
      <w:sz w:val="20"/>
      <w:szCs w:val="20"/>
      <w:lang w:eastAsia="ru-RU"/>
    </w:rPr>
  </w:style>
  <w:style w:type="character" w:customStyle="1" w:styleId="ac">
    <w:name w:val="Основной текст_"/>
    <w:basedOn w:val="a0"/>
    <w:link w:val="1"/>
    <w:rsid w:val="007B75E6"/>
    <w:rPr>
      <w:rFonts w:ascii="Times New Roman" w:eastAsia="Times New Roman" w:hAnsi="Times New Roman" w:cs="Times New Roman"/>
    </w:rPr>
  </w:style>
  <w:style w:type="paragraph" w:customStyle="1" w:styleId="1">
    <w:name w:val="Основной текст1"/>
    <w:basedOn w:val="a"/>
    <w:link w:val="ac"/>
    <w:rsid w:val="007B75E6"/>
    <w:pPr>
      <w:widowControl w:val="0"/>
      <w:autoSpaceDE/>
      <w:autoSpaceDN/>
      <w:spacing w:line="257" w:lineRule="auto"/>
      <w:ind w:firstLine="40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losure.skrin.ru/disclosure/2632082033" TargetMode="External"/><Relationship Id="rId3" Type="http://schemas.openxmlformats.org/officeDocument/2006/relationships/settings" Target="settings.xml"/><Relationship Id="rId7" Type="http://schemas.openxmlformats.org/officeDocument/2006/relationships/hyperlink" Target="http://www.rosseti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1767</Words>
  <Characters>10072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Ежек Антон Юрьевич</dc:creator>
  <cp:keywords/>
  <dc:description/>
  <cp:lastModifiedBy>Куцевич Анна Федоровна</cp:lastModifiedBy>
  <cp:revision>13</cp:revision>
  <cp:lastPrinted>2023-10-02T12:26:00Z</cp:lastPrinted>
  <dcterms:created xsi:type="dcterms:W3CDTF">2023-10-31T09:33:00Z</dcterms:created>
  <dcterms:modified xsi:type="dcterms:W3CDTF">2023-11-01T06:13:00Z</dcterms:modified>
</cp:coreProperties>
</file>