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5440F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5440F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5440F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A44E3A" w:rsidP="00A44E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44E3A">
              <w:rPr>
                <w:sz w:val="24"/>
                <w:szCs w:val="24"/>
              </w:rPr>
              <w:t>03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44E3A">
              <w:rPr>
                <w:sz w:val="24"/>
                <w:szCs w:val="24"/>
              </w:rPr>
              <w:t>3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44E3A">
              <w:rPr>
                <w:sz w:val="24"/>
                <w:szCs w:val="24"/>
              </w:rPr>
              <w:t>06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44E3A">
              <w:rPr>
                <w:sz w:val="24"/>
                <w:szCs w:val="24"/>
              </w:rPr>
              <w:t>3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A37EF5" w:rsidRDefault="00AD7FCD" w:rsidP="00A44E3A">
            <w:pPr>
              <w:ind w:left="57" w:right="57"/>
              <w:jc w:val="both"/>
              <w:rPr>
                <w:sz w:val="24"/>
                <w:szCs w:val="24"/>
              </w:rPr>
            </w:pPr>
            <w:r w:rsidRPr="00AD7FCD">
              <w:rPr>
                <w:sz w:val="24"/>
                <w:szCs w:val="24"/>
              </w:rPr>
              <w:t xml:space="preserve">1. </w:t>
            </w:r>
            <w:r w:rsidR="00A44E3A" w:rsidRPr="00A44E3A">
              <w:rPr>
                <w:sz w:val="24"/>
                <w:szCs w:val="24"/>
              </w:rPr>
              <w:t>О рассмотрении предложений акционеров Общества по внесению</w:t>
            </w:r>
            <w:r w:rsidR="00A44E3A">
              <w:rPr>
                <w:sz w:val="24"/>
                <w:szCs w:val="24"/>
              </w:rPr>
              <w:t xml:space="preserve"> </w:t>
            </w:r>
            <w:r w:rsidR="00A44E3A" w:rsidRPr="00A44E3A">
              <w:rPr>
                <w:sz w:val="24"/>
                <w:szCs w:val="24"/>
              </w:rPr>
              <w:t>вопросов в повестку дня годового Общего собрания акционеров Общества и</w:t>
            </w:r>
            <w:r w:rsidR="00A44E3A">
              <w:rPr>
                <w:sz w:val="24"/>
                <w:szCs w:val="24"/>
              </w:rPr>
              <w:t xml:space="preserve"> </w:t>
            </w:r>
            <w:r w:rsidR="00A44E3A" w:rsidRPr="00A44E3A">
              <w:rPr>
                <w:sz w:val="24"/>
                <w:szCs w:val="24"/>
              </w:rPr>
              <w:t>по выдвижению кандидатов в органы управления и контроля Общества</w:t>
            </w:r>
            <w:r w:rsidRPr="00AD7FCD">
              <w:rPr>
                <w:sz w:val="24"/>
                <w:szCs w:val="24"/>
              </w:rPr>
              <w:t>.</w:t>
            </w:r>
          </w:p>
          <w:p w:rsidR="00AD7FCD" w:rsidRDefault="00AD7FCD" w:rsidP="00A44E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7FCD">
              <w:rPr>
                <w:sz w:val="24"/>
                <w:szCs w:val="24"/>
              </w:rPr>
              <w:t xml:space="preserve">. </w:t>
            </w:r>
            <w:r w:rsidR="00A44E3A" w:rsidRPr="00A44E3A">
              <w:rPr>
                <w:sz w:val="24"/>
                <w:szCs w:val="24"/>
              </w:rPr>
              <w:t>Об определении даты заседания Совета директоров Общества по</w:t>
            </w:r>
            <w:r w:rsidR="00A44E3A">
              <w:rPr>
                <w:sz w:val="24"/>
                <w:szCs w:val="24"/>
              </w:rPr>
              <w:t xml:space="preserve"> </w:t>
            </w:r>
            <w:r w:rsidR="00A44E3A" w:rsidRPr="00A44E3A">
              <w:rPr>
                <w:sz w:val="24"/>
                <w:szCs w:val="24"/>
              </w:rPr>
              <w:t>рассмотрению вопросов, связанных с подготовкой к проведению годового</w:t>
            </w:r>
            <w:r w:rsidR="00A44E3A">
              <w:rPr>
                <w:sz w:val="24"/>
                <w:szCs w:val="24"/>
              </w:rPr>
              <w:t xml:space="preserve"> </w:t>
            </w:r>
            <w:r w:rsidR="00A44E3A" w:rsidRPr="00A44E3A">
              <w:rPr>
                <w:sz w:val="24"/>
                <w:szCs w:val="24"/>
              </w:rPr>
              <w:t>Общего собрания акционеров Общества.</w:t>
            </w:r>
          </w:p>
          <w:p w:rsidR="00A44E3A" w:rsidRDefault="00A44E3A" w:rsidP="00A44E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B628E" w:rsidRPr="000B628E" w:rsidRDefault="000B628E" w:rsidP="000B628E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A44E3A">
              <w:rPr>
                <w:sz w:val="24"/>
                <w:szCs w:val="24"/>
              </w:rPr>
              <w:t xml:space="preserve">. </w:t>
            </w:r>
            <w:r w:rsidRPr="000B628E">
              <w:rPr>
                <w:sz w:val="24"/>
                <w:szCs w:val="24"/>
              </w:rPr>
              <w:t>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</w:t>
            </w:r>
          </w:p>
          <w:p w:rsidR="000B628E" w:rsidRPr="000B628E" w:rsidRDefault="000B628E" w:rsidP="000B628E">
            <w:pPr>
              <w:ind w:right="57"/>
              <w:jc w:val="both"/>
              <w:rPr>
                <w:sz w:val="24"/>
                <w:szCs w:val="24"/>
              </w:rPr>
            </w:pPr>
            <w:r w:rsidRPr="000B628E">
              <w:rPr>
                <w:sz w:val="24"/>
                <w:szCs w:val="24"/>
              </w:rPr>
              <w:t>- акции обыкновенные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 РО ФСФР России в ЮФО), международный код идентификации (ISIN) - RU000A0JPPQ7;</w:t>
            </w:r>
          </w:p>
          <w:p w:rsidR="00A44E3A" w:rsidRDefault="000B628E" w:rsidP="000B628E">
            <w:pPr>
              <w:ind w:right="57"/>
              <w:jc w:val="both"/>
              <w:rPr>
                <w:sz w:val="24"/>
                <w:szCs w:val="24"/>
              </w:rPr>
            </w:pPr>
            <w:r w:rsidRPr="000B628E">
              <w:rPr>
                <w:sz w:val="24"/>
                <w:szCs w:val="24"/>
              </w:rPr>
              <w:t>- акции обыкновенные бездокументарные (регистрационный номер дополнительного выпуска ценных бумаг 1-01-34747-Е, дата государственной регистрации 20.03.2020; наименование регистрирующего органа, осуществившего государственную регистрацию дополнительного выпуска ценных бумаг: Банк России), международный код идентификации (ISIN) - RU000A0JPPQ7.</w:t>
            </w:r>
          </w:p>
          <w:p w:rsidR="00A44E3A" w:rsidRDefault="00A44E3A" w:rsidP="00A44E3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A44E3A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A2764">
              <w:rPr>
                <w:sz w:val="24"/>
                <w:szCs w:val="24"/>
              </w:rPr>
              <w:t>иректор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</w:t>
            </w:r>
            <w:proofErr w:type="spellStart"/>
            <w:r w:rsidRPr="00A37EF5">
              <w:rPr>
                <w:sz w:val="24"/>
                <w:szCs w:val="24"/>
              </w:rPr>
              <w:t>Россети</w:t>
            </w:r>
            <w:proofErr w:type="spellEnd"/>
            <w:r w:rsidRPr="00A37EF5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A37EF5" w:rsidP="00A44E3A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</w:t>
            </w:r>
            <w:r w:rsidR="00A44E3A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A44E3A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 Кумукова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8B5328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44E3A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0B628E">
      <w:headerReference w:type="default" r:id="rId9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FD" w:rsidRDefault="005440FD" w:rsidP="00482518">
      <w:r>
        <w:separator/>
      </w:r>
    </w:p>
  </w:endnote>
  <w:endnote w:type="continuationSeparator" w:id="0">
    <w:p w:rsidR="005440FD" w:rsidRDefault="005440FD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FD" w:rsidRDefault="005440FD" w:rsidP="00482518">
      <w:r>
        <w:separator/>
      </w:r>
    </w:p>
  </w:footnote>
  <w:footnote w:type="continuationSeparator" w:id="0">
    <w:p w:rsidR="005440FD" w:rsidRDefault="005440FD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8B5328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8567A"/>
    <w:rsid w:val="000B628E"/>
    <w:rsid w:val="000C0B2F"/>
    <w:rsid w:val="000F2850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4F36CB"/>
    <w:rsid w:val="0050790B"/>
    <w:rsid w:val="005440FD"/>
    <w:rsid w:val="00553C0E"/>
    <w:rsid w:val="0055693E"/>
    <w:rsid w:val="00573162"/>
    <w:rsid w:val="005A2764"/>
    <w:rsid w:val="005A49C3"/>
    <w:rsid w:val="005B36A1"/>
    <w:rsid w:val="005C4D0E"/>
    <w:rsid w:val="006B0767"/>
    <w:rsid w:val="006C66A4"/>
    <w:rsid w:val="00715B81"/>
    <w:rsid w:val="007944A6"/>
    <w:rsid w:val="007E5835"/>
    <w:rsid w:val="007F7FDC"/>
    <w:rsid w:val="008560A0"/>
    <w:rsid w:val="008B5328"/>
    <w:rsid w:val="008C0088"/>
    <w:rsid w:val="008C5830"/>
    <w:rsid w:val="008E0856"/>
    <w:rsid w:val="00986504"/>
    <w:rsid w:val="0099684E"/>
    <w:rsid w:val="00A258EC"/>
    <w:rsid w:val="00A37EF5"/>
    <w:rsid w:val="00A44E3A"/>
    <w:rsid w:val="00AA62C9"/>
    <w:rsid w:val="00AB05E6"/>
    <w:rsid w:val="00AD5BF4"/>
    <w:rsid w:val="00AD7FCD"/>
    <w:rsid w:val="00AE047C"/>
    <w:rsid w:val="00AE06BF"/>
    <w:rsid w:val="00AF4BCD"/>
    <w:rsid w:val="00AF4DCC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E01B38"/>
    <w:rsid w:val="00E0388D"/>
    <w:rsid w:val="00E12AC5"/>
    <w:rsid w:val="00E47272"/>
    <w:rsid w:val="00E82639"/>
    <w:rsid w:val="00ED2648"/>
    <w:rsid w:val="00F0140A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6DBA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5</cp:revision>
  <dcterms:created xsi:type="dcterms:W3CDTF">2023-02-17T13:30:00Z</dcterms:created>
  <dcterms:modified xsi:type="dcterms:W3CDTF">2023-03-06T06:28:00Z</dcterms:modified>
</cp:coreProperties>
</file>