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</w:t>
            </w:r>
            <w:bookmarkStart w:id="0" w:name="_GoBack"/>
            <w:bookmarkEnd w:id="0"/>
            <w:r w:rsidRPr="008528CB">
              <w:rPr>
                <w:sz w:val="24"/>
                <w:szCs w:val="24"/>
                <w:lang w:eastAsia="en-US"/>
              </w:rPr>
              <w:t>ский край, г. Пятигорск,                  пос. Энергетик, ул. Подстанционная,                дом 13а</w:t>
            </w:r>
            <w:proofErr w:type="gramEnd"/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2420BB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900A9A">
              <w:rPr>
                <w:sz w:val="24"/>
                <w:szCs w:val="24"/>
              </w:rPr>
              <w:t>30.0</w:t>
            </w:r>
            <w:r w:rsidR="009F6352">
              <w:rPr>
                <w:sz w:val="24"/>
                <w:szCs w:val="24"/>
              </w:rPr>
              <w:t>9</w:t>
            </w:r>
            <w:r w:rsidR="00900A9A">
              <w:rPr>
                <w:sz w:val="24"/>
                <w:szCs w:val="24"/>
              </w:rPr>
              <w:t>.2015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9F6352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5C4845">
              <w:rPr>
                <w:sz w:val="24"/>
                <w:szCs w:val="24"/>
              </w:rPr>
              <w:t>5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9F6352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5C4845">
              <w:rPr>
                <w:sz w:val="24"/>
                <w:szCs w:val="24"/>
              </w:rPr>
              <w:t>0</w:t>
            </w:r>
            <w:r w:rsidR="0015767E" w:rsidRPr="0015767E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>.</w:t>
            </w:r>
            <w:r w:rsidR="009F6352">
              <w:rPr>
                <w:sz w:val="24"/>
                <w:szCs w:val="24"/>
              </w:rPr>
              <w:t>10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D82DA1" w:rsidRPr="00D82DA1">
              <w:rPr>
                <w:sz w:val="24"/>
                <w:szCs w:val="24"/>
              </w:rPr>
              <w:t>5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B91544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>от 05.02.2015 № 77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proofErr w:type="spellStart"/>
            <w:r w:rsidR="005C4845">
              <w:rPr>
                <w:sz w:val="24"/>
                <w:szCs w:val="24"/>
                <w:lang w:eastAsia="en-US"/>
              </w:rPr>
              <w:t>Хачирова</w:t>
            </w:r>
            <w:proofErr w:type="spellEnd"/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(подпись) 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B91544" w:rsidP="009F6352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5C4845">
              <w:rPr>
                <w:sz w:val="24"/>
                <w:szCs w:val="24"/>
                <w:lang w:eastAsia="en-US"/>
              </w:rPr>
              <w:t>0</w:t>
            </w:r>
            <w:r w:rsidR="0015767E">
              <w:rPr>
                <w:sz w:val="24"/>
                <w:szCs w:val="24"/>
                <w:lang w:val="en-US" w:eastAsia="en-US"/>
              </w:rPr>
              <w:t>2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9F6352">
              <w:rPr>
                <w:sz w:val="24"/>
                <w:szCs w:val="24"/>
                <w:lang w:eastAsia="en-US"/>
              </w:rPr>
              <w:t>октября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D82DA1">
              <w:rPr>
                <w:sz w:val="24"/>
                <w:szCs w:val="24"/>
                <w:lang w:eastAsia="en-US"/>
              </w:rPr>
              <w:t>5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420BB"/>
    <w:rsid w:val="002D1114"/>
    <w:rsid w:val="002D1D20"/>
    <w:rsid w:val="00307120"/>
    <w:rsid w:val="003769EE"/>
    <w:rsid w:val="003C5D3B"/>
    <w:rsid w:val="003F4492"/>
    <w:rsid w:val="004216B4"/>
    <w:rsid w:val="004644C3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C3AA8"/>
    <w:rsid w:val="007C6466"/>
    <w:rsid w:val="008137F5"/>
    <w:rsid w:val="0081605D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1728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2</cp:revision>
  <cp:lastPrinted>2010-03-31T10:08:00Z</cp:lastPrinted>
  <dcterms:created xsi:type="dcterms:W3CDTF">2015-10-02T12:28:00Z</dcterms:created>
  <dcterms:modified xsi:type="dcterms:W3CDTF">2015-10-02T12:28:00Z</dcterms:modified>
</cp:coreProperties>
</file>