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10750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0750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0750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F54049" w:rsidP="00D83B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0B2F" w:rsidRPr="00D83B23">
              <w:rPr>
                <w:sz w:val="24"/>
                <w:szCs w:val="24"/>
              </w:rPr>
              <w:t>.</w:t>
            </w:r>
            <w:r w:rsidR="009A50AD" w:rsidRPr="00D83B23">
              <w:rPr>
                <w:sz w:val="24"/>
                <w:szCs w:val="24"/>
              </w:rPr>
              <w:t>11</w:t>
            </w:r>
            <w:r w:rsidR="000C0B2F" w:rsidRPr="00D83B23">
              <w:rPr>
                <w:sz w:val="24"/>
                <w:szCs w:val="24"/>
              </w:rPr>
              <w:t>.202</w:t>
            </w:r>
            <w:r w:rsidR="00D955DF" w:rsidRPr="00D83B23">
              <w:rPr>
                <w:sz w:val="24"/>
                <w:szCs w:val="24"/>
              </w:rPr>
              <w:t>2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F54049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9A50AD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bookmarkStart w:id="0" w:name="_GoBack"/>
            <w:bookmarkEnd w:id="0"/>
            <w:r w:rsidRPr="00D83B23">
              <w:rPr>
                <w:sz w:val="24"/>
                <w:szCs w:val="24"/>
              </w:rPr>
              <w:t xml:space="preserve"> решени</w:t>
            </w:r>
            <w:r w:rsidR="00337404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A50AD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0464E2" w:rsidRPr="00D83B23">
              <w:rPr>
                <w:sz w:val="24"/>
                <w:szCs w:val="24"/>
              </w:rPr>
              <w:t>№</w:t>
            </w:r>
            <w:r w:rsidRPr="00D83B23">
              <w:rPr>
                <w:sz w:val="24"/>
                <w:szCs w:val="24"/>
              </w:rPr>
              <w:t xml:space="preserve"> </w:t>
            </w:r>
            <w:r w:rsidR="00F54049">
              <w:rPr>
                <w:sz w:val="24"/>
                <w:szCs w:val="24"/>
              </w:rPr>
              <w:t>10</w:t>
            </w:r>
            <w:r w:rsidR="009A50AD" w:rsidRPr="00D83B23">
              <w:rPr>
                <w:sz w:val="24"/>
                <w:szCs w:val="24"/>
              </w:rPr>
              <w:t xml:space="preserve"> и </w:t>
            </w:r>
            <w:r w:rsidR="00F54049">
              <w:rPr>
                <w:sz w:val="24"/>
                <w:szCs w:val="24"/>
              </w:rPr>
              <w:t>11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F54049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14EAE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0464E2" w:rsidRPr="00D83B23">
              <w:rPr>
                <w:sz w:val="24"/>
                <w:szCs w:val="24"/>
              </w:rPr>
              <w:t>ы</w:t>
            </w:r>
            <w:r w:rsidR="00693135" w:rsidRPr="00D83B23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0464E2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0464E2" w:rsidRPr="00D83B23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F54049">
              <w:rPr>
                <w:sz w:val="24"/>
                <w:szCs w:val="24"/>
              </w:rPr>
              <w:t>10</w:t>
            </w:r>
            <w:r w:rsidRPr="00D83B23">
              <w:rPr>
                <w:sz w:val="24"/>
                <w:szCs w:val="24"/>
              </w:rPr>
              <w:t xml:space="preserve"> «</w:t>
            </w:r>
            <w:r w:rsidR="00F54049" w:rsidRPr="00F54049">
              <w:rPr>
                <w:sz w:val="24"/>
                <w:szCs w:val="24"/>
              </w:rPr>
              <w:t>О присоединении к изменениям в «Единый стандарт закупок ПАО «Россети» (Положение о закупке)», утвержденным решением Совета директоров ПАО «Россети» 17.10.2022 (протокол № 509)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AF4F00" w:rsidRPr="00D83B23" w:rsidRDefault="00F54049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F54049">
              <w:rPr>
                <w:sz w:val="24"/>
                <w:szCs w:val="24"/>
              </w:rPr>
              <w:t>Присоединиться к изменениям в «Единый стандарт закупок</w:t>
            </w:r>
            <w:r>
              <w:rPr>
                <w:sz w:val="24"/>
                <w:szCs w:val="24"/>
              </w:rPr>
              <w:t xml:space="preserve"> </w:t>
            </w:r>
            <w:r w:rsidRPr="00F54049">
              <w:rPr>
                <w:sz w:val="24"/>
                <w:szCs w:val="24"/>
              </w:rPr>
              <w:t>ПАО «Россети» (Положение о закупке)», утвержденным решением Совета директоров ПАО «Россети» 17.10.2022 (протокол от № 509), согласно приложению № 14 к настоящему решению Совета директоров Общества.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F54049">
              <w:rPr>
                <w:sz w:val="24"/>
                <w:szCs w:val="24"/>
              </w:rPr>
              <w:t>11</w:t>
            </w:r>
            <w:r w:rsidRPr="00D83B23">
              <w:rPr>
                <w:sz w:val="24"/>
                <w:szCs w:val="24"/>
              </w:rPr>
              <w:t xml:space="preserve"> «</w:t>
            </w:r>
            <w:r w:rsidR="00F54049" w:rsidRPr="00F54049">
              <w:rPr>
                <w:sz w:val="24"/>
                <w:szCs w:val="24"/>
              </w:rPr>
              <w:t>Об утверждении сводного на принципах РСБУ и консолидированного на принципах МСФО бизнес-планов Группы ПАО «Россети Северный Кавказ» на 2022 год и прогнозных показателей на 2023-2026 гг</w:t>
            </w:r>
            <w:r w:rsidR="00F54049">
              <w:rPr>
                <w:sz w:val="24"/>
                <w:szCs w:val="24"/>
              </w:rPr>
              <w:t>.</w:t>
            </w:r>
            <w:r w:rsidRPr="00D83B23">
              <w:rPr>
                <w:sz w:val="24"/>
                <w:szCs w:val="24"/>
              </w:rPr>
              <w:t>».</w:t>
            </w:r>
          </w:p>
          <w:p w:rsidR="00F54049" w:rsidRPr="00F54049" w:rsidRDefault="00F54049" w:rsidP="00F540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54049">
              <w:rPr>
                <w:sz w:val="24"/>
                <w:szCs w:val="24"/>
              </w:rPr>
              <w:t>Утвердить сводный на принципах РСБУ и консолидированный на принципах МСФО бизнес-планы Группы ПАО «Россети Северный Кавказ» на 2022 год и принять к сведению прогнозные показатели на 2023-2026 гг. в соответствии с приложением № 15 к настоящему решению Совета директоров Общества.</w:t>
            </w:r>
          </w:p>
          <w:p w:rsidR="009A50AD" w:rsidRPr="00D83B23" w:rsidRDefault="00F54049" w:rsidP="00F540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54049">
              <w:rPr>
                <w:sz w:val="24"/>
                <w:szCs w:val="24"/>
              </w:rPr>
              <w:t>Отметить позднее вынесение вопроса об утверждении сводного на принципах РСБУ и консолидированного на принципах МСФО бизнес-планов Группы ПАО «Россети Северный Кавказ» на 2022 год и прогнозных показателей на 2023-2026 гг. на рассмотрение Совета директоров Общества</w:t>
            </w:r>
            <w:r w:rsidR="009A50AD" w:rsidRPr="00D83B23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lastRenderedPageBreak/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F54049">
              <w:rPr>
                <w:sz w:val="24"/>
                <w:szCs w:val="24"/>
              </w:rPr>
              <w:t>21</w:t>
            </w:r>
            <w:r w:rsidR="00954BBD" w:rsidRPr="00D83B23">
              <w:rPr>
                <w:sz w:val="24"/>
                <w:szCs w:val="24"/>
              </w:rPr>
              <w:t> </w:t>
            </w:r>
            <w:r w:rsidRPr="00D83B23">
              <w:rPr>
                <w:sz w:val="24"/>
                <w:szCs w:val="24"/>
              </w:rPr>
              <w:t>но</w:t>
            </w:r>
            <w:r w:rsidR="001E47F2" w:rsidRPr="00D83B23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F5404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F54049">
              <w:rPr>
                <w:sz w:val="24"/>
                <w:szCs w:val="24"/>
              </w:rPr>
              <w:t>24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Pr="00D83B23">
              <w:rPr>
                <w:sz w:val="24"/>
                <w:szCs w:val="24"/>
              </w:rPr>
              <w:t>но</w:t>
            </w:r>
            <w:r w:rsidR="001E47F2" w:rsidRPr="00D83B23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1E47F2" w:rsidRPr="00D83B23">
              <w:rPr>
                <w:sz w:val="24"/>
                <w:szCs w:val="24"/>
              </w:rPr>
              <w:t>1</w:t>
            </w:r>
            <w:r w:rsidR="00F54049">
              <w:rPr>
                <w:sz w:val="24"/>
                <w:szCs w:val="24"/>
              </w:rPr>
              <w:t>7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9A50AD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F54049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A50AD" w:rsidP="00E972E9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но</w:t>
            </w:r>
            <w:r w:rsidR="002F3C5E" w:rsidRPr="00D83B23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710B7E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710B7E" w:rsidRPr="00D83B23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75285C">
      <w:headerReference w:type="default" r:id="rId10"/>
      <w:pgSz w:w="11907" w:h="16840" w:code="9"/>
      <w:pgMar w:top="993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00" w:rsidRDefault="00107500" w:rsidP="009A433D">
      <w:r>
        <w:separator/>
      </w:r>
    </w:p>
  </w:endnote>
  <w:endnote w:type="continuationSeparator" w:id="0">
    <w:p w:rsidR="00107500" w:rsidRDefault="00107500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00" w:rsidRDefault="00107500" w:rsidP="009A433D">
      <w:r>
        <w:separator/>
      </w:r>
    </w:p>
  </w:footnote>
  <w:footnote w:type="continuationSeparator" w:id="0">
    <w:p w:rsidR="00107500" w:rsidRDefault="00107500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3F06FD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71D2F"/>
    <w:rsid w:val="002C6B91"/>
    <w:rsid w:val="002D7010"/>
    <w:rsid w:val="002F3C5E"/>
    <w:rsid w:val="002F3FFE"/>
    <w:rsid w:val="00311249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4733E"/>
    <w:rsid w:val="00487738"/>
    <w:rsid w:val="00491872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A50AD"/>
    <w:rsid w:val="009D6013"/>
    <w:rsid w:val="009E1C90"/>
    <w:rsid w:val="00A14EAE"/>
    <w:rsid w:val="00A17CC5"/>
    <w:rsid w:val="00A26BBA"/>
    <w:rsid w:val="00A45681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2022-11-25T08:44:00Z</dcterms:created>
  <dcterms:modified xsi:type="dcterms:W3CDTF">2022-11-25T08:44:00Z</dcterms:modified>
</cp:coreProperties>
</file>