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 w:rsidR="001349B4"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>05 октября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05 октября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F53AF" w:rsidRPr="00F160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29514C" w:rsidRPr="00F16004" w:rsidRDefault="0029514C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A2334E" w:rsidRPr="00F16004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Сасин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1349B4" w:rsidRPr="00F16004" w:rsidRDefault="001349B4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 xml:space="preserve">1. </w:t>
      </w:r>
      <w:r w:rsidRPr="00F16004">
        <w:rPr>
          <w:rStyle w:val="10"/>
          <w:rFonts w:ascii="Times New Roman" w:eastAsia="CharterCTT, 'Times New Roman'" w:hAnsi="Times New Roman"/>
          <w:sz w:val="28"/>
          <w:szCs w:val="28"/>
          <w:lang w:eastAsia="ar-SA"/>
        </w:rPr>
        <w:t>О рассмотрении отчета о кредитной политике ПАО «Россети Северный Кавказ» по итогам 2 квартала 2022 года</w:t>
      </w:r>
      <w:r w:rsidRPr="00F16004">
        <w:rPr>
          <w:rFonts w:ascii="Times New Roman" w:hAnsi="Times New Roman"/>
          <w:bCs/>
          <w:iCs/>
          <w:sz w:val="28"/>
          <w:szCs w:val="28"/>
        </w:rPr>
        <w:t>.</w:t>
      </w:r>
    </w:p>
    <w:p w:rsidR="001349B4" w:rsidRPr="00F16004" w:rsidRDefault="001349B4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004">
        <w:rPr>
          <w:rStyle w:val="10"/>
          <w:rFonts w:ascii="Times New Roman" w:eastAsia="CharterCTT, 'Times New Roman'" w:hAnsi="Times New Roman"/>
          <w:sz w:val="28"/>
          <w:szCs w:val="28"/>
          <w:lang w:eastAsia="ar-SA"/>
        </w:rPr>
        <w:t>2</w:t>
      </w:r>
      <w:r w:rsidRPr="00F16004">
        <w:rPr>
          <w:rFonts w:ascii="Times New Roman" w:hAnsi="Times New Roman"/>
          <w:sz w:val="28"/>
          <w:szCs w:val="28"/>
        </w:rPr>
        <w:t>.  О составе Комитета по стратегии Совета директоров ПАО «Россети Северный Кавказ».</w:t>
      </w:r>
    </w:p>
    <w:p w:rsidR="001349B4" w:rsidRPr="00F16004" w:rsidRDefault="001349B4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3.  Об исполнении пункта 3 решения по вопросу №2 протокола заседания Совета директоров ПАО «Россети Северный Кавказ» от 30.06.2022 № 504.</w:t>
      </w:r>
    </w:p>
    <w:p w:rsidR="001349B4" w:rsidRPr="00F16004" w:rsidRDefault="001349B4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>4. Об исполнении Программы развития интеллектуального учета                           ПАО «МРСК Северного Кавказа» на 2020-2030 годы за 2021 год.</w:t>
      </w:r>
    </w:p>
    <w:p w:rsidR="001349B4" w:rsidRPr="00F16004" w:rsidRDefault="001349B4" w:rsidP="001349B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hAnsi="Times New Roman"/>
          <w:sz w:val="28"/>
          <w:szCs w:val="28"/>
        </w:rPr>
        <w:t xml:space="preserve">5. О присоединении к изменениям </w:t>
      </w:r>
      <w:r w:rsidRPr="00F16004">
        <w:rPr>
          <w:rFonts w:ascii="Times New Roman" w:hAnsi="Times New Roman"/>
          <w:bCs/>
          <w:sz w:val="28"/>
          <w:szCs w:val="28"/>
        </w:rPr>
        <w:t xml:space="preserve">в </w:t>
      </w:r>
      <w:r w:rsidRPr="00F16004">
        <w:rPr>
          <w:rFonts w:ascii="Times New Roman" w:hAnsi="Times New Roman"/>
          <w:sz w:val="28"/>
          <w:szCs w:val="28"/>
        </w:rPr>
        <w:t>«Единый стандарт закупок ПАО «Россети» (Положение о закупке)», утвержденным решением Совета директоров ПАО «Россети»</w:t>
      </w:r>
      <w:r w:rsidRPr="00F16004">
        <w:rPr>
          <w:rFonts w:ascii="Times New Roman" w:hAnsi="Times New Roman"/>
          <w:bCs/>
          <w:sz w:val="28"/>
          <w:szCs w:val="28"/>
        </w:rPr>
        <w:t xml:space="preserve"> от 30.09.2022 (протокол № 508)</w:t>
      </w:r>
      <w:r w:rsidRPr="00F16004">
        <w:rPr>
          <w:rFonts w:ascii="Times New Roman" w:hAnsi="Times New Roman"/>
          <w:sz w:val="28"/>
          <w:szCs w:val="28"/>
        </w:rPr>
        <w:t xml:space="preserve">.      </w:t>
      </w:r>
    </w:p>
    <w:p w:rsidR="00755F67" w:rsidRPr="00F16004" w:rsidRDefault="00755F67" w:rsidP="001349B4">
      <w:pPr>
        <w:pStyle w:val="a8"/>
        <w:tabs>
          <w:tab w:val="left" w:pos="9498"/>
          <w:tab w:val="left" w:pos="9923"/>
        </w:tabs>
        <w:ind w:right="283" w:firstLine="709"/>
        <w:contextualSpacing/>
        <w:rPr>
          <w:sz w:val="28"/>
          <w:szCs w:val="28"/>
        </w:rPr>
      </w:pP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Style w:val="10"/>
          <w:rFonts w:ascii="Times New Roman" w:eastAsia="CharterCTT, 'Times New Roman'" w:hAnsi="Times New Roman"/>
          <w:sz w:val="28"/>
          <w:szCs w:val="28"/>
          <w:lang w:eastAsia="ar-SA"/>
        </w:rPr>
        <w:t>О рассмотрении отчета о кредитной политике ПАО «Россети Северный Кавказ» по итогам 2 квартала 2022 года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66EE3" w:rsidRPr="00F16004" w:rsidRDefault="00466EE3" w:rsidP="00466EE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004">
        <w:rPr>
          <w:rFonts w:ascii="Times New Roman" w:hAnsi="Times New Roman"/>
          <w:bCs/>
          <w:iCs/>
          <w:sz w:val="28"/>
          <w:szCs w:val="28"/>
        </w:rPr>
        <w:t>Принять к сведению отчет о кредитной политике ПАО «Россети Северный Кавказ» по итогам 2 квартала 2022 года согласно приложению № 1 к настоящему решению Совета директоров Общества.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 Мольский А.В., Парамонова Н.В., Полинов А.А.,</w:t>
      </w:r>
      <w:r w:rsidR="00A2334E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Сасин Н.И., Ульянов А.С.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755F67" w:rsidRPr="00F16004" w:rsidRDefault="00755F67" w:rsidP="00D143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160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16004">
        <w:rPr>
          <w:rFonts w:ascii="Times New Roman" w:hAnsi="Times New Roman"/>
          <w:sz w:val="28"/>
          <w:szCs w:val="28"/>
        </w:rPr>
        <w:t>О составе Комитета по стратегии Совета директоров ПАО «Россети Северный Кавказ».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66EE3" w:rsidRPr="00F16004" w:rsidRDefault="00466EE3" w:rsidP="00466EE3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6004">
        <w:rPr>
          <w:rFonts w:ascii="Times New Roman" w:hAnsi="Times New Roman"/>
          <w:color w:val="000000"/>
          <w:sz w:val="28"/>
          <w:szCs w:val="28"/>
        </w:rPr>
        <w:t>1.</w:t>
      </w:r>
      <w:r w:rsidRPr="00F16004">
        <w:rPr>
          <w:rFonts w:ascii="Times New Roman" w:hAnsi="Times New Roman"/>
          <w:color w:val="000000"/>
          <w:sz w:val="28"/>
          <w:szCs w:val="28"/>
        </w:rPr>
        <w:tab/>
      </w:r>
      <w:r w:rsidRPr="00F16004">
        <w:rPr>
          <w:rFonts w:ascii="Times New Roman" w:hAnsi="Times New Roman"/>
          <w:bCs/>
          <w:color w:val="000000"/>
          <w:sz w:val="28"/>
          <w:szCs w:val="28"/>
        </w:rPr>
        <w:t>Досрочно прекратить полномочия члена Комитета по стратегии Совета директоров ПАО «Россети Северный Кавказ» Полянской Марии Владимировны –</w:t>
      </w:r>
      <w:r w:rsidRPr="00F16004">
        <w:rPr>
          <w:rFonts w:ascii="Times New Roman" w:hAnsi="Times New Roman"/>
          <w:sz w:val="28"/>
          <w:szCs w:val="28"/>
        </w:rPr>
        <w:t xml:space="preserve"> </w:t>
      </w:r>
      <w:r w:rsidRPr="00F16004">
        <w:rPr>
          <w:rFonts w:ascii="Times New Roman" w:hAnsi="Times New Roman"/>
          <w:bCs/>
          <w:color w:val="000000"/>
          <w:sz w:val="28"/>
          <w:szCs w:val="28"/>
        </w:rPr>
        <w:t>первого заместителя начальника Департамента стратегии ПАО «Россети» и исключить ее из состава Комитета по стратегии Совета директоров ПАО «Россети Северный Кавказ».</w:t>
      </w:r>
    </w:p>
    <w:p w:rsidR="00466EE3" w:rsidRPr="00F16004" w:rsidRDefault="00466EE3" w:rsidP="00466EE3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6004">
        <w:rPr>
          <w:rFonts w:ascii="Times New Roman" w:hAnsi="Times New Roman"/>
          <w:bCs/>
          <w:color w:val="000000"/>
          <w:sz w:val="28"/>
          <w:szCs w:val="28"/>
        </w:rPr>
        <w:t>2. Избрать в состав Комитета по стратегии Совета директоров ПАО  «Россети Северный Кавказ» Обрезкову Юлию Геннадьевну – заместителя начальника Департамента стратегии ПАО «Россети».</w:t>
      </w:r>
    </w:p>
    <w:p w:rsidR="00466EE3" w:rsidRPr="00F16004" w:rsidRDefault="00466EE3" w:rsidP="00466EE3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6004">
        <w:rPr>
          <w:rFonts w:ascii="Times New Roman" w:hAnsi="Times New Roman"/>
          <w:bCs/>
          <w:color w:val="000000"/>
          <w:sz w:val="28"/>
          <w:szCs w:val="28"/>
        </w:rPr>
        <w:t xml:space="preserve">3.Определить количественный состав </w:t>
      </w:r>
      <w:r w:rsidRPr="00F16004">
        <w:rPr>
          <w:rFonts w:ascii="Times New Roman" w:hAnsi="Times New Roman"/>
          <w:sz w:val="28"/>
          <w:szCs w:val="28"/>
        </w:rPr>
        <w:t>Комитета по стратегии Совета директоров</w:t>
      </w:r>
      <w:r w:rsidRPr="00F16004">
        <w:rPr>
          <w:rFonts w:ascii="Times New Roman" w:hAnsi="Times New Roman"/>
          <w:bCs/>
          <w:color w:val="000000"/>
          <w:sz w:val="28"/>
          <w:szCs w:val="28"/>
        </w:rPr>
        <w:t xml:space="preserve"> Общества – 6 </w:t>
      </w:r>
      <w:r w:rsidRPr="00F16004">
        <w:rPr>
          <w:rFonts w:ascii="Times New Roman" w:hAnsi="Times New Roman"/>
          <w:color w:val="000000"/>
          <w:sz w:val="28"/>
          <w:szCs w:val="28"/>
        </w:rPr>
        <w:t>(шесть)</w:t>
      </w:r>
      <w:r w:rsidRPr="00F16004">
        <w:rPr>
          <w:rFonts w:ascii="Times New Roman" w:hAnsi="Times New Roman"/>
          <w:bCs/>
          <w:color w:val="000000"/>
          <w:sz w:val="28"/>
          <w:szCs w:val="28"/>
        </w:rPr>
        <w:t xml:space="preserve"> человек.</w:t>
      </w:r>
    </w:p>
    <w:p w:rsidR="00466EE3" w:rsidRPr="00F16004" w:rsidRDefault="00466EE3" w:rsidP="00466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6004">
        <w:rPr>
          <w:rFonts w:ascii="Times New Roman" w:hAnsi="Times New Roman"/>
          <w:bCs/>
          <w:color w:val="000000"/>
          <w:sz w:val="28"/>
          <w:szCs w:val="28"/>
        </w:rPr>
        <w:t xml:space="preserve">4.Избрать в состав Комитета по стратегии Совета директоров ПАО «Россети Северный Кавказ» </w:t>
      </w:r>
      <w:r w:rsidRPr="00F160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Мудрецову Анну Владимировну </w:t>
      </w:r>
      <w:r w:rsidRPr="00F16004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Pr="00F160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Начальника управления формирования производственных программ Департамента производственной деятельности ПАО «Россети»</w:t>
      </w:r>
      <w:r w:rsidRPr="00F1600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F67" w:rsidRPr="00F16004" w:rsidRDefault="00755F67" w:rsidP="00755F6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8E1" w:rsidRPr="00F16004" w:rsidRDefault="004978E1" w:rsidP="00497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744685" w:rsidRPr="00F16004" w:rsidRDefault="00744685" w:rsidP="00744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3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1600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Об исполнении пункта 3 решения по вопросу №2 протокола заседания Совета директоров ПАО «Россети Северный Кавказ» от 30.06.2022 № 504</w:t>
      </w:r>
      <w:r w:rsidRPr="00F16004">
        <w:rPr>
          <w:rFonts w:ascii="Times New Roman" w:eastAsiaTheme="minorHAnsi" w:hAnsi="Times New Roman"/>
          <w:sz w:val="28"/>
          <w:szCs w:val="28"/>
        </w:rPr>
        <w:t>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B0B30" w:rsidRPr="00F16004" w:rsidRDefault="004B0B30" w:rsidP="004B0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к сведению отчет о выполнении установленных персональных задач директорам филиалов ПАО «Россети Северный Кавказ» за 1  полугодие 2022 года согласно приложению № 2 к решению Совета директоров Общества.</w:t>
      </w:r>
    </w:p>
    <w:p w:rsidR="004B0B30" w:rsidRPr="00F16004" w:rsidRDefault="004B0B30" w:rsidP="004B0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>Единоличному исполнительному органу ПАО «Россети Северный Кавказ» установить персональные задачи директорам филиалов «Ингушэнерго» и «Дагэнерго» на 2 полугодие 2022 года. По итогам 2 полугодия 2022 года представить на рассмотрение заседания Совета директоров Общества отчет о выполнении установленных персональных задач.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744685" w:rsidRPr="00F16004" w:rsidRDefault="00744685" w:rsidP="00744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4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1600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Об исполнении Программы развития интеллектуального учета ПАО «МРСК Северного Кавказа» на 2020-2030 годы за 2021 год.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B0B30" w:rsidRPr="00F16004" w:rsidRDefault="004B0B30" w:rsidP="004B0B30">
      <w:pPr>
        <w:pStyle w:val="af5"/>
        <w:widowControl w:val="0"/>
        <w:numPr>
          <w:ilvl w:val="0"/>
          <w:numId w:val="11"/>
        </w:numPr>
        <w:tabs>
          <w:tab w:val="left" w:pos="-426"/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Style w:val="28"/>
          <w:rFonts w:eastAsia="Calibri"/>
          <w:sz w:val="28"/>
          <w:szCs w:val="28"/>
        </w:rPr>
      </w:pPr>
      <w:r w:rsidRPr="00F16004">
        <w:rPr>
          <w:rStyle w:val="28"/>
          <w:rFonts w:eastAsia="Calibri"/>
          <w:sz w:val="28"/>
          <w:szCs w:val="28"/>
        </w:rPr>
        <w:t>Принять к сведению отчет генерального директора Общества об исполнении Программы развития интеллектуального учета ПАО «МРСК Северного Кавказа» на 2020-2030 годы за 2021 год согласно приложению № 3 к настоящему решению Совета директоров Общества.</w:t>
      </w:r>
    </w:p>
    <w:p w:rsidR="004B0B30" w:rsidRPr="00F16004" w:rsidRDefault="004B0B30" w:rsidP="004B0B30">
      <w:pPr>
        <w:pStyle w:val="af5"/>
        <w:widowControl w:val="0"/>
        <w:numPr>
          <w:ilvl w:val="0"/>
          <w:numId w:val="11"/>
        </w:numPr>
        <w:tabs>
          <w:tab w:val="left" w:pos="-426"/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004">
        <w:rPr>
          <w:rFonts w:ascii="Times New Roman" w:hAnsi="Times New Roman"/>
          <w:color w:val="000000"/>
          <w:sz w:val="28"/>
          <w:szCs w:val="28"/>
        </w:rPr>
        <w:t>Отметить неисполнение плановых показателей по установке приборов учета электроэнергии и получению эффектов от их реализации.</w:t>
      </w:r>
    </w:p>
    <w:p w:rsidR="004B0B30" w:rsidRPr="00F16004" w:rsidRDefault="004B0B30" w:rsidP="004B0B30">
      <w:pPr>
        <w:pStyle w:val="af5"/>
        <w:widowControl w:val="0"/>
        <w:numPr>
          <w:ilvl w:val="0"/>
          <w:numId w:val="11"/>
        </w:numPr>
        <w:tabs>
          <w:tab w:val="left" w:pos="-426"/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004">
        <w:rPr>
          <w:rFonts w:ascii="Times New Roman" w:hAnsi="Times New Roman"/>
          <w:color w:val="000000"/>
          <w:sz w:val="28"/>
          <w:szCs w:val="28"/>
        </w:rPr>
        <w:t>Поручить Единоличному исполнительному органу Общества:</w:t>
      </w:r>
    </w:p>
    <w:p w:rsidR="004B0B30" w:rsidRPr="00F16004" w:rsidRDefault="004B0B30" w:rsidP="004B0B30">
      <w:pPr>
        <w:pStyle w:val="af5"/>
        <w:widowControl w:val="0"/>
        <w:tabs>
          <w:tab w:val="left" w:pos="-426"/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004">
        <w:rPr>
          <w:rFonts w:ascii="Times New Roman" w:hAnsi="Times New Roman"/>
          <w:color w:val="000000"/>
          <w:sz w:val="28"/>
          <w:szCs w:val="28"/>
        </w:rPr>
        <w:t>3.1. Провести анализ причин неисполнения плановых показателей по установке приборов учета электроэнергии и получению эффектов от их реализации. Применить меры дисциплинарного взыскания к ответственным лицам, допустившим неисполнение данных мероприятий.</w:t>
      </w:r>
    </w:p>
    <w:p w:rsidR="004B0B30" w:rsidRPr="00F16004" w:rsidRDefault="004B0B30" w:rsidP="004B0B30">
      <w:pPr>
        <w:pStyle w:val="af5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004">
        <w:rPr>
          <w:rFonts w:ascii="Times New Roman" w:hAnsi="Times New Roman"/>
          <w:color w:val="000000"/>
          <w:sz w:val="28"/>
          <w:szCs w:val="28"/>
        </w:rPr>
        <w:t>Обеспечить вынесение на рассмотрение Совета директоров Общества годового отчета по реализации Программы в сроки, синхронизированные с вынесением на рассмотрение Совета директоров Общества вопроса «О рассмотрении отчета об исполнении бизнес-плана ПАО «Россети Северный Кавказ» за отчетный год.</w:t>
      </w:r>
    </w:p>
    <w:p w:rsidR="004B0B30" w:rsidRPr="00F16004" w:rsidRDefault="004B0B30" w:rsidP="004B0B30">
      <w:pPr>
        <w:pStyle w:val="af5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004">
        <w:rPr>
          <w:rFonts w:ascii="Times New Roman" w:hAnsi="Times New Roman"/>
          <w:color w:val="000000"/>
          <w:sz w:val="28"/>
          <w:szCs w:val="28"/>
        </w:rPr>
        <w:t>Признать утратившим силу пункт 3.3. решения по вопросу № 2 «Об утверждении Программы развития интеллектуального учета ПАО «МРСК Северного Кавказа» на 2020-2030 годы» повестки дня заседания Совета директоров Общества от 17 марта 2020 г. (протокол от 19.03.2020 № 415).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744685" w:rsidRPr="00F16004" w:rsidRDefault="00744685" w:rsidP="00744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36FD" w:rsidRDefault="00BE36FD" w:rsidP="004B0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5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1600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6"/>
        </w:rPr>
        <w:t xml:space="preserve">О присоединении к изменениям </w:t>
      </w:r>
      <w:r w:rsidRPr="00F16004">
        <w:rPr>
          <w:rFonts w:ascii="Times New Roman" w:hAnsi="Times New Roman"/>
          <w:bCs/>
          <w:sz w:val="28"/>
          <w:szCs w:val="26"/>
        </w:rPr>
        <w:t xml:space="preserve">в </w:t>
      </w:r>
      <w:r w:rsidRPr="00F16004">
        <w:rPr>
          <w:rFonts w:ascii="Times New Roman" w:hAnsi="Times New Roman"/>
          <w:sz w:val="28"/>
          <w:szCs w:val="26"/>
        </w:rPr>
        <w:t>«Единый стандарт закупок ПАО «Россети» (Положение о закупке)», утвержденным решением Совета директоров ПАО «Россети»</w:t>
      </w:r>
      <w:r w:rsidRPr="00F16004">
        <w:rPr>
          <w:rFonts w:ascii="Times New Roman" w:hAnsi="Times New Roman"/>
          <w:bCs/>
          <w:sz w:val="28"/>
          <w:szCs w:val="28"/>
        </w:rPr>
        <w:t xml:space="preserve"> </w:t>
      </w:r>
      <w:r w:rsidRPr="00F16004">
        <w:rPr>
          <w:rFonts w:ascii="Times New Roman" w:hAnsi="Times New Roman"/>
          <w:bCs/>
          <w:sz w:val="28"/>
          <w:szCs w:val="26"/>
        </w:rPr>
        <w:t>от 30.09.2022 (протокол № 508)</w:t>
      </w:r>
      <w:r w:rsidRPr="00F16004">
        <w:rPr>
          <w:rFonts w:ascii="Times New Roman" w:eastAsia="Times New Roman" w:hAnsi="Times New Roman"/>
          <w:bCs/>
          <w:sz w:val="28"/>
          <w:szCs w:val="26"/>
          <w:lang w:eastAsia="ru-RU"/>
        </w:rPr>
        <w:t>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B0B30" w:rsidRPr="00F16004" w:rsidRDefault="004B0B30" w:rsidP="004B0B3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F16004">
        <w:rPr>
          <w:rFonts w:ascii="Times New Roman" w:hAnsi="Times New Roman"/>
          <w:bCs/>
          <w:sz w:val="28"/>
          <w:szCs w:val="26"/>
        </w:rPr>
        <w:t>Присоединиться</w:t>
      </w:r>
      <w:r w:rsidRPr="00F16004">
        <w:rPr>
          <w:rFonts w:ascii="Times New Roman" w:hAnsi="Times New Roman"/>
          <w:sz w:val="28"/>
          <w:szCs w:val="26"/>
        </w:rPr>
        <w:t xml:space="preserve"> к изменениям</w:t>
      </w:r>
      <w:r w:rsidRPr="00F16004">
        <w:rPr>
          <w:rFonts w:ascii="Times New Roman" w:hAnsi="Times New Roman"/>
          <w:b/>
          <w:sz w:val="28"/>
          <w:szCs w:val="26"/>
        </w:rPr>
        <w:t xml:space="preserve"> </w:t>
      </w:r>
      <w:r w:rsidRPr="00F16004">
        <w:rPr>
          <w:rFonts w:ascii="Times New Roman" w:hAnsi="Times New Roman"/>
          <w:bCs/>
          <w:sz w:val="28"/>
          <w:szCs w:val="26"/>
        </w:rPr>
        <w:t xml:space="preserve">в </w:t>
      </w:r>
      <w:r w:rsidRPr="00F16004">
        <w:rPr>
          <w:rFonts w:ascii="Times New Roman" w:hAnsi="Times New Roman"/>
          <w:sz w:val="28"/>
          <w:szCs w:val="26"/>
        </w:rPr>
        <w:t>«Единый стандарт закупок ПАО «Россети» (Положение о закупке)», утвержденным решением Совета директоров ПАО «Россети» от 30.09.2022 (протокол № 508), согласно приложению № 4 к настоящему решению Совета директоров Общества.</w:t>
      </w: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B30" w:rsidRPr="00F16004" w:rsidRDefault="004B0B30" w:rsidP="004B0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4978E1" w:rsidRPr="00F16004" w:rsidRDefault="00744685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200D1E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264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bCs/>
                <w:iCs/>
                <w:sz w:val="28"/>
                <w:szCs w:val="28"/>
              </w:rPr>
              <w:t>Отчет о кредитной политике ПАО «Россети Северный Кавказ» по итогам 2 квартала 2022 года</w:t>
            </w:r>
            <w:r w:rsidRPr="00F16004">
              <w:rPr>
                <w:bCs/>
                <w:sz w:val="28"/>
                <w:szCs w:val="28"/>
              </w:rPr>
              <w:t>.</w:t>
            </w:r>
          </w:p>
        </w:tc>
      </w:tr>
      <w:tr w:rsidR="00FB2E62" w:rsidRPr="00F16004" w:rsidTr="00200D1E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FB2E62" w:rsidRPr="00F16004" w:rsidRDefault="00FB2E62" w:rsidP="00FB2E6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</w:rPr>
              <w:t>Отчет о выполнении установленных персональных задач директорам филиалов ПАО «Россети Северный Кавказ» за 1  полугодие 2022 года.</w:t>
            </w:r>
          </w:p>
        </w:tc>
      </w:tr>
      <w:tr w:rsidR="00FB2E62" w:rsidRPr="00F16004" w:rsidTr="00200D1E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FB2E62" w:rsidRPr="00F16004" w:rsidRDefault="00FB2E62" w:rsidP="00C1611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bCs/>
                <w:sz w:val="28"/>
                <w:szCs w:val="28"/>
              </w:rPr>
              <w:t xml:space="preserve">Отчет </w:t>
            </w:r>
            <w:r w:rsidR="00C16114" w:rsidRPr="00F16004">
              <w:rPr>
                <w:bCs/>
                <w:sz w:val="28"/>
                <w:szCs w:val="28"/>
              </w:rPr>
              <w:t>генерального директора Общества об исполнении Программы развития интеллектуального учета ПАО «МРСК Северного Кавказа» на 2020-2030 годы за 2021 год</w:t>
            </w:r>
            <w:r w:rsidRPr="00F16004">
              <w:rPr>
                <w:bCs/>
                <w:sz w:val="28"/>
                <w:szCs w:val="28"/>
              </w:rPr>
              <w:t>.</w:t>
            </w:r>
          </w:p>
        </w:tc>
      </w:tr>
      <w:tr w:rsidR="00FB2E62" w:rsidRPr="00F16004" w:rsidTr="00200D1E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FB2E62" w:rsidRPr="00F16004" w:rsidRDefault="00C55CD2" w:rsidP="00C55CD2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</w:rPr>
              <w:t>Изменения</w:t>
            </w:r>
            <w:r w:rsidRPr="00F16004">
              <w:rPr>
                <w:b/>
                <w:sz w:val="28"/>
                <w:szCs w:val="28"/>
              </w:rPr>
              <w:t xml:space="preserve"> </w:t>
            </w:r>
            <w:r w:rsidRPr="00F16004">
              <w:rPr>
                <w:bCs/>
                <w:sz w:val="28"/>
                <w:szCs w:val="28"/>
              </w:rPr>
              <w:t xml:space="preserve">в </w:t>
            </w:r>
            <w:r w:rsidRPr="00F16004">
              <w:rPr>
                <w:sz w:val="28"/>
                <w:szCs w:val="28"/>
              </w:rPr>
              <w:t>«Единый стандарт закупок ПАО «Россети» (Положение о закупке)», утвержденным решением Совета директоров ПАО «Россети» от 30.09.2022 (протокол № 508)</w:t>
            </w:r>
            <w:r w:rsidR="00FB2E62" w:rsidRPr="00F16004">
              <w:rPr>
                <w:sz w:val="28"/>
                <w:szCs w:val="28"/>
              </w:rPr>
              <w:t>.</w:t>
            </w:r>
          </w:p>
        </w:tc>
      </w:tr>
      <w:tr w:rsidR="00FB2E62" w:rsidRPr="00F16004" w:rsidTr="00200D1E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B2E62" w:rsidRPr="00F16004" w:rsidRDefault="00E11CD4" w:rsidP="00E11CD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>5</w:t>
            </w:r>
            <w:r w:rsidR="00FB2E62" w:rsidRPr="00F1600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4" w:type="dxa"/>
          </w:tcPr>
          <w:p w:rsidR="00FB2E62" w:rsidRPr="00F16004" w:rsidRDefault="00E11CD4" w:rsidP="00200D1E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F16004">
              <w:rPr>
                <w:bCs/>
                <w:sz w:val="28"/>
                <w:szCs w:val="28"/>
                <w:lang w:eastAsia="ru-RU"/>
              </w:rPr>
              <w:t>Опросные листы членов Совета директоров, принявших участие в заседании</w:t>
            </w:r>
            <w:r w:rsidR="00FB2E62" w:rsidRPr="00F16004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B2E62" w:rsidRPr="00F1600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E62" w:rsidRPr="00F1600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031519" w:rsidRPr="000F58AC" w:rsidRDefault="00031519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1519" w:rsidRPr="000F58AC" w:rsidSect="00BE384C">
      <w:footerReference w:type="even" r:id="rId9"/>
      <w:footerReference w:type="default" r:id="rId10"/>
      <w:pgSz w:w="11906" w:h="16838"/>
      <w:pgMar w:top="1276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35" w:rsidRDefault="00643335">
      <w:pPr>
        <w:spacing w:after="0" w:line="240" w:lineRule="auto"/>
      </w:pPr>
      <w:r>
        <w:separator/>
      </w:r>
    </w:p>
  </w:endnote>
  <w:endnote w:type="continuationSeparator" w:id="0">
    <w:p w:rsidR="00643335" w:rsidRDefault="0064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CTT, 'Times New Roman'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94602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68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35" w:rsidRDefault="00643335">
      <w:pPr>
        <w:spacing w:after="0" w:line="240" w:lineRule="auto"/>
      </w:pPr>
      <w:r>
        <w:separator/>
      </w:r>
    </w:p>
  </w:footnote>
  <w:footnote w:type="continuationSeparator" w:id="0">
    <w:p w:rsidR="00643335" w:rsidRDefault="0064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2D53"/>
    <w:rsid w:val="00012E51"/>
    <w:rsid w:val="00012FC5"/>
    <w:rsid w:val="000161FD"/>
    <w:rsid w:val="00022459"/>
    <w:rsid w:val="0002432E"/>
    <w:rsid w:val="000268CE"/>
    <w:rsid w:val="000301BF"/>
    <w:rsid w:val="0003053E"/>
    <w:rsid w:val="00031519"/>
    <w:rsid w:val="00032125"/>
    <w:rsid w:val="00032757"/>
    <w:rsid w:val="000335D4"/>
    <w:rsid w:val="00037E43"/>
    <w:rsid w:val="00040820"/>
    <w:rsid w:val="000445FB"/>
    <w:rsid w:val="0005082C"/>
    <w:rsid w:val="00051BF3"/>
    <w:rsid w:val="000521A4"/>
    <w:rsid w:val="00052C9A"/>
    <w:rsid w:val="000544D9"/>
    <w:rsid w:val="00055DFD"/>
    <w:rsid w:val="00061BC4"/>
    <w:rsid w:val="00061D68"/>
    <w:rsid w:val="00065C85"/>
    <w:rsid w:val="00065C9F"/>
    <w:rsid w:val="000679C2"/>
    <w:rsid w:val="0007031C"/>
    <w:rsid w:val="000718DA"/>
    <w:rsid w:val="00074237"/>
    <w:rsid w:val="00074680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7963"/>
    <w:rsid w:val="000B38C0"/>
    <w:rsid w:val="000B5F30"/>
    <w:rsid w:val="000B73DE"/>
    <w:rsid w:val="000C24E3"/>
    <w:rsid w:val="000D008B"/>
    <w:rsid w:val="000D3AB9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986"/>
    <w:rsid w:val="00173C5D"/>
    <w:rsid w:val="00173DAB"/>
    <w:rsid w:val="00176F84"/>
    <w:rsid w:val="001806F2"/>
    <w:rsid w:val="00181722"/>
    <w:rsid w:val="00183C2D"/>
    <w:rsid w:val="001844E1"/>
    <w:rsid w:val="00185717"/>
    <w:rsid w:val="00191E04"/>
    <w:rsid w:val="001929DB"/>
    <w:rsid w:val="001962FA"/>
    <w:rsid w:val="001969F5"/>
    <w:rsid w:val="001A1463"/>
    <w:rsid w:val="001A3BA4"/>
    <w:rsid w:val="001A526C"/>
    <w:rsid w:val="001A6A40"/>
    <w:rsid w:val="001A74C6"/>
    <w:rsid w:val="001B0CB2"/>
    <w:rsid w:val="001B4D34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4E65"/>
    <w:rsid w:val="001F6400"/>
    <w:rsid w:val="001F6758"/>
    <w:rsid w:val="001F69F4"/>
    <w:rsid w:val="002005DF"/>
    <w:rsid w:val="00204F5E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63E4"/>
    <w:rsid w:val="00236D54"/>
    <w:rsid w:val="00241C30"/>
    <w:rsid w:val="002456E2"/>
    <w:rsid w:val="00251E4A"/>
    <w:rsid w:val="002526D3"/>
    <w:rsid w:val="002620E0"/>
    <w:rsid w:val="002634A3"/>
    <w:rsid w:val="0026426E"/>
    <w:rsid w:val="00266B06"/>
    <w:rsid w:val="002726F9"/>
    <w:rsid w:val="00277140"/>
    <w:rsid w:val="00277A42"/>
    <w:rsid w:val="0028049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7D5F"/>
    <w:rsid w:val="003A032B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C74"/>
    <w:rsid w:val="00434969"/>
    <w:rsid w:val="004349D5"/>
    <w:rsid w:val="00436A25"/>
    <w:rsid w:val="00442E95"/>
    <w:rsid w:val="00444B78"/>
    <w:rsid w:val="004456BE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5AD1"/>
    <w:rsid w:val="00515AE8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C36E5"/>
    <w:rsid w:val="005C3D1C"/>
    <w:rsid w:val="005C4D1F"/>
    <w:rsid w:val="005C4FE1"/>
    <w:rsid w:val="005C56EA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33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B4A"/>
    <w:rsid w:val="006B5026"/>
    <w:rsid w:val="006B6692"/>
    <w:rsid w:val="006B6EA4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E1C58"/>
    <w:rsid w:val="006E2535"/>
    <w:rsid w:val="006E3FA7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5F67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6C85"/>
    <w:rsid w:val="007E778F"/>
    <w:rsid w:val="007F1E91"/>
    <w:rsid w:val="007F3312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90167"/>
    <w:rsid w:val="00990687"/>
    <w:rsid w:val="00991731"/>
    <w:rsid w:val="0099204A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15A0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674E2"/>
    <w:rsid w:val="00A6764D"/>
    <w:rsid w:val="00A77C93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F22E6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12D94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EB6"/>
    <w:rsid w:val="00D90411"/>
    <w:rsid w:val="00D92662"/>
    <w:rsid w:val="00D92860"/>
    <w:rsid w:val="00D943BA"/>
    <w:rsid w:val="00D9522B"/>
    <w:rsid w:val="00D978CD"/>
    <w:rsid w:val="00DA1B0A"/>
    <w:rsid w:val="00DA47D1"/>
    <w:rsid w:val="00DB10D3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898"/>
    <w:rsid w:val="00E43A5E"/>
    <w:rsid w:val="00E43CDD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C92"/>
    <w:rsid w:val="00F10536"/>
    <w:rsid w:val="00F12842"/>
    <w:rsid w:val="00F135F7"/>
    <w:rsid w:val="00F16004"/>
    <w:rsid w:val="00F20A18"/>
    <w:rsid w:val="00F20B38"/>
    <w:rsid w:val="00F21623"/>
    <w:rsid w:val="00F25860"/>
    <w:rsid w:val="00F276BE"/>
    <w:rsid w:val="00F3066D"/>
    <w:rsid w:val="00F30E12"/>
    <w:rsid w:val="00F32362"/>
    <w:rsid w:val="00F32390"/>
    <w:rsid w:val="00F33D1F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41B6"/>
    <w:rsid w:val="00F6077D"/>
    <w:rsid w:val="00F60F41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29FE"/>
    <w:rsid w:val="00F82B0D"/>
    <w:rsid w:val="00F8398B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3365"/>
    <w:rsid w:val="00FD3382"/>
    <w:rsid w:val="00FD34D2"/>
    <w:rsid w:val="00FD6E09"/>
    <w:rsid w:val="00FD7362"/>
    <w:rsid w:val="00FD7852"/>
    <w:rsid w:val="00FE0B9C"/>
    <w:rsid w:val="00FE3ACB"/>
    <w:rsid w:val="00FE477E"/>
    <w:rsid w:val="00FE5E86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45C4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1CFD-96AD-4F44-829A-52AB471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32</cp:revision>
  <cp:lastPrinted>2022-09-27T08:19:00Z</cp:lastPrinted>
  <dcterms:created xsi:type="dcterms:W3CDTF">2022-09-20T14:54:00Z</dcterms:created>
  <dcterms:modified xsi:type="dcterms:W3CDTF">2022-10-10T06:04:00Z</dcterms:modified>
</cp:coreProperties>
</file>