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5FB0" w:rsidRDefault="00725FB0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1F39CE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66A6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  <w:r w:rsidR="00525EEC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81374B" w:rsidRPr="001F39CE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1F39CE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1F39CE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1F39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1F39CE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25EEC" w:rsidRPr="001F39C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866A6"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FE362E"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1F39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1F39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1F39CE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1F39CE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1F39C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2660C" w:rsidRPr="001F39C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866A6"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4F646C"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4C9" w:rsidRPr="001F39C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1F39CE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66A6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25EEC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866A6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</w:t>
      </w:r>
      <w:r w:rsidR="004F646C"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24C9" w:rsidRPr="001F39C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5606D"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1F39CE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1F39CE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1F39CE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 w:rsidRPr="001F39C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1F39CE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1F39CE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525EEC" w:rsidRPr="001F39CE" w:rsidRDefault="00525EE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1F39CE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Левченко</w:t>
      </w:r>
      <w:r w:rsidR="0073356A" w:rsidRPr="001F39CE">
        <w:rPr>
          <w:rFonts w:ascii="Times New Roman" w:hAnsi="Times New Roman"/>
          <w:sz w:val="28"/>
          <w:szCs w:val="28"/>
        </w:rPr>
        <w:t xml:space="preserve"> </w:t>
      </w:r>
      <w:r w:rsidRPr="001F39CE">
        <w:rPr>
          <w:rFonts w:ascii="Times New Roman" w:hAnsi="Times New Roman"/>
          <w:sz w:val="28"/>
          <w:szCs w:val="28"/>
        </w:rPr>
        <w:t>Роман</w:t>
      </w:r>
      <w:r w:rsidR="0073356A" w:rsidRPr="001F39CE">
        <w:rPr>
          <w:rFonts w:ascii="Times New Roman" w:hAnsi="Times New Roman"/>
          <w:sz w:val="28"/>
          <w:szCs w:val="28"/>
        </w:rPr>
        <w:t xml:space="preserve"> </w:t>
      </w:r>
      <w:r w:rsidRPr="001F39CE">
        <w:rPr>
          <w:rFonts w:ascii="Times New Roman" w:hAnsi="Times New Roman"/>
          <w:sz w:val="28"/>
          <w:szCs w:val="28"/>
        </w:rPr>
        <w:t>Алексеевич</w:t>
      </w:r>
    </w:p>
    <w:p w:rsidR="007F598E" w:rsidRPr="001F39CE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Майоров</w:t>
      </w:r>
      <w:r w:rsidR="007F598E" w:rsidRPr="001F39CE">
        <w:rPr>
          <w:rFonts w:ascii="Times New Roman" w:hAnsi="Times New Roman"/>
          <w:sz w:val="28"/>
          <w:szCs w:val="28"/>
        </w:rPr>
        <w:t xml:space="preserve"> </w:t>
      </w:r>
      <w:r w:rsidRPr="001F39CE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1F39CE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0A2F26" w:rsidRPr="001F39CE" w:rsidRDefault="000A2F26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2866A6" w:rsidRPr="001F39CE" w:rsidRDefault="002866A6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F76509" w:rsidRPr="001F39CE" w:rsidRDefault="00F7650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F598E" w:rsidRPr="001F39C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Сасин Николай Иванович</w:t>
      </w:r>
    </w:p>
    <w:p w:rsidR="00536829" w:rsidRPr="001F39CE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Ульянов Антон Сергеевич</w:t>
      </w:r>
    </w:p>
    <w:p w:rsidR="000C780D" w:rsidRPr="001F39CE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1F39CE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1F39CE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1F39CE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01B06" w:rsidRPr="001F39CE" w:rsidRDefault="00301B06" w:rsidP="00FB4BEE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 xml:space="preserve">1. </w:t>
      </w:r>
      <w:r w:rsidR="009218E2" w:rsidRPr="001F39CE">
        <w:rPr>
          <w:sz w:val="28"/>
          <w:szCs w:val="28"/>
        </w:rPr>
        <w:t>О рассмотрении информации Генерального директора Общества                          по показателям уровня надежности и качества оказываемых услуг по Обществу, подлежащих тарифному регулированию на основе долгосрочных параметров регулирования деятельности за 2021 год.</w:t>
      </w:r>
    </w:p>
    <w:p w:rsidR="009218E2" w:rsidRPr="001F39CE" w:rsidRDefault="009218E2" w:rsidP="00FB4BEE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>2. О рассмотрении отчета о ходе реализации инвестиционных проектов ПАО «Россети Северный Кавказ» за 2 квартал 2022 года, включенных в перечень приоритетных объектов.</w:t>
      </w:r>
    </w:p>
    <w:p w:rsidR="009218E2" w:rsidRPr="001F39CE" w:rsidRDefault="009218E2" w:rsidP="00FB4BEE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>3. Об итогах выполнения инвестиционной программы Общества за                            4 квартал 2021 года и 2021 год.</w:t>
      </w:r>
    </w:p>
    <w:p w:rsidR="009218E2" w:rsidRPr="001F39CE" w:rsidRDefault="009218E2" w:rsidP="00FB4BEE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>4. Об итогах выполнения инвестиционной программы Общества за                                1 квартал 2022 года.</w:t>
      </w:r>
    </w:p>
    <w:p w:rsidR="009218E2" w:rsidRPr="001F39CE" w:rsidRDefault="009218E2" w:rsidP="00FB4BEE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>5. Об определении размера оплаты услуг аудитора на проведение аудита бухгалтерской (финансовой) отчетности и консолидированной финансовой отчетности ПАО «Россети Северный Кавказ» за 2022 год.</w:t>
      </w:r>
    </w:p>
    <w:p w:rsidR="009218E2" w:rsidRPr="001F39CE" w:rsidRDefault="009218E2" w:rsidP="00FB4BEE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>6. О рассмотрении отчета о ходе исполнения реестра непрофильных активов ПАО «Россети Северный Кавказ» за 2 квартал 2022 года.</w:t>
      </w:r>
    </w:p>
    <w:p w:rsidR="009218E2" w:rsidRPr="001F39CE" w:rsidRDefault="009218E2" w:rsidP="00FB4BEE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lastRenderedPageBreak/>
        <w:t>7. Об утверждении сценарных условий оптимизации инвестиционной программы ПАО «Россети Северный Кавказ».</w:t>
      </w:r>
    </w:p>
    <w:p w:rsidR="00301B06" w:rsidRPr="001F39CE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 xml:space="preserve">8. </w:t>
      </w:r>
      <w:r w:rsidR="009218E2" w:rsidRPr="001F39CE">
        <w:rPr>
          <w:sz w:val="28"/>
          <w:szCs w:val="28"/>
        </w:rPr>
        <w:t>Об определении позиции ПАО «Россети Северный Кавказ» (представителей ПАО «Россети Северный Кавказ») по вопросу повестки дня заседания Совета директоров АО «Дагестанская сетевая компания»: «Об утверждении финансово-экономической модели АО «Дагестанская сетевая компания» на 2022-2026 годы и сметы затрат АО «Дагестанская сетевая компания» на 2022 год (поквартально).</w:t>
      </w:r>
    </w:p>
    <w:p w:rsidR="00301B06" w:rsidRPr="001F39CE" w:rsidRDefault="00301B06" w:rsidP="00301B06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</w:p>
    <w:p w:rsidR="0081374B" w:rsidRPr="001F39CE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>Итог</w:t>
      </w:r>
      <w:r w:rsidR="00467746" w:rsidRPr="001F39CE">
        <w:rPr>
          <w:sz w:val="28"/>
          <w:szCs w:val="28"/>
        </w:rPr>
        <w:t>и голосования и решени</w:t>
      </w:r>
      <w:r w:rsidR="00666717" w:rsidRPr="001F39CE">
        <w:rPr>
          <w:sz w:val="28"/>
          <w:szCs w:val="28"/>
        </w:rPr>
        <w:t>я</w:t>
      </w:r>
      <w:r w:rsidR="00467746" w:rsidRPr="001F39CE">
        <w:rPr>
          <w:sz w:val="28"/>
          <w:szCs w:val="28"/>
        </w:rPr>
        <w:t>, принят</w:t>
      </w:r>
      <w:r w:rsidR="00666717" w:rsidRPr="001F39CE">
        <w:rPr>
          <w:sz w:val="28"/>
          <w:szCs w:val="28"/>
        </w:rPr>
        <w:t>ы</w:t>
      </w:r>
      <w:r w:rsidR="00467746" w:rsidRPr="001F39CE">
        <w:rPr>
          <w:sz w:val="28"/>
          <w:szCs w:val="28"/>
        </w:rPr>
        <w:t>е по вопро</w:t>
      </w:r>
      <w:r w:rsidR="00666717" w:rsidRPr="001F39CE">
        <w:rPr>
          <w:sz w:val="28"/>
          <w:szCs w:val="28"/>
        </w:rPr>
        <w:t xml:space="preserve">сам </w:t>
      </w:r>
      <w:r w:rsidRPr="001F39CE">
        <w:rPr>
          <w:sz w:val="28"/>
          <w:szCs w:val="28"/>
        </w:rPr>
        <w:t>повестки дня:</w:t>
      </w:r>
    </w:p>
    <w:p w:rsidR="00EC26D9" w:rsidRPr="001F39CE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1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2C04">
        <w:rPr>
          <w:rFonts w:ascii="Times New Roman" w:hAnsi="Times New Roman"/>
          <w:sz w:val="28"/>
          <w:szCs w:val="28"/>
        </w:rPr>
        <w:t xml:space="preserve"> 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информации Генерального директора Общества                          по показателям уровня надежности и качества оказываемых услуг по Обществу, подлежащих тарифному регулированию на основе долгосрочных параметров регулирования деятельности за 2021 год.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2C04">
        <w:rPr>
          <w:rFonts w:ascii="Times New Roman" w:hAnsi="Times New Roman"/>
          <w:bCs/>
          <w:sz w:val="28"/>
          <w:szCs w:val="28"/>
        </w:rPr>
        <w:t>Принять к сведению информацию генерального директора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 за 2021 год, в соответствии с приложением № 1                                    к настоящему решению Совета директоров Общества.</w:t>
      </w:r>
    </w:p>
    <w:p w:rsidR="00CF7555" w:rsidRPr="007A2C04" w:rsidRDefault="00CF7555" w:rsidP="00CF7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555" w:rsidRPr="007A2C04" w:rsidRDefault="00CF7555" w:rsidP="00CF7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CF7555" w:rsidRPr="007A2C04" w:rsidRDefault="00CF7555" w:rsidP="00CF7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F7555" w:rsidRPr="007A2C04" w:rsidRDefault="00CF7555" w:rsidP="00CF7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FB4BEE" w:rsidRPr="007A2C04" w:rsidRDefault="00FB4BEE" w:rsidP="00FB4B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2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 О рассмотрении отчета о ходе реализации инвестиционных проектов ПАО «Россети Северный Кавказ» за 2 квартал 2022 года, включенных в перечень приоритетных объектов.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1.</w:t>
      </w:r>
      <w:r w:rsidRPr="007A2C04">
        <w:rPr>
          <w:rFonts w:ascii="Times New Roman" w:hAnsi="Times New Roman"/>
          <w:sz w:val="28"/>
          <w:szCs w:val="28"/>
        </w:rPr>
        <w:tab/>
        <w:t>Принять к сведению отчет о ходе реализации инвестиционных проектов Общества за 2 квартал 2022 года, включенных в перечень приоритетных объектов, в соответствии с приложением № 2 к настоящему решению Совета директоров Общества.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2.</w:t>
      </w:r>
      <w:r w:rsidRPr="007A2C04">
        <w:rPr>
          <w:rFonts w:ascii="Times New Roman" w:hAnsi="Times New Roman"/>
          <w:sz w:val="28"/>
          <w:szCs w:val="28"/>
        </w:rPr>
        <w:tab/>
        <w:t>Отметить нарушение срока приемки в эксплуатацию двух приоритетных объектов.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3.</w:t>
      </w:r>
      <w:r w:rsidRPr="007A2C04">
        <w:rPr>
          <w:rFonts w:ascii="Times New Roman" w:hAnsi="Times New Roman"/>
          <w:sz w:val="28"/>
          <w:szCs w:val="28"/>
        </w:rPr>
        <w:tab/>
        <w:t>Единоличному исполнительному органу ПАО «Россети Северный Кавказ»: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3.1.</w:t>
      </w:r>
      <w:r w:rsidRPr="007A2C04">
        <w:rPr>
          <w:rFonts w:ascii="Times New Roman" w:hAnsi="Times New Roman"/>
          <w:sz w:val="28"/>
          <w:szCs w:val="28"/>
        </w:rPr>
        <w:tab/>
        <w:t>принять меры и обеспечить в III квартале 2022 года устранение допущенных отставаний от укрупненных сетевых графиков приоритетных объектов;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3.2.</w:t>
      </w:r>
      <w:r w:rsidRPr="007A2C04">
        <w:rPr>
          <w:rFonts w:ascii="Times New Roman" w:hAnsi="Times New Roman"/>
          <w:sz w:val="28"/>
          <w:szCs w:val="28"/>
        </w:rPr>
        <w:tab/>
        <w:t xml:space="preserve">представить в составе материалов следующего отчета «о ходе реализации инвестиционных проектов Общества за 3 квартал 2022 года, включенных в перечень приоритетных объектов» информацию о причинах, принятых мерах, направленных на ликвидацию отставаний от установленных </w:t>
      </w:r>
      <w:r w:rsidRPr="007A2C04">
        <w:rPr>
          <w:rFonts w:ascii="Times New Roman" w:hAnsi="Times New Roman"/>
          <w:sz w:val="28"/>
          <w:szCs w:val="28"/>
        </w:rPr>
        <w:lastRenderedPageBreak/>
        <w:t>сроков выполнения работ по приоритетным объектам, и недопущению отклонения в дальнейшем.</w:t>
      </w:r>
    </w:p>
    <w:p w:rsidR="001F7831" w:rsidRPr="007A2C04" w:rsidRDefault="001F7831" w:rsidP="00FB4BE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EE" w:rsidRPr="007A2C04" w:rsidRDefault="00FB4BEE" w:rsidP="00FB4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3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  Об итогах выполнения инвестиционной программы Общества за                            4 квартал 2021 года и 2021 год.</w:t>
      </w:r>
      <w:r w:rsidRPr="007A2C04">
        <w:rPr>
          <w:rFonts w:ascii="Times New Roman" w:hAnsi="Times New Roman"/>
          <w:sz w:val="28"/>
          <w:szCs w:val="28"/>
        </w:rPr>
        <w:t xml:space="preserve"> 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2C04">
        <w:rPr>
          <w:rFonts w:ascii="Times New Roman" w:hAnsi="Times New Roman"/>
          <w:bCs/>
          <w:sz w:val="28"/>
          <w:szCs w:val="28"/>
        </w:rPr>
        <w:t>Принять к сведению отчет единоличного исполнительного органа Общества об итогах выполнения инвестиционной программы Общества за 4 квартал 2021 года и 2021 год согласно приложению № 3 к настоящему решению Совета директоров Общества.</w:t>
      </w:r>
    </w:p>
    <w:p w:rsidR="00FB4BEE" w:rsidRPr="007A2C04" w:rsidRDefault="00FB4BEE" w:rsidP="00FB4B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4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2C04">
        <w:rPr>
          <w:rFonts w:ascii="Times New Roman" w:hAnsi="Times New Roman"/>
          <w:sz w:val="28"/>
          <w:szCs w:val="28"/>
        </w:rPr>
        <w:t xml:space="preserve"> Об итогах выполнения инвестиционной программы Общества за                                1 квартал 2022 года.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1.</w:t>
      </w:r>
      <w:r w:rsidRPr="007A2C04">
        <w:rPr>
          <w:rFonts w:ascii="Times New Roman" w:hAnsi="Times New Roman"/>
          <w:sz w:val="28"/>
          <w:szCs w:val="28"/>
        </w:rPr>
        <w:tab/>
        <w:t>Принять к сведению отчет единоличного исполнительного органа Общества об итогах выполнения инвестиционной программы Общества за 1 квартал 2022 года согласно приложению № 4 к настоящему решению Совета директоров Общества.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2.</w:t>
      </w:r>
      <w:r w:rsidRPr="007A2C04">
        <w:rPr>
          <w:rFonts w:ascii="Times New Roman" w:hAnsi="Times New Roman"/>
          <w:sz w:val="28"/>
          <w:szCs w:val="28"/>
        </w:rPr>
        <w:tab/>
        <w:t>Отметить наличие реализации внеплановых инвестиционных проектов.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3.</w:t>
      </w:r>
      <w:r w:rsidRPr="007A2C04">
        <w:rPr>
          <w:rFonts w:ascii="Times New Roman" w:hAnsi="Times New Roman"/>
          <w:sz w:val="28"/>
          <w:szCs w:val="28"/>
        </w:rPr>
        <w:tab/>
        <w:t xml:space="preserve">Единоличному исполнительному органу Общества вынести на рассмотрение Комитета по стратегии отчет об исполнении пункта 2 проекта решения по вопросу 2 заседания Совета директоров от 12.11.2021 (протокол </w:t>
      </w:r>
      <w:r w:rsidRPr="007A2C04">
        <w:rPr>
          <w:rFonts w:ascii="Times New Roman" w:hAnsi="Times New Roman"/>
          <w:sz w:val="28"/>
          <w:szCs w:val="28"/>
        </w:rPr>
        <w:br/>
        <w:t>№ 476) по итогам исполнения инвестиционной программы за 2021 год, включая влияние реализации внеплановых проектов на деятельность общества, тарифные последствия их реализации.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2C04">
        <w:rPr>
          <w:rFonts w:ascii="Times New Roman" w:hAnsi="Times New Roman"/>
          <w:sz w:val="28"/>
          <w:szCs w:val="28"/>
        </w:rPr>
        <w:t>Срок: одновременно с отчетом об исполнении инвестиционной программы по итогам 2 квартала 2022 года.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5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 Об определении размера оплаты услуг аудитора на проведение аудита бухгалтерской (финансовой) отчетности и консолидированной финансовой отчетности ПАО «Россети Северный Кавказ» за 2022 год.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размер оплаты услуг аудиторов Общества объединение аудиторов (коллективного участника) в составе ООО «ЦАТР – аудиторские услуги» (лидер коллективного участника) (прежнее наименование – </w:t>
      </w:r>
      <w:r w:rsid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Pr="007A2C04">
        <w:rPr>
          <w:rFonts w:ascii="Times New Roman" w:eastAsia="Times New Roman" w:hAnsi="Times New Roman"/>
          <w:bCs/>
          <w:sz w:val="28"/>
          <w:szCs w:val="28"/>
          <w:lang w:eastAsia="ru-RU"/>
        </w:rPr>
        <w:t>ООО «Эрнст энд Янг») и АО Аудиторская компания «ДЕЛОВОЙ ПРОФИЛЬ» (член коллективного участника) по оказанию услуг по аудиту бухгалтерской (финансовой) отчетности за 2022 год, подготовленной в соответствии с РСБУ, аудиту консолидированной финансовой отчетности, подготовленной в соответствии с МСФО, за год, оканчивающийся 31 декабря 2022 года, в размере 4 765 476 (Четыре миллиона семьсот шестьдесят пять тысяч четыреста семьдесят шесть) рублей 35 копеек с учетом НДС (20%).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FB4BEE" w:rsidRPr="007A2C04" w:rsidRDefault="00FB4BEE" w:rsidP="00FB4B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6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 О рассмотрении отчета о ходе исполнения реестра непрофильных активов ПАО «Россети Северный Кавказ» за 2 квартал 2022 года.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7A2C04">
        <w:rPr>
          <w:rFonts w:ascii="Times New Roman" w:hAnsi="Times New Roman"/>
          <w:sz w:val="28"/>
          <w:szCs w:val="28"/>
        </w:rPr>
        <w:t>Принять к сведению отчет генерального директора Общества о ходе исполнения реестра непрофильных активов Общества за 2 квартал 2022 года                         в соответствии с приложением № 5 к настоящему решению Совета директоров Общества.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7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 Об утверждении сценарных условий оптимизации инвестиционной программы ПАО «Россети Северный Кавказ».</w:t>
      </w:r>
    </w:p>
    <w:p w:rsidR="00FB4BEE" w:rsidRPr="007A2C04" w:rsidRDefault="00FB4BEE" w:rsidP="00FB4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Сценарные условия оптимизации инвестиционной программы ПАО «Россети Северный Кавказ» (далее – Сценарные условия) в соответствии с приложением № 6 к настоящему решению Совета директоров Общества.</w:t>
      </w:r>
    </w:p>
    <w:p w:rsidR="00FB4BEE" w:rsidRPr="007A2C04" w:rsidRDefault="00FB4BEE" w:rsidP="00FB4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Поручить единоличному исполнительному органу Общества обеспечить доработку инвестиционной программы Общества в соответствии со Сценарными условиями, указанными в п. 1 настоящего решения, с целью 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последующего её утверждения в порядке, предусмотренном действующим законодательством РФ.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Полинов А.А., Прохоров Е.В., Сасин Н.И., Ульянов А.С. 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7831" w:rsidRPr="007A2C04" w:rsidRDefault="001F7831" w:rsidP="001F7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FB4BEE" w:rsidRPr="007A2C04" w:rsidRDefault="00FB4BEE" w:rsidP="00FB4BE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B4BEE" w:rsidRPr="007A2C04" w:rsidRDefault="00FB4BEE" w:rsidP="00FB4BE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8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. Об определении позиции ПАО «Россети Северный Кавказ» (представителей ПАО «Россети Северный Кавказ») по вопросу повестки дня заседания Совета директоров АО «Дагестанская сетевая компания»: «Об утверждении финансово-экономической модели АО «Дагестанская сетевая компания» на 2022-2026 годы и сметы затрат АО «Дагестанская сетевая компания» на 2022 год (поквартально).</w:t>
      </w:r>
    </w:p>
    <w:p w:rsidR="00FB4BEE" w:rsidRPr="007A2C04" w:rsidRDefault="00FB4BEE" w:rsidP="00FB4BE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B4BEE" w:rsidRPr="007A2C04" w:rsidRDefault="00FB4BEE" w:rsidP="00FB4BE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7A2C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финансово-экономической модели АО «Дагестанская сетевая компания» на 2022-2026 годы и сметы затрат АО «Дагестанская сетевая компания» на 2022 год (поквартально)» голосовать «ЗА» принятие следующего решения:</w:t>
      </w:r>
    </w:p>
    <w:p w:rsidR="00FB4BEE" w:rsidRPr="007A2C04" w:rsidRDefault="00FB4BEE" w:rsidP="00FB4BE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«Утвердить финансово-экономическую модель АО «Дагестанская сетевая компания» на 2022-2026 годы и смету затрат АО «Дагестанская сетевая компания» на 2022 год (поквартально) в соответствии с приложением к настоящему решению Совета директоров АО «Дагестанская сетевая компания».</w:t>
      </w:r>
    </w:p>
    <w:bookmarkEnd w:id="0"/>
    <w:p w:rsidR="00CF7555" w:rsidRPr="007A2C04" w:rsidRDefault="00CF7555" w:rsidP="00046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94A" w:rsidRPr="007A2C04" w:rsidRDefault="0004694A" w:rsidP="00046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</w:t>
      </w:r>
      <w:r w:rsidR="007969F7"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 xml:space="preserve">Майоров А.В.,  Мольский А.В., Парамонова Н.В., Полинов А.А., Прохоров Е.В., Сасин Н.И., Ульянов А.С. </w:t>
      </w:r>
    </w:p>
    <w:p w:rsidR="0004694A" w:rsidRPr="007A2C04" w:rsidRDefault="0004694A" w:rsidP="00046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234C1" w:rsidRPr="007A2C04" w:rsidRDefault="0004694A" w:rsidP="00046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C0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4694A" w:rsidRPr="007A2C04" w:rsidRDefault="0004694A" w:rsidP="00046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B234C1" w:rsidRPr="007A2C04" w:rsidTr="0077113E">
        <w:tc>
          <w:tcPr>
            <w:tcW w:w="1808" w:type="dxa"/>
          </w:tcPr>
          <w:p w:rsidR="00B234C1" w:rsidRPr="007A2C04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B234C1" w:rsidRPr="007A2C04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>1.</w:t>
            </w:r>
            <w:r w:rsidR="00870FBF" w:rsidRPr="007A2C0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4" w:type="dxa"/>
          </w:tcPr>
          <w:p w:rsidR="00B234C1" w:rsidRPr="007A2C04" w:rsidRDefault="006F40FA" w:rsidP="006F40F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bCs/>
                <w:sz w:val="28"/>
                <w:szCs w:val="28"/>
              </w:rPr>
              <w:t>Информация генерального директора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 за 2021 год.</w:t>
            </w:r>
          </w:p>
        </w:tc>
      </w:tr>
      <w:tr w:rsidR="00B234C1" w:rsidRPr="007A2C04" w:rsidTr="0077113E">
        <w:tc>
          <w:tcPr>
            <w:tcW w:w="1808" w:type="dxa"/>
          </w:tcPr>
          <w:p w:rsidR="00B234C1" w:rsidRPr="007A2C04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7A2C04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B234C1" w:rsidRPr="007A2C04" w:rsidRDefault="0077113E" w:rsidP="009659E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</w:rPr>
              <w:t>Отчет о ходе реализации инвестиционных проектов Общества за 2 квартал 2022 года, включенных в перечень приоритетных объектов.</w:t>
            </w:r>
          </w:p>
        </w:tc>
      </w:tr>
      <w:tr w:rsidR="00B234C1" w:rsidRPr="007A2C04" w:rsidTr="0077113E">
        <w:tc>
          <w:tcPr>
            <w:tcW w:w="1808" w:type="dxa"/>
          </w:tcPr>
          <w:p w:rsidR="00B234C1" w:rsidRPr="007A2C04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B234C1" w:rsidRPr="007A2C04" w:rsidRDefault="00B234C1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870FBF" w:rsidRPr="007A2C04" w:rsidRDefault="0077113E" w:rsidP="001202C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bCs/>
                <w:sz w:val="28"/>
                <w:szCs w:val="28"/>
              </w:rPr>
              <w:t>Отчет единоличного исполнительного органа Общества об итогах выполнения инвестиционной программы Общества за 4 квартал 2021 года и 2021 год.</w:t>
            </w:r>
          </w:p>
        </w:tc>
      </w:tr>
      <w:tr w:rsidR="00870FBF" w:rsidRPr="007A2C04" w:rsidTr="0077113E">
        <w:tc>
          <w:tcPr>
            <w:tcW w:w="1808" w:type="dxa"/>
          </w:tcPr>
          <w:p w:rsidR="00870FBF" w:rsidRPr="007A2C04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70FBF" w:rsidRPr="007A2C04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870FBF" w:rsidRPr="007A2C04" w:rsidRDefault="0077113E" w:rsidP="00B234C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</w:rPr>
              <w:t>Отчет единоличного исполнительного органа Общества об итогах выполнения инвестиционной программы Общества за 1 квартал 2022 года.</w:t>
            </w:r>
          </w:p>
        </w:tc>
      </w:tr>
      <w:tr w:rsidR="00870FBF" w:rsidRPr="007A2C04" w:rsidTr="0077113E">
        <w:tc>
          <w:tcPr>
            <w:tcW w:w="1808" w:type="dxa"/>
          </w:tcPr>
          <w:p w:rsidR="00870FBF" w:rsidRPr="007A2C04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70FBF" w:rsidRPr="007A2C04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4" w:type="dxa"/>
          </w:tcPr>
          <w:p w:rsidR="00870FBF" w:rsidRPr="007A2C04" w:rsidRDefault="0077113E" w:rsidP="00B234C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</w:rPr>
              <w:t>Отчет генерального директора Общества о ходе исполнения реестра непрофильных активов Общества за 2 квартал 2022 года</w:t>
            </w:r>
          </w:p>
        </w:tc>
      </w:tr>
      <w:tr w:rsidR="00870FBF" w:rsidRPr="007A2C04" w:rsidTr="0077113E">
        <w:tc>
          <w:tcPr>
            <w:tcW w:w="1808" w:type="dxa"/>
          </w:tcPr>
          <w:p w:rsidR="00870FBF" w:rsidRPr="007A2C04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70FBF" w:rsidRPr="007A2C04" w:rsidRDefault="00870FBF" w:rsidP="001643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64" w:type="dxa"/>
          </w:tcPr>
          <w:p w:rsidR="00870FBF" w:rsidRPr="007A2C04" w:rsidRDefault="0077113E" w:rsidP="00B234C1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7A2C04">
              <w:rPr>
                <w:sz w:val="28"/>
                <w:szCs w:val="28"/>
                <w:lang w:eastAsia="ru-RU"/>
              </w:rPr>
              <w:t>Сценарные условия оптимизации инвестиционной программы ПАО «Россети Северный Кавказ».</w:t>
            </w:r>
          </w:p>
        </w:tc>
      </w:tr>
    </w:tbl>
    <w:p w:rsidR="00B234C1" w:rsidRPr="00345D01" w:rsidRDefault="00B234C1" w:rsidP="001643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2CF" w:rsidRPr="00345D01" w:rsidRDefault="00B452CF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345D01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D0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D01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345D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345D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345D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 w:rsidRPr="00345D01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Pr="00345D01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5ED" w:rsidRPr="00345D01" w:rsidRDefault="006D55E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345D01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B79D6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345D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513" w:rsidRPr="00345D0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E2BB5" w:rsidRPr="00345D01">
        <w:rPr>
          <w:rFonts w:ascii="Times New Roman" w:eastAsia="Times New Roman" w:hAnsi="Times New Roman"/>
          <w:sz w:val="28"/>
          <w:szCs w:val="28"/>
          <w:lang w:eastAsia="ru-RU"/>
        </w:rPr>
        <w:t>М.Х. Кумукова</w:t>
      </w:r>
    </w:p>
    <w:sectPr w:rsidR="0062332B" w:rsidRPr="00DB79D6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3E" w:rsidRDefault="00EB793E">
      <w:pPr>
        <w:spacing w:after="0" w:line="240" w:lineRule="auto"/>
      </w:pPr>
      <w:r>
        <w:separator/>
      </w:r>
    </w:p>
  </w:endnote>
  <w:endnote w:type="continuationSeparator" w:id="0">
    <w:p w:rsidR="00EB793E" w:rsidRDefault="00EB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04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3E" w:rsidRDefault="00EB793E">
      <w:pPr>
        <w:spacing w:after="0" w:line="240" w:lineRule="auto"/>
      </w:pPr>
      <w:r>
        <w:separator/>
      </w:r>
    </w:p>
  </w:footnote>
  <w:footnote w:type="continuationSeparator" w:id="0">
    <w:p w:rsidR="00EB793E" w:rsidRDefault="00EB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2314E7D"/>
    <w:multiLevelType w:val="hybridMultilevel"/>
    <w:tmpl w:val="C984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1"/>
  </w:num>
  <w:num w:numId="6">
    <w:abstractNumId w:val="20"/>
  </w:num>
  <w:num w:numId="7">
    <w:abstractNumId w:val="12"/>
  </w:num>
  <w:num w:numId="8">
    <w:abstractNumId w:val="3"/>
  </w:num>
  <w:num w:numId="9">
    <w:abstractNumId w:val="25"/>
  </w:num>
  <w:num w:numId="10">
    <w:abstractNumId w:val="6"/>
  </w:num>
  <w:num w:numId="11">
    <w:abstractNumId w:val="29"/>
  </w:num>
  <w:num w:numId="12">
    <w:abstractNumId w:val="2"/>
  </w:num>
  <w:num w:numId="13">
    <w:abstractNumId w:val="2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5"/>
  </w:num>
  <w:num w:numId="18">
    <w:abstractNumId w:val="17"/>
  </w:num>
  <w:num w:numId="19">
    <w:abstractNumId w:val="13"/>
  </w:num>
  <w:num w:numId="20">
    <w:abstractNumId w:val="22"/>
  </w:num>
  <w:num w:numId="21">
    <w:abstractNumId w:val="24"/>
  </w:num>
  <w:num w:numId="22">
    <w:abstractNumId w:val="27"/>
  </w:num>
  <w:num w:numId="23">
    <w:abstractNumId w:val="26"/>
  </w:num>
  <w:num w:numId="24">
    <w:abstractNumId w:val="15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30"/>
  </w:num>
  <w:num w:numId="30">
    <w:abstractNumId w:val="16"/>
  </w:num>
  <w:num w:numId="31">
    <w:abstractNumId w:val="19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694A"/>
    <w:rsid w:val="0004719E"/>
    <w:rsid w:val="0005119E"/>
    <w:rsid w:val="0005280D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2F26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4DA7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02C0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2B1B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777"/>
    <w:rsid w:val="00162E19"/>
    <w:rsid w:val="00164325"/>
    <w:rsid w:val="00164D03"/>
    <w:rsid w:val="0016589C"/>
    <w:rsid w:val="00166DC6"/>
    <w:rsid w:val="00170C93"/>
    <w:rsid w:val="00171688"/>
    <w:rsid w:val="00172519"/>
    <w:rsid w:val="00173A60"/>
    <w:rsid w:val="00173C5D"/>
    <w:rsid w:val="00173DAB"/>
    <w:rsid w:val="00174D5A"/>
    <w:rsid w:val="00175EBE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3D9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676"/>
    <w:rsid w:val="001F187C"/>
    <w:rsid w:val="001F2B44"/>
    <w:rsid w:val="001F39CE"/>
    <w:rsid w:val="001F404C"/>
    <w:rsid w:val="001F4EED"/>
    <w:rsid w:val="001F69F4"/>
    <w:rsid w:val="001F7831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A98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866A6"/>
    <w:rsid w:val="002900B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2BB5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1B06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4B75"/>
    <w:rsid w:val="00337ED6"/>
    <w:rsid w:val="003413C8"/>
    <w:rsid w:val="00342D3B"/>
    <w:rsid w:val="00344051"/>
    <w:rsid w:val="00345D01"/>
    <w:rsid w:val="003462A7"/>
    <w:rsid w:val="00350DB2"/>
    <w:rsid w:val="00352019"/>
    <w:rsid w:val="00352659"/>
    <w:rsid w:val="00352871"/>
    <w:rsid w:val="00352C53"/>
    <w:rsid w:val="00353B9C"/>
    <w:rsid w:val="0035431A"/>
    <w:rsid w:val="003555BD"/>
    <w:rsid w:val="0035613E"/>
    <w:rsid w:val="003570D1"/>
    <w:rsid w:val="003570D8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AA6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C5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2674A"/>
    <w:rsid w:val="00431B02"/>
    <w:rsid w:val="00432900"/>
    <w:rsid w:val="00433C74"/>
    <w:rsid w:val="00434125"/>
    <w:rsid w:val="00436A25"/>
    <w:rsid w:val="004378A9"/>
    <w:rsid w:val="004402C1"/>
    <w:rsid w:val="0044053F"/>
    <w:rsid w:val="00440EAD"/>
    <w:rsid w:val="0044184F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B6F93"/>
    <w:rsid w:val="004C09E7"/>
    <w:rsid w:val="004C141D"/>
    <w:rsid w:val="004C2758"/>
    <w:rsid w:val="004C495E"/>
    <w:rsid w:val="004C4A47"/>
    <w:rsid w:val="004C7513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64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55C9"/>
    <w:rsid w:val="00525EEC"/>
    <w:rsid w:val="00526425"/>
    <w:rsid w:val="00526CED"/>
    <w:rsid w:val="0052773A"/>
    <w:rsid w:val="00532069"/>
    <w:rsid w:val="00533C85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779EC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4899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0131"/>
    <w:rsid w:val="005B5B74"/>
    <w:rsid w:val="005B5D8E"/>
    <w:rsid w:val="005B5E02"/>
    <w:rsid w:val="005B6657"/>
    <w:rsid w:val="005C36E5"/>
    <w:rsid w:val="005C3D1C"/>
    <w:rsid w:val="005C56EA"/>
    <w:rsid w:val="005D06C9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66F2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940"/>
    <w:rsid w:val="00606AD1"/>
    <w:rsid w:val="006106F1"/>
    <w:rsid w:val="00611E76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4542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36DD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ACD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1ECC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D55ED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0FA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B0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4973"/>
    <w:rsid w:val="00766CA3"/>
    <w:rsid w:val="00766CB1"/>
    <w:rsid w:val="00767FA9"/>
    <w:rsid w:val="0077113E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969F7"/>
    <w:rsid w:val="007A02A0"/>
    <w:rsid w:val="007A1663"/>
    <w:rsid w:val="007A2384"/>
    <w:rsid w:val="007A2C0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4B42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03EC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160A"/>
    <w:rsid w:val="0082208B"/>
    <w:rsid w:val="0082331C"/>
    <w:rsid w:val="00823FBF"/>
    <w:rsid w:val="008244C1"/>
    <w:rsid w:val="0082751C"/>
    <w:rsid w:val="00827832"/>
    <w:rsid w:val="00827C7E"/>
    <w:rsid w:val="008304F5"/>
    <w:rsid w:val="00830DF6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5E3"/>
    <w:rsid w:val="00866AEB"/>
    <w:rsid w:val="00867C2E"/>
    <w:rsid w:val="00870DE2"/>
    <w:rsid w:val="00870FBF"/>
    <w:rsid w:val="00871A87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2735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5B1F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133AC"/>
    <w:rsid w:val="00920961"/>
    <w:rsid w:val="0092125D"/>
    <w:rsid w:val="009218E2"/>
    <w:rsid w:val="00923A0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47B6F"/>
    <w:rsid w:val="0095178C"/>
    <w:rsid w:val="00953E28"/>
    <w:rsid w:val="00954476"/>
    <w:rsid w:val="00956EC3"/>
    <w:rsid w:val="00962BB1"/>
    <w:rsid w:val="00963E7F"/>
    <w:rsid w:val="00965637"/>
    <w:rsid w:val="009659E7"/>
    <w:rsid w:val="00965CD4"/>
    <w:rsid w:val="00971457"/>
    <w:rsid w:val="00972177"/>
    <w:rsid w:val="00973BC9"/>
    <w:rsid w:val="009766A2"/>
    <w:rsid w:val="00981B39"/>
    <w:rsid w:val="00982696"/>
    <w:rsid w:val="00984920"/>
    <w:rsid w:val="00985310"/>
    <w:rsid w:val="00990167"/>
    <w:rsid w:val="00990687"/>
    <w:rsid w:val="00990F31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63D"/>
    <w:rsid w:val="009977DC"/>
    <w:rsid w:val="00997816"/>
    <w:rsid w:val="00997B9D"/>
    <w:rsid w:val="009A08FB"/>
    <w:rsid w:val="009A1C4B"/>
    <w:rsid w:val="009A4395"/>
    <w:rsid w:val="009A6320"/>
    <w:rsid w:val="009A798C"/>
    <w:rsid w:val="009B0762"/>
    <w:rsid w:val="009B3779"/>
    <w:rsid w:val="009B4D39"/>
    <w:rsid w:val="009B4E18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3A4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1E91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2F51"/>
    <w:rsid w:val="00A33EBC"/>
    <w:rsid w:val="00A36542"/>
    <w:rsid w:val="00A41B02"/>
    <w:rsid w:val="00A4784E"/>
    <w:rsid w:val="00A50BB1"/>
    <w:rsid w:val="00A51224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07A"/>
    <w:rsid w:val="00AC3675"/>
    <w:rsid w:val="00AC4C9E"/>
    <w:rsid w:val="00AC4EE7"/>
    <w:rsid w:val="00AC51B8"/>
    <w:rsid w:val="00AC5AFD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A85"/>
    <w:rsid w:val="00AE7ED7"/>
    <w:rsid w:val="00AF0C76"/>
    <w:rsid w:val="00AF1904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1682"/>
    <w:rsid w:val="00B1214F"/>
    <w:rsid w:val="00B14136"/>
    <w:rsid w:val="00B15C4C"/>
    <w:rsid w:val="00B16B52"/>
    <w:rsid w:val="00B17A6E"/>
    <w:rsid w:val="00B22E3C"/>
    <w:rsid w:val="00B234C1"/>
    <w:rsid w:val="00B23829"/>
    <w:rsid w:val="00B2714F"/>
    <w:rsid w:val="00B30708"/>
    <w:rsid w:val="00B31AF1"/>
    <w:rsid w:val="00B3210E"/>
    <w:rsid w:val="00B3388D"/>
    <w:rsid w:val="00B33FEC"/>
    <w:rsid w:val="00B34A2D"/>
    <w:rsid w:val="00B360CF"/>
    <w:rsid w:val="00B36BCF"/>
    <w:rsid w:val="00B37381"/>
    <w:rsid w:val="00B37752"/>
    <w:rsid w:val="00B4115C"/>
    <w:rsid w:val="00B41538"/>
    <w:rsid w:val="00B42BAD"/>
    <w:rsid w:val="00B452CF"/>
    <w:rsid w:val="00B4587B"/>
    <w:rsid w:val="00B4783D"/>
    <w:rsid w:val="00B47C05"/>
    <w:rsid w:val="00B47EAB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B5E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E70DB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06FE1"/>
    <w:rsid w:val="00C116D1"/>
    <w:rsid w:val="00C11D57"/>
    <w:rsid w:val="00C124BE"/>
    <w:rsid w:val="00C15775"/>
    <w:rsid w:val="00C17E34"/>
    <w:rsid w:val="00C22D52"/>
    <w:rsid w:val="00C24095"/>
    <w:rsid w:val="00C261BB"/>
    <w:rsid w:val="00C27F8D"/>
    <w:rsid w:val="00C30516"/>
    <w:rsid w:val="00C327A5"/>
    <w:rsid w:val="00C33A74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242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5DA8"/>
    <w:rsid w:val="00CC730A"/>
    <w:rsid w:val="00CC79FE"/>
    <w:rsid w:val="00CD1C6D"/>
    <w:rsid w:val="00CD25A9"/>
    <w:rsid w:val="00CD2EFD"/>
    <w:rsid w:val="00CD3BAD"/>
    <w:rsid w:val="00CD4905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CF7555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D2B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6FFD"/>
    <w:rsid w:val="00D37133"/>
    <w:rsid w:val="00D377C1"/>
    <w:rsid w:val="00D378BE"/>
    <w:rsid w:val="00D37D20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2354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58B"/>
    <w:rsid w:val="00D6777D"/>
    <w:rsid w:val="00D67DA3"/>
    <w:rsid w:val="00D706E4"/>
    <w:rsid w:val="00D70C0A"/>
    <w:rsid w:val="00D70E10"/>
    <w:rsid w:val="00D7108E"/>
    <w:rsid w:val="00D716CD"/>
    <w:rsid w:val="00D71876"/>
    <w:rsid w:val="00D73DC0"/>
    <w:rsid w:val="00D751BB"/>
    <w:rsid w:val="00D81B4E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9D6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5804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223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A82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51DB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4EF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4F82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B793E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D695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660C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650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A7950"/>
    <w:rsid w:val="00FB027A"/>
    <w:rsid w:val="00FB0DD7"/>
    <w:rsid w:val="00FB1BBB"/>
    <w:rsid w:val="00FB2072"/>
    <w:rsid w:val="00FB4BEE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814B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7851-EEE5-45E8-AFD9-A12C2477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2</cp:revision>
  <cp:lastPrinted>2022-08-01T08:07:00Z</cp:lastPrinted>
  <dcterms:created xsi:type="dcterms:W3CDTF">2022-09-15T11:45:00Z</dcterms:created>
  <dcterms:modified xsi:type="dcterms:W3CDTF">2022-09-15T11:45:00Z</dcterms:modified>
</cp:coreProperties>
</file>