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30" w:rsidRDefault="006A366D" w:rsidP="00102E54">
      <w:pPr>
        <w:spacing w:after="0" w:line="240" w:lineRule="auto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-29pt;width:473.6pt;height:198.05pt;z-index:-251658752">
            <v:imagedata r:id="rId6" o:title=""/>
          </v:shape>
          <o:OLEObject Type="Embed" ProgID="CorelDRAW.Graphic.11" ShapeID="_x0000_s1026" DrawAspect="Content" ObjectID="_1494766649" r:id="rId7"/>
        </w:pict>
      </w:r>
    </w:p>
    <w:p w:rsidR="00D05330" w:rsidRPr="00D05330" w:rsidRDefault="00D05330" w:rsidP="00102E54">
      <w:pPr>
        <w:spacing w:after="0" w:line="240" w:lineRule="auto"/>
      </w:pPr>
    </w:p>
    <w:p w:rsidR="00D05330" w:rsidRPr="00D05330" w:rsidRDefault="00D05330" w:rsidP="00102E54">
      <w:pPr>
        <w:spacing w:after="0" w:line="240" w:lineRule="auto"/>
      </w:pPr>
    </w:p>
    <w:p w:rsidR="00D05330" w:rsidRPr="00D05330" w:rsidRDefault="00D05330" w:rsidP="00102E54">
      <w:pPr>
        <w:spacing w:after="0" w:line="240" w:lineRule="auto"/>
      </w:pPr>
    </w:p>
    <w:p w:rsidR="00D05330" w:rsidRDefault="00D05330" w:rsidP="00102E54">
      <w:pPr>
        <w:spacing w:after="0" w:line="240" w:lineRule="auto"/>
        <w:jc w:val="both"/>
      </w:pPr>
    </w:p>
    <w:p w:rsidR="00D05330" w:rsidRDefault="00D05330" w:rsidP="00102E54">
      <w:pPr>
        <w:spacing w:after="0" w:line="240" w:lineRule="auto"/>
        <w:jc w:val="both"/>
      </w:pPr>
    </w:p>
    <w:p w:rsidR="00063563" w:rsidRDefault="00063563" w:rsidP="00102E5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63563" w:rsidRDefault="00063563" w:rsidP="00102E5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63563" w:rsidRDefault="00063563" w:rsidP="00102E5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63563" w:rsidRDefault="00063563" w:rsidP="00102E5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05330" w:rsidRPr="00D05330" w:rsidRDefault="00D05330" w:rsidP="00102E5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05330">
        <w:rPr>
          <w:rFonts w:ascii="Times New Roman" w:eastAsia="Calibri" w:hAnsi="Times New Roman" w:cs="Times New Roman"/>
          <w:b/>
        </w:rPr>
        <w:t>СОСТОЯЛОСЬ ЗАСЕДАНИЕ СОВЕТА ДИРЕК</w:t>
      </w:r>
      <w:bookmarkStart w:id="0" w:name="_GoBack"/>
      <w:bookmarkEnd w:id="0"/>
      <w:r w:rsidRPr="00D05330">
        <w:rPr>
          <w:rFonts w:ascii="Times New Roman" w:eastAsia="Calibri" w:hAnsi="Times New Roman" w:cs="Times New Roman"/>
          <w:b/>
        </w:rPr>
        <w:t>ТОРОВ МРСК СЕВЕРНОГО КАВКАЗА</w:t>
      </w:r>
    </w:p>
    <w:p w:rsidR="00D05330" w:rsidRPr="00375B90" w:rsidRDefault="001B3532" w:rsidP="00102E5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B3532">
        <w:rPr>
          <w:rFonts w:ascii="Times New Roman" w:eastAsia="Calibri" w:hAnsi="Times New Roman" w:cs="Times New Roman"/>
          <w:b/>
        </w:rPr>
        <w:t>(раскрытие инсайдерской информации)</w:t>
      </w:r>
    </w:p>
    <w:p w:rsidR="006958B6" w:rsidRPr="00375B90" w:rsidRDefault="006958B6" w:rsidP="00102E5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C473E" w:rsidRDefault="001726AA" w:rsidP="00102E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Совет</w:t>
      </w:r>
      <w:r w:rsidR="00C869EC">
        <w:rPr>
          <w:rFonts w:ascii="Times New Roman" w:eastAsia="Calibri" w:hAnsi="Times New Roman" w:cs="Times New Roman"/>
        </w:rPr>
        <w:t>ом</w:t>
      </w:r>
      <w:r>
        <w:rPr>
          <w:rFonts w:ascii="Times New Roman" w:eastAsia="Calibri" w:hAnsi="Times New Roman" w:cs="Times New Roman"/>
        </w:rPr>
        <w:t xml:space="preserve"> директоров ОАО «МРСК Северного Кавказа» на заседании, состоявшемся </w:t>
      </w:r>
      <w:r w:rsidR="000C473E">
        <w:rPr>
          <w:rFonts w:ascii="Times New Roman" w:eastAsia="Calibri" w:hAnsi="Times New Roman" w:cs="Times New Roman"/>
        </w:rPr>
        <w:t>2 июня</w:t>
      </w:r>
      <w:r>
        <w:rPr>
          <w:rFonts w:ascii="Times New Roman" w:eastAsia="Calibri" w:hAnsi="Times New Roman" w:cs="Times New Roman"/>
        </w:rPr>
        <w:t xml:space="preserve"> 201</w:t>
      </w:r>
      <w:r w:rsidR="000C473E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 xml:space="preserve"> года</w:t>
      </w:r>
      <w:r w:rsidR="00A2197B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="00023E62">
        <w:rPr>
          <w:rFonts w:ascii="Times New Roman" w:eastAsia="Calibri" w:hAnsi="Times New Roman" w:cs="Times New Roman"/>
        </w:rPr>
        <w:t xml:space="preserve">рассмотрен вопрос </w:t>
      </w:r>
      <w:r w:rsidR="000C473E">
        <w:rPr>
          <w:rFonts w:ascii="Times New Roman" w:eastAsia="Calibri" w:hAnsi="Times New Roman" w:cs="Times New Roman"/>
        </w:rPr>
        <w:t>о</w:t>
      </w:r>
      <w:r w:rsidR="000C473E" w:rsidRPr="000C473E">
        <w:rPr>
          <w:rFonts w:ascii="Times New Roman" w:eastAsia="Calibri" w:hAnsi="Times New Roman" w:cs="Times New Roman"/>
        </w:rPr>
        <w:t xml:space="preserve">б утверждении актуализированного перечня (плана) первоочередных мероприятий по обеспечению финансовой устойчивости </w:t>
      </w:r>
      <w:r w:rsidR="000C473E">
        <w:rPr>
          <w:rFonts w:ascii="Times New Roman" w:eastAsia="Calibri" w:hAnsi="Times New Roman" w:cs="Times New Roman"/>
        </w:rPr>
        <w:t>компании</w:t>
      </w:r>
      <w:r w:rsidR="000C473E" w:rsidRPr="000C473E">
        <w:rPr>
          <w:rFonts w:ascii="Times New Roman" w:eastAsia="Calibri" w:hAnsi="Times New Roman" w:cs="Times New Roman"/>
        </w:rPr>
        <w:t xml:space="preserve"> на период </w:t>
      </w:r>
      <w:r w:rsidR="000C473E" w:rsidRPr="000C473E">
        <w:rPr>
          <w:rFonts w:ascii="Times New Roman" w:eastAsia="Calibri" w:hAnsi="Times New Roman" w:cs="Times New Roman"/>
          <w:bCs/>
        </w:rPr>
        <w:t xml:space="preserve">2015-2019 </w:t>
      </w:r>
      <w:r w:rsidR="000C473E" w:rsidRPr="000C473E">
        <w:rPr>
          <w:rFonts w:ascii="Times New Roman" w:eastAsia="Calibri" w:hAnsi="Times New Roman" w:cs="Times New Roman"/>
        </w:rPr>
        <w:t>гг.</w:t>
      </w:r>
    </w:p>
    <w:p w:rsidR="000C473E" w:rsidRDefault="000C473E" w:rsidP="000C47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C473E" w:rsidRPr="000C473E" w:rsidRDefault="000C473E" w:rsidP="000C47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Кроме того</w:t>
      </w:r>
      <w:r w:rsidR="006A366D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Совет директоров рассмотрел </w:t>
      </w:r>
      <w:r w:rsidRPr="000C473E">
        <w:rPr>
          <w:rFonts w:ascii="Times New Roman" w:eastAsia="Calibri" w:hAnsi="Times New Roman" w:cs="Times New Roman"/>
        </w:rPr>
        <w:t xml:space="preserve">отчет об исполнении бизнес-плана </w:t>
      </w:r>
      <w:r>
        <w:rPr>
          <w:rFonts w:ascii="Times New Roman" w:eastAsia="Calibri" w:hAnsi="Times New Roman" w:cs="Times New Roman"/>
        </w:rPr>
        <w:t>компании</w:t>
      </w:r>
      <w:r w:rsidRPr="000C473E">
        <w:rPr>
          <w:rFonts w:ascii="Times New Roman" w:eastAsia="Calibri" w:hAnsi="Times New Roman" w:cs="Times New Roman"/>
        </w:rPr>
        <w:t>, включающ</w:t>
      </w:r>
      <w:r w:rsidR="006A366D">
        <w:rPr>
          <w:rFonts w:ascii="Times New Roman" w:eastAsia="Calibri" w:hAnsi="Times New Roman" w:cs="Times New Roman"/>
        </w:rPr>
        <w:t>его</w:t>
      </w:r>
      <w:r w:rsidRPr="000C473E">
        <w:rPr>
          <w:rFonts w:ascii="Times New Roman" w:eastAsia="Calibri" w:hAnsi="Times New Roman" w:cs="Times New Roman"/>
        </w:rPr>
        <w:t xml:space="preserve"> инвестиционную программу, за 4 квартал 2014 года и 2014 год.</w:t>
      </w:r>
    </w:p>
    <w:p w:rsidR="000428EC" w:rsidRDefault="000428EC" w:rsidP="00102E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C473E" w:rsidRPr="000C473E" w:rsidRDefault="000C473E" w:rsidP="000C47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473E">
        <w:rPr>
          <w:rFonts w:ascii="Times New Roman" w:eastAsia="Calibri" w:hAnsi="Times New Roman" w:cs="Times New Roman"/>
        </w:rPr>
        <w:t>Информация об итогах заседания будет раскрыта в установленном порядке.</w:t>
      </w:r>
    </w:p>
    <w:p w:rsidR="007E62C5" w:rsidRDefault="007E62C5" w:rsidP="00102E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C473E" w:rsidRDefault="000C473E" w:rsidP="00102E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05330" w:rsidRPr="00D05330" w:rsidRDefault="00D05330" w:rsidP="00102E54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 xml:space="preserve">ОАО «МРСК Северного Кавказа» (MRKK) - функционирующая в секторе электроэнергетики Российской Федерации операционная межрегиональная распределительная сетевая компания. Обеспечивает передачу электроэнергии по сетям напряжением от 110 до 0,4 кВ; осуществляет технологическое присоединение потребителей к сетевой инфраструктуре на территории Северо-Кавказского федерального округа в рамках 6 филиалов и </w:t>
      </w:r>
      <w:r w:rsidR="00C6573F">
        <w:rPr>
          <w:rFonts w:ascii="Times New Roman" w:eastAsia="Calibri" w:hAnsi="Times New Roman" w:cs="Times New Roman"/>
          <w:i/>
          <w:kern w:val="36"/>
          <w:sz w:val="18"/>
          <w:szCs w:val="26"/>
        </w:rPr>
        <w:t>1 дочернего общества</w:t>
      </w: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>.</w:t>
      </w:r>
    </w:p>
    <w:p w:rsidR="00D05330" w:rsidRPr="00D05330" w:rsidRDefault="00D05330" w:rsidP="00102E54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2"/>
        <w:gridCol w:w="3161"/>
      </w:tblGrid>
      <w:tr w:rsidR="00D05330" w:rsidRPr="00D05330" w:rsidTr="00E521AC">
        <w:trPr>
          <w:trHeight w:val="61"/>
        </w:trPr>
        <w:tc>
          <w:tcPr>
            <w:tcW w:w="5013" w:type="dxa"/>
            <w:gridSpan w:val="2"/>
          </w:tcPr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 xml:space="preserve">Контакты 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  <w:lang w:val="en-US"/>
              </w:rPr>
              <w:t>IR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>-службы:</w:t>
            </w:r>
          </w:p>
        </w:tc>
      </w:tr>
      <w:tr w:rsidR="00D05330" w:rsidRPr="00D05330" w:rsidTr="00E521AC">
        <w:tc>
          <w:tcPr>
            <w:tcW w:w="1852" w:type="dxa"/>
          </w:tcPr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веб-сайт:</w:t>
            </w:r>
          </w:p>
        </w:tc>
        <w:tc>
          <w:tcPr>
            <w:tcW w:w="3161" w:type="dxa"/>
          </w:tcPr>
          <w:p w:rsidR="00D05330" w:rsidRPr="00D05330" w:rsidRDefault="006A366D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8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http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://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www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proofErr w:type="spellEnd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proofErr w:type="spellEnd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330" w:rsidRPr="00D05330" w:rsidTr="00E521AC">
        <w:tc>
          <w:tcPr>
            <w:tcW w:w="1852" w:type="dxa"/>
          </w:tcPr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контактное лицо:</w:t>
            </w:r>
          </w:p>
        </w:tc>
        <w:tc>
          <w:tcPr>
            <w:tcW w:w="3161" w:type="dxa"/>
          </w:tcPr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Анна Куцевич,</w:t>
            </w:r>
          </w:p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начальник отдела взаимодействия с акционерами</w:t>
            </w:r>
          </w:p>
        </w:tc>
      </w:tr>
      <w:tr w:rsidR="00D05330" w:rsidRPr="00D05330" w:rsidTr="00E521AC">
        <w:tc>
          <w:tcPr>
            <w:tcW w:w="1852" w:type="dxa"/>
          </w:tcPr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e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-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mail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:</w:t>
            </w:r>
          </w:p>
        </w:tc>
        <w:tc>
          <w:tcPr>
            <w:tcW w:w="3161" w:type="dxa"/>
          </w:tcPr>
          <w:p w:rsidR="00D05330" w:rsidRPr="00D05330" w:rsidRDefault="006A366D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9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kucevich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af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; </w:t>
            </w:r>
            <w:hyperlink r:id="rId10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ir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 </w:t>
            </w:r>
          </w:p>
        </w:tc>
      </w:tr>
      <w:tr w:rsidR="00D05330" w:rsidRPr="00D05330" w:rsidTr="00E521AC">
        <w:trPr>
          <w:trHeight w:val="80"/>
        </w:trPr>
        <w:tc>
          <w:tcPr>
            <w:tcW w:w="1852" w:type="dxa"/>
          </w:tcPr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телефон:</w:t>
            </w:r>
          </w:p>
        </w:tc>
        <w:tc>
          <w:tcPr>
            <w:tcW w:w="3161" w:type="dxa"/>
          </w:tcPr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+7 (8793) 40-17-90</w:t>
            </w:r>
          </w:p>
        </w:tc>
      </w:tr>
    </w:tbl>
    <w:p w:rsidR="00E86C7B" w:rsidRPr="00D05330" w:rsidRDefault="00E86C7B" w:rsidP="00102E54">
      <w:pPr>
        <w:spacing w:after="0" w:line="240" w:lineRule="auto"/>
      </w:pPr>
    </w:p>
    <w:sectPr w:rsidR="00E86C7B" w:rsidRPr="00D05330" w:rsidSect="00E521AC">
      <w:pgSz w:w="11906" w:h="16838"/>
      <w:pgMar w:top="170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30"/>
    <w:rsid w:val="00006D78"/>
    <w:rsid w:val="000229AD"/>
    <w:rsid w:val="00023371"/>
    <w:rsid w:val="00023E62"/>
    <w:rsid w:val="000428EC"/>
    <w:rsid w:val="00063563"/>
    <w:rsid w:val="00082579"/>
    <w:rsid w:val="00094FE5"/>
    <w:rsid w:val="000C473E"/>
    <w:rsid w:val="00102E54"/>
    <w:rsid w:val="00147314"/>
    <w:rsid w:val="001726AA"/>
    <w:rsid w:val="001A5EC8"/>
    <w:rsid w:val="001B3532"/>
    <w:rsid w:val="001F490C"/>
    <w:rsid w:val="00214CC5"/>
    <w:rsid w:val="0027470F"/>
    <w:rsid w:val="002B71F7"/>
    <w:rsid w:val="002E36E2"/>
    <w:rsid w:val="003045DE"/>
    <w:rsid w:val="003202BF"/>
    <w:rsid w:val="00325C71"/>
    <w:rsid w:val="00341C7E"/>
    <w:rsid w:val="00356D6E"/>
    <w:rsid w:val="00373A32"/>
    <w:rsid w:val="00375B90"/>
    <w:rsid w:val="00384E26"/>
    <w:rsid w:val="003C0563"/>
    <w:rsid w:val="003C0C34"/>
    <w:rsid w:val="004A39C9"/>
    <w:rsid w:val="004B30AC"/>
    <w:rsid w:val="00585416"/>
    <w:rsid w:val="005B5755"/>
    <w:rsid w:val="005E2AD7"/>
    <w:rsid w:val="00635BE6"/>
    <w:rsid w:val="006958B6"/>
    <w:rsid w:val="006A366D"/>
    <w:rsid w:val="006B1F33"/>
    <w:rsid w:val="006D012B"/>
    <w:rsid w:val="006F4604"/>
    <w:rsid w:val="007A7A2C"/>
    <w:rsid w:val="007D2C6D"/>
    <w:rsid w:val="007D4F3A"/>
    <w:rsid w:val="007E62C5"/>
    <w:rsid w:val="0081691C"/>
    <w:rsid w:val="0083688D"/>
    <w:rsid w:val="00847832"/>
    <w:rsid w:val="00856E1F"/>
    <w:rsid w:val="008A4758"/>
    <w:rsid w:val="008E7B91"/>
    <w:rsid w:val="009C37A8"/>
    <w:rsid w:val="009E2057"/>
    <w:rsid w:val="00A20A4C"/>
    <w:rsid w:val="00A2197B"/>
    <w:rsid w:val="00A878BB"/>
    <w:rsid w:val="00AA1370"/>
    <w:rsid w:val="00AC0802"/>
    <w:rsid w:val="00B005D1"/>
    <w:rsid w:val="00B02386"/>
    <w:rsid w:val="00B35049"/>
    <w:rsid w:val="00B457A4"/>
    <w:rsid w:val="00C147C3"/>
    <w:rsid w:val="00C35D82"/>
    <w:rsid w:val="00C42B6D"/>
    <w:rsid w:val="00C6573F"/>
    <w:rsid w:val="00C869EC"/>
    <w:rsid w:val="00CB6267"/>
    <w:rsid w:val="00CD6C14"/>
    <w:rsid w:val="00CF182D"/>
    <w:rsid w:val="00D05330"/>
    <w:rsid w:val="00D43138"/>
    <w:rsid w:val="00D53B51"/>
    <w:rsid w:val="00D5477F"/>
    <w:rsid w:val="00D571AF"/>
    <w:rsid w:val="00D66460"/>
    <w:rsid w:val="00DC3051"/>
    <w:rsid w:val="00E521AC"/>
    <w:rsid w:val="00E52A2E"/>
    <w:rsid w:val="00E86C7B"/>
    <w:rsid w:val="00E966F5"/>
    <w:rsid w:val="00EF040F"/>
    <w:rsid w:val="00F6677A"/>
    <w:rsid w:val="00FA42C1"/>
    <w:rsid w:val="00FB6173"/>
    <w:rsid w:val="00FD4946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@mrsk-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cevich-af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FCF8-A7F6-4A7F-89D3-6BF85CE3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Рубачев Алексей Владимирович</cp:lastModifiedBy>
  <cp:revision>4</cp:revision>
  <cp:lastPrinted>2015-05-29T14:52:00Z</cp:lastPrinted>
  <dcterms:created xsi:type="dcterms:W3CDTF">2015-06-02T12:25:00Z</dcterms:created>
  <dcterms:modified xsi:type="dcterms:W3CDTF">2015-06-02T13:11:00Z</dcterms:modified>
</cp:coreProperties>
</file>