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 xml:space="preserve">«О </w:t>
      </w:r>
      <w:r w:rsidRPr="00E158FC">
        <w:rPr>
          <w:b/>
          <w:bCs/>
          <w:sz w:val="26"/>
          <w:szCs w:val="26"/>
        </w:rPr>
        <w:t>проведении заседания совета директоров эмитента и его повестке дня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w:t>
            </w:r>
            <w:proofErr w:type="spellStart"/>
            <w:r w:rsidRPr="00E158FC">
              <w:rPr>
                <w:sz w:val="24"/>
                <w:szCs w:val="24"/>
              </w:rPr>
              <w:t>Россети</w:t>
            </w:r>
            <w:proofErr w:type="spellEnd"/>
            <w:r w:rsidRPr="00E158FC">
              <w:rPr>
                <w:sz w:val="24"/>
                <w:szCs w:val="24"/>
              </w:rPr>
              <w:t xml:space="preserve">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080965"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080965"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080965"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0501E3" w:rsidP="00D35856">
            <w:pPr>
              <w:ind w:left="57" w:right="57"/>
              <w:jc w:val="both"/>
              <w:rPr>
                <w:sz w:val="24"/>
                <w:szCs w:val="24"/>
              </w:rPr>
            </w:pPr>
            <w:r>
              <w:rPr>
                <w:sz w:val="24"/>
                <w:szCs w:val="24"/>
                <w:lang w:val="en-US"/>
              </w:rPr>
              <w:t>23</w:t>
            </w:r>
            <w:r w:rsidR="000C0B2F">
              <w:rPr>
                <w:sz w:val="24"/>
                <w:szCs w:val="24"/>
              </w:rPr>
              <w:t>.</w:t>
            </w:r>
            <w:r w:rsidR="00AE047C">
              <w:rPr>
                <w:sz w:val="24"/>
                <w:szCs w:val="24"/>
              </w:rPr>
              <w:t>0</w:t>
            </w:r>
            <w:r w:rsidR="00434871">
              <w:rPr>
                <w:sz w:val="24"/>
                <w:szCs w:val="24"/>
              </w:rPr>
              <w:t>5</w:t>
            </w:r>
            <w:r w:rsidR="00AE047C">
              <w:rPr>
                <w:sz w:val="24"/>
                <w:szCs w:val="24"/>
              </w:rPr>
              <w:t>.2022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2.1. Д</w:t>
            </w:r>
            <w:r w:rsidRPr="00E158FC">
              <w:rPr>
                <w:sz w:val="24"/>
                <w:szCs w:val="24"/>
              </w:rPr>
              <w:t>ата принятия председателем совета директоров эмитента решения о проведении заседания совета директоров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эмитента</w:t>
            </w:r>
            <w:r>
              <w:rPr>
                <w:sz w:val="24"/>
                <w:szCs w:val="24"/>
              </w:rPr>
              <w:t xml:space="preserve"> – </w:t>
            </w:r>
            <w:r w:rsidR="000501E3" w:rsidRPr="000501E3">
              <w:rPr>
                <w:sz w:val="24"/>
                <w:szCs w:val="24"/>
              </w:rPr>
              <w:t>23</w:t>
            </w:r>
            <w:r>
              <w:rPr>
                <w:sz w:val="24"/>
                <w:szCs w:val="24"/>
              </w:rPr>
              <w:t>.</w:t>
            </w:r>
            <w:r w:rsidR="00AE047C">
              <w:rPr>
                <w:sz w:val="24"/>
                <w:szCs w:val="24"/>
              </w:rPr>
              <w:t>0</w:t>
            </w:r>
            <w:r w:rsidR="00434871">
              <w:rPr>
                <w:sz w:val="24"/>
                <w:szCs w:val="24"/>
              </w:rPr>
              <w:t>5</w:t>
            </w:r>
            <w:r>
              <w:rPr>
                <w:sz w:val="24"/>
                <w:szCs w:val="24"/>
              </w:rPr>
              <w:t>.202</w:t>
            </w:r>
            <w:r w:rsidR="00AE047C">
              <w:rPr>
                <w:sz w:val="24"/>
                <w:szCs w:val="24"/>
              </w:rPr>
              <w:t>2</w:t>
            </w:r>
            <w:r>
              <w:rPr>
                <w:sz w:val="24"/>
                <w:szCs w:val="24"/>
              </w:rPr>
              <w:t>.</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2.2. Д</w:t>
            </w:r>
            <w:r w:rsidRPr="00E158FC">
              <w:rPr>
                <w:sz w:val="24"/>
                <w:szCs w:val="24"/>
              </w:rPr>
              <w:t>ата проведения заседания совета директоров эмитента</w:t>
            </w:r>
            <w:r>
              <w:rPr>
                <w:sz w:val="24"/>
                <w:szCs w:val="24"/>
              </w:rPr>
              <w:t xml:space="preserve"> – </w:t>
            </w:r>
            <w:r w:rsidR="000501E3" w:rsidRPr="000501E3">
              <w:rPr>
                <w:sz w:val="24"/>
                <w:szCs w:val="24"/>
              </w:rPr>
              <w:t>23</w:t>
            </w:r>
            <w:r>
              <w:rPr>
                <w:sz w:val="24"/>
                <w:szCs w:val="24"/>
              </w:rPr>
              <w:t>.</w:t>
            </w:r>
            <w:r w:rsidR="00AE047C">
              <w:rPr>
                <w:sz w:val="24"/>
                <w:szCs w:val="24"/>
              </w:rPr>
              <w:t>0</w:t>
            </w:r>
            <w:r w:rsidR="00434871">
              <w:rPr>
                <w:sz w:val="24"/>
                <w:szCs w:val="24"/>
              </w:rPr>
              <w:t>5</w:t>
            </w:r>
            <w:r>
              <w:rPr>
                <w:sz w:val="24"/>
                <w:szCs w:val="24"/>
              </w:rPr>
              <w:t>.202</w:t>
            </w:r>
            <w:r w:rsidR="00AE047C">
              <w:rPr>
                <w:sz w:val="24"/>
                <w:szCs w:val="24"/>
              </w:rPr>
              <w:t>2</w:t>
            </w:r>
            <w:r>
              <w:rPr>
                <w:sz w:val="24"/>
                <w:szCs w:val="24"/>
              </w:rPr>
              <w:t>.</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2.3. П</w:t>
            </w:r>
            <w:r w:rsidRPr="00E158FC">
              <w:rPr>
                <w:sz w:val="24"/>
                <w:szCs w:val="24"/>
              </w:rPr>
              <w:t>овестка дня заседания совета директоров эмитента</w:t>
            </w:r>
            <w:r>
              <w:rPr>
                <w:sz w:val="24"/>
                <w:szCs w:val="24"/>
              </w:rPr>
              <w:t>:</w:t>
            </w:r>
          </w:p>
          <w:p w:rsidR="00D35856" w:rsidRPr="00D35856" w:rsidRDefault="00D35856" w:rsidP="00D35856">
            <w:pPr>
              <w:ind w:left="57" w:right="57"/>
              <w:jc w:val="both"/>
              <w:rPr>
                <w:sz w:val="24"/>
                <w:szCs w:val="24"/>
              </w:rPr>
            </w:pPr>
            <w:r w:rsidRPr="00D35856">
              <w:rPr>
                <w:sz w:val="24"/>
                <w:szCs w:val="24"/>
              </w:rPr>
              <w:t xml:space="preserve">1. </w:t>
            </w:r>
            <w:r w:rsidR="000501E3" w:rsidRPr="000501E3">
              <w:rPr>
                <w:sz w:val="24"/>
                <w:szCs w:val="24"/>
              </w:rPr>
              <w:t>О неприменении штрафных санкций, а также о возможности продления сроков исполнения договоров и корректировки цен в 2022 году в случае нарушений обязательств поставщиком (исполнителем, подрядчиком) из-за последствий введения ограничительных мер в отношении Российской Федерации со стороны недружественных иностранных государств</w:t>
            </w:r>
            <w:r w:rsidRPr="00D35856">
              <w:rPr>
                <w:sz w:val="24"/>
                <w:szCs w:val="24"/>
              </w:rPr>
              <w:t>.</w:t>
            </w:r>
          </w:p>
          <w:p w:rsidR="00D35856" w:rsidRPr="00D35856" w:rsidRDefault="00D35856" w:rsidP="000501E3">
            <w:pPr>
              <w:ind w:left="57" w:right="57"/>
              <w:jc w:val="both"/>
              <w:rPr>
                <w:sz w:val="24"/>
                <w:szCs w:val="24"/>
              </w:rPr>
            </w:pPr>
            <w:r w:rsidRPr="00D35856">
              <w:rPr>
                <w:sz w:val="24"/>
                <w:szCs w:val="24"/>
              </w:rPr>
              <w:t xml:space="preserve">2. </w:t>
            </w:r>
            <w:r w:rsidR="000501E3" w:rsidRPr="000501E3">
              <w:rPr>
                <w:sz w:val="24"/>
                <w:szCs w:val="24"/>
              </w:rPr>
              <w:t>Об определении позиции ПАО «</w:t>
            </w:r>
            <w:proofErr w:type="spellStart"/>
            <w:r w:rsidR="000501E3" w:rsidRPr="000501E3">
              <w:rPr>
                <w:sz w:val="24"/>
                <w:szCs w:val="24"/>
              </w:rPr>
              <w:t>Россети</w:t>
            </w:r>
            <w:proofErr w:type="spellEnd"/>
            <w:r w:rsidR="000501E3" w:rsidRPr="000501E3">
              <w:rPr>
                <w:sz w:val="24"/>
                <w:szCs w:val="24"/>
              </w:rPr>
              <w:t xml:space="preserve"> Северный Кавказ» (представителей ПАО «</w:t>
            </w:r>
            <w:proofErr w:type="spellStart"/>
            <w:r w:rsidR="000501E3" w:rsidRPr="000501E3">
              <w:rPr>
                <w:sz w:val="24"/>
                <w:szCs w:val="24"/>
              </w:rPr>
              <w:t>Россети</w:t>
            </w:r>
            <w:proofErr w:type="spellEnd"/>
            <w:r w:rsidR="000501E3" w:rsidRPr="000501E3">
              <w:rPr>
                <w:sz w:val="24"/>
                <w:szCs w:val="24"/>
              </w:rPr>
              <w:t xml:space="preserve"> Северный Кавказ») по вопросу повестки дня заседания Совета директоров АО «Дагестанская сетевая компания» «О рекомендациях по распределению прибыли (убытков) Общества по результатам 2021 года»</w:t>
            </w:r>
            <w:r w:rsidRPr="00D35856">
              <w:rPr>
                <w:sz w:val="24"/>
                <w:szCs w:val="24"/>
              </w:rPr>
              <w:t>.</w:t>
            </w:r>
          </w:p>
          <w:p w:rsidR="001744DA" w:rsidRDefault="00D35856" w:rsidP="000501E3">
            <w:pPr>
              <w:ind w:left="57" w:right="57"/>
              <w:jc w:val="both"/>
              <w:rPr>
                <w:sz w:val="24"/>
                <w:szCs w:val="24"/>
              </w:rPr>
            </w:pPr>
            <w:r w:rsidRPr="00D35856">
              <w:rPr>
                <w:sz w:val="24"/>
                <w:szCs w:val="24"/>
              </w:rPr>
              <w:t xml:space="preserve">3. </w:t>
            </w:r>
            <w:r w:rsidR="000501E3" w:rsidRPr="000501E3">
              <w:rPr>
                <w:sz w:val="24"/>
                <w:szCs w:val="24"/>
              </w:rPr>
              <w:t>Об определении позиции Общества (представителей Общества) по вопросу повестки дня заседания Совета директоров АО «Дагестанская сетевая компания» «О рекомендациях по размеру дивидендов по акциям АО «Дагестанская сетевая компания» за 2021 год, порядку их выплаты и о предложениях годовому Общему собранию акционеров по определению даты, на которую определяются лица, имеющие право на получение дивидендов»</w:t>
            </w:r>
            <w:r w:rsidRPr="00D35856">
              <w:rPr>
                <w:sz w:val="24"/>
                <w:szCs w:val="24"/>
              </w:rPr>
              <w:t>.</w:t>
            </w:r>
          </w:p>
        </w:tc>
      </w:tr>
    </w:tbl>
    <w:p w:rsidR="000C0B2F" w:rsidRDefault="000C0B2F" w:rsidP="000C0B2F">
      <w:pPr>
        <w:rPr>
          <w:sz w:val="24"/>
          <w:szCs w:val="24"/>
        </w:rPr>
      </w:pPr>
    </w:p>
    <w:tbl>
      <w:tblPr>
        <w:tblW w:w="9952"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61"/>
        <w:gridCol w:w="19"/>
        <w:gridCol w:w="16"/>
      </w:tblGrid>
      <w:tr w:rsidR="000C0B2F" w:rsidTr="00AE047C">
        <w:tc>
          <w:tcPr>
            <w:tcW w:w="9952"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AE047C">
        <w:trPr>
          <w:gridAfter w:val="1"/>
          <w:wAfter w:w="1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Заместитель н</w:t>
            </w:r>
            <w:r w:rsidR="000C0B2F" w:rsidRPr="00E158FC">
              <w:rPr>
                <w:sz w:val="24"/>
                <w:szCs w:val="24"/>
              </w:rPr>
              <w:t>ачальник</w:t>
            </w:r>
            <w:r>
              <w:rPr>
                <w:sz w:val="24"/>
                <w:szCs w:val="24"/>
              </w:rPr>
              <w:t>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w:t>
            </w:r>
            <w:proofErr w:type="spellStart"/>
            <w:r w:rsidR="000C0B2F" w:rsidRPr="00E158FC">
              <w:rPr>
                <w:sz w:val="24"/>
                <w:szCs w:val="24"/>
              </w:rPr>
              <w:t>Россети</w:t>
            </w:r>
            <w:proofErr w:type="spellEnd"/>
            <w:r w:rsidR="000C0B2F" w:rsidRPr="00E158FC">
              <w:rPr>
                <w:sz w:val="24"/>
                <w:szCs w:val="24"/>
              </w:rPr>
              <w:t xml:space="preserve"> Северный Кавказ»</w:t>
            </w:r>
          </w:p>
          <w:p w:rsidR="000C0B2F" w:rsidRPr="009F0150" w:rsidRDefault="000C0B2F" w:rsidP="001B26A2">
            <w:pPr>
              <w:rPr>
                <w:sz w:val="24"/>
                <w:szCs w:val="24"/>
              </w:rPr>
            </w:pPr>
            <w:r w:rsidRPr="00E158FC">
              <w:rPr>
                <w:sz w:val="24"/>
                <w:szCs w:val="24"/>
              </w:rPr>
              <w:t xml:space="preserve">(на основании доверенности от </w:t>
            </w:r>
            <w:r w:rsidR="001B26A2">
              <w:rPr>
                <w:sz w:val="24"/>
                <w:szCs w:val="24"/>
              </w:rPr>
              <w:t>07</w:t>
            </w:r>
            <w:r w:rsidRPr="00E158FC">
              <w:rPr>
                <w:sz w:val="24"/>
                <w:szCs w:val="24"/>
              </w:rPr>
              <w:t>.1</w:t>
            </w:r>
            <w:r w:rsidR="001B26A2">
              <w:rPr>
                <w:sz w:val="24"/>
                <w:szCs w:val="24"/>
              </w:rPr>
              <w:t>0</w:t>
            </w:r>
            <w:r w:rsidRPr="00E158FC">
              <w:rPr>
                <w:sz w:val="24"/>
                <w:szCs w:val="24"/>
              </w:rPr>
              <w:t xml:space="preserve">.2021 № </w:t>
            </w:r>
            <w:r w:rsidR="00AE047C">
              <w:rPr>
                <w:sz w:val="24"/>
                <w:szCs w:val="24"/>
              </w:rPr>
              <w:t>6</w:t>
            </w:r>
            <w:r w:rsidR="001B26A2">
              <w:rPr>
                <w:sz w:val="24"/>
                <w:szCs w:val="24"/>
              </w:rPr>
              <w:t>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AE047C">
        <w:trPr>
          <w:gridAfter w:val="1"/>
          <w:wAfter w:w="1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AE047C">
        <w:trPr>
          <w:gridAfter w:val="2"/>
          <w:wAfter w:w="35"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0501E3" w:rsidRDefault="000501E3" w:rsidP="00D35856">
            <w:pPr>
              <w:jc w:val="center"/>
              <w:rPr>
                <w:sz w:val="24"/>
                <w:szCs w:val="24"/>
                <w:lang w:val="en-US"/>
              </w:rPr>
            </w:pPr>
            <w:r>
              <w:rPr>
                <w:sz w:val="24"/>
                <w:szCs w:val="24"/>
                <w:lang w:val="en-US"/>
              </w:rPr>
              <w:t>23</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434871" w:rsidP="00AE047C">
            <w:pPr>
              <w:jc w:val="center"/>
              <w:rPr>
                <w:sz w:val="24"/>
                <w:szCs w:val="24"/>
              </w:rPr>
            </w:pPr>
            <w:r>
              <w:rPr>
                <w:sz w:val="24"/>
                <w:szCs w:val="24"/>
              </w:rPr>
              <w:t>мая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AE047C">
            <w:pPr>
              <w:ind w:right="-30"/>
              <w:rPr>
                <w:sz w:val="24"/>
                <w:szCs w:val="24"/>
              </w:rPr>
            </w:pPr>
            <w:r>
              <w:rPr>
                <w:sz w:val="24"/>
                <w:szCs w:val="24"/>
              </w:rPr>
              <w:t>2</w:t>
            </w:r>
            <w:r w:rsidR="00AE047C">
              <w:rPr>
                <w:sz w:val="24"/>
                <w:szCs w:val="24"/>
              </w:rPr>
              <w:t>2</w:t>
            </w:r>
          </w:p>
        </w:tc>
        <w:tc>
          <w:tcPr>
            <w:tcW w:w="4110"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AE047C">
        <w:tc>
          <w:tcPr>
            <w:tcW w:w="9952"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482518">
      <w:headerReference w:type="default" r:id="rId9"/>
      <w:pgSz w:w="11907" w:h="16840" w:code="9"/>
      <w:pgMar w:top="1134" w:right="851" w:bottom="567"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65" w:rsidRDefault="00080965" w:rsidP="00482518">
      <w:r>
        <w:separator/>
      </w:r>
    </w:p>
  </w:endnote>
  <w:endnote w:type="continuationSeparator" w:id="0">
    <w:p w:rsidR="00080965" w:rsidRDefault="00080965"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65" w:rsidRDefault="00080965" w:rsidP="00482518">
      <w:r>
        <w:separator/>
      </w:r>
    </w:p>
  </w:footnote>
  <w:footnote w:type="continuationSeparator" w:id="0">
    <w:p w:rsidR="00080965" w:rsidRDefault="00080965"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0501E3">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5FD0"/>
    <w:rsid w:val="000501E3"/>
    <w:rsid w:val="00080965"/>
    <w:rsid w:val="000C0B2F"/>
    <w:rsid w:val="0015639B"/>
    <w:rsid w:val="001744DA"/>
    <w:rsid w:val="001B26A2"/>
    <w:rsid w:val="002730E4"/>
    <w:rsid w:val="002832D8"/>
    <w:rsid w:val="00353BF0"/>
    <w:rsid w:val="00381BC6"/>
    <w:rsid w:val="00434871"/>
    <w:rsid w:val="00482518"/>
    <w:rsid w:val="005C4D0E"/>
    <w:rsid w:val="007E5835"/>
    <w:rsid w:val="008C5830"/>
    <w:rsid w:val="00AB05E6"/>
    <w:rsid w:val="00AE047C"/>
    <w:rsid w:val="00B50BED"/>
    <w:rsid w:val="00B67D4A"/>
    <w:rsid w:val="00BE7E28"/>
    <w:rsid w:val="00BF54FD"/>
    <w:rsid w:val="00C1592C"/>
    <w:rsid w:val="00C206AD"/>
    <w:rsid w:val="00CB0D26"/>
    <w:rsid w:val="00CB6896"/>
    <w:rsid w:val="00CC1B70"/>
    <w:rsid w:val="00D35856"/>
    <w:rsid w:val="00D96CFA"/>
    <w:rsid w:val="00DB02FE"/>
    <w:rsid w:val="00E0388D"/>
    <w:rsid w:val="00F9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F9F8"/>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28</cp:revision>
  <dcterms:created xsi:type="dcterms:W3CDTF">2021-10-05T06:50:00Z</dcterms:created>
  <dcterms:modified xsi:type="dcterms:W3CDTF">2022-05-23T11:15:00Z</dcterms:modified>
</cp:coreProperties>
</file>