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7C63" w:rsidRDefault="00FB7C63" w:rsidP="00AA6A59">
      <w:pPr>
        <w:spacing w:after="120"/>
        <w:ind w:left="6407"/>
        <w:jc w:val="center"/>
      </w:pPr>
      <w:r>
        <w:t>Приложение № 4</w:t>
      </w:r>
      <w:r>
        <w:br/>
        <w:t>к Правилам технологического присоединения энергопринимающих устройств пот</w:t>
      </w:r>
      <w:bookmarkStart w:id="0" w:name="_GoBack"/>
      <w:bookmarkEnd w:id="0"/>
      <w:r>
        <w:t>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</w:t>
      </w:r>
    </w:p>
    <w:p w:rsidR="00FB7C63" w:rsidRDefault="00FB7C63" w:rsidP="00AA6A59">
      <w:pPr>
        <w:spacing w:after="240"/>
        <w:ind w:left="6407"/>
        <w:jc w:val="center"/>
        <w:rPr>
          <w:sz w:val="18"/>
          <w:szCs w:val="18"/>
        </w:rPr>
      </w:pPr>
      <w:r w:rsidRPr="00CC028B">
        <w:rPr>
          <w:sz w:val="18"/>
          <w:szCs w:val="18"/>
        </w:rPr>
        <w:t>(в ред. Постановлени</w:t>
      </w:r>
      <w:r w:rsidR="00F9453A" w:rsidRPr="00CC028B">
        <w:rPr>
          <w:sz w:val="18"/>
          <w:szCs w:val="18"/>
        </w:rPr>
        <w:t>й</w:t>
      </w:r>
      <w:r w:rsidRPr="00CC028B">
        <w:rPr>
          <w:sz w:val="18"/>
          <w:szCs w:val="18"/>
        </w:rPr>
        <w:t xml:space="preserve"> Правительства РФ</w:t>
      </w:r>
      <w:r w:rsidRPr="00CC028B">
        <w:rPr>
          <w:sz w:val="18"/>
          <w:szCs w:val="18"/>
        </w:rPr>
        <w:br/>
        <w:t>от 11.06.2015 № 588</w:t>
      </w:r>
      <w:r w:rsidR="00F9453A" w:rsidRPr="00CC028B">
        <w:rPr>
          <w:sz w:val="18"/>
          <w:szCs w:val="18"/>
        </w:rPr>
        <w:t>, от 30.06.2022 № 1178</w:t>
      </w:r>
      <w:r w:rsidR="007A7F89" w:rsidRPr="00CC028B">
        <w:rPr>
          <w:sz w:val="18"/>
          <w:szCs w:val="18"/>
        </w:rPr>
        <w:t>,</w:t>
      </w:r>
      <w:r w:rsidR="007A7F89" w:rsidRPr="00CC028B">
        <w:rPr>
          <w:sz w:val="18"/>
          <w:szCs w:val="18"/>
        </w:rPr>
        <w:br/>
        <w:t>от 19.03.2024 № 330</w:t>
      </w:r>
      <w:r w:rsidR="006D08A9" w:rsidRPr="00CC028B">
        <w:rPr>
          <w:sz w:val="18"/>
          <w:szCs w:val="18"/>
        </w:rPr>
        <w:t>, от 06.05.2024 № 594</w:t>
      </w:r>
      <w:r w:rsidRPr="00CC028B">
        <w:rPr>
          <w:sz w:val="18"/>
          <w:szCs w:val="18"/>
        </w:rPr>
        <w:t>)</w:t>
      </w:r>
    </w:p>
    <w:p w:rsidR="00FB7C63" w:rsidRDefault="00FB7C63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ЗАЯВКА</w:t>
      </w:r>
    </w:p>
    <w:p w:rsidR="00FB7C63" w:rsidRDefault="00FB7C63">
      <w:pPr>
        <w:spacing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юридического лица (индивидуального предпринимателя),</w:t>
      </w:r>
      <w:r>
        <w:rPr>
          <w:b/>
          <w:bCs/>
          <w:sz w:val="26"/>
          <w:szCs w:val="26"/>
        </w:rPr>
        <w:br/>
        <w:t>физического лица на присоединение по одному источнику</w:t>
      </w:r>
      <w:r>
        <w:rPr>
          <w:b/>
          <w:bCs/>
          <w:sz w:val="26"/>
          <w:szCs w:val="26"/>
        </w:rPr>
        <w:br/>
        <w:t>электроснабжения энергопринимающих устройств с максимальной</w:t>
      </w:r>
      <w:r>
        <w:rPr>
          <w:b/>
          <w:bCs/>
          <w:sz w:val="26"/>
          <w:szCs w:val="26"/>
        </w:rPr>
        <w:br/>
        <w:t>мощностью до 150 кВт включительно</w:t>
      </w:r>
    </w:p>
    <w:p w:rsidR="00FB7C63" w:rsidRDefault="00FB7C63">
      <w:pPr>
        <w:tabs>
          <w:tab w:val="right" w:pos="9923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1.  </w:t>
      </w:r>
      <w:r>
        <w:rPr>
          <w:sz w:val="24"/>
          <w:szCs w:val="24"/>
        </w:rPr>
        <w:tab/>
        <w:t>.</w:t>
      </w:r>
    </w:p>
    <w:p w:rsidR="00FB7C63" w:rsidRDefault="00FB7C63" w:rsidP="00CC028B">
      <w:pPr>
        <w:pBdr>
          <w:top w:val="single" w:sz="4" w:space="1" w:color="auto"/>
        </w:pBdr>
        <w:spacing w:after="120"/>
        <w:ind w:left="862" w:right="113"/>
        <w:jc w:val="center"/>
      </w:pPr>
      <w:r>
        <w:t>(полное наименование заявителя – юридического лица;</w:t>
      </w:r>
      <w:r>
        <w:br/>
        <w:t>фамилия, имя, отчество заявителя – индивидуального предпринимателя)</w:t>
      </w:r>
    </w:p>
    <w:p w:rsidR="00FB7C63" w:rsidRDefault="00FB7C6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 Номер записи в Едином государственном реестре юридических лиц </w:t>
      </w:r>
      <w:r w:rsidR="00CC028B">
        <w:rPr>
          <w:sz w:val="24"/>
          <w:szCs w:val="24"/>
        </w:rPr>
        <w:br/>
      </w:r>
      <w:r>
        <w:rPr>
          <w:sz w:val="24"/>
          <w:szCs w:val="24"/>
        </w:rPr>
        <w:t xml:space="preserve">(номер записи в Едином государственном реестре индивидуальных предпринимателей) </w:t>
      </w:r>
      <w:r w:rsidR="00CC028B">
        <w:rPr>
          <w:sz w:val="24"/>
          <w:szCs w:val="24"/>
        </w:rPr>
        <w:br/>
      </w:r>
      <w:r>
        <w:rPr>
          <w:sz w:val="24"/>
          <w:szCs w:val="24"/>
        </w:rPr>
        <w:t>и дата ее внесения в реестр </w:t>
      </w:r>
      <w:r>
        <w:rPr>
          <w:rStyle w:val="a9"/>
          <w:sz w:val="24"/>
          <w:szCs w:val="24"/>
        </w:rPr>
        <w:endnoteReference w:customMarkFollows="1" w:id="1"/>
        <w:t>1</w:t>
      </w:r>
      <w:r>
        <w:rPr>
          <w:sz w:val="24"/>
          <w:szCs w:val="24"/>
        </w:rPr>
        <w:t xml:space="preserve">  </w:t>
      </w:r>
    </w:p>
    <w:p w:rsidR="00FB7C63" w:rsidRDefault="00FB7C63" w:rsidP="00CC028B">
      <w:pPr>
        <w:pBdr>
          <w:top w:val="single" w:sz="4" w:space="1" w:color="auto"/>
        </w:pBdr>
        <w:ind w:left="3052"/>
        <w:rPr>
          <w:sz w:val="2"/>
          <w:szCs w:val="2"/>
        </w:rPr>
      </w:pPr>
    </w:p>
    <w:p w:rsidR="00FB7C63" w:rsidRDefault="00FB7C63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FB7C63" w:rsidRDefault="00FB7C63">
      <w:pPr>
        <w:pBdr>
          <w:top w:val="single" w:sz="4" w:space="1" w:color="auto"/>
        </w:pBdr>
        <w:spacing w:after="120"/>
        <w:ind w:right="113"/>
        <w:rPr>
          <w:sz w:val="2"/>
          <w:szCs w:val="2"/>
        </w:rPr>
      </w:pPr>
    </w:p>
    <w:p w:rsidR="00FB7C63" w:rsidRDefault="00FB7C63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3. Место нахождения заявителя, в том числе фактический адрес  </w:t>
      </w:r>
    </w:p>
    <w:p w:rsidR="00FB7C63" w:rsidRDefault="00FB7C63" w:rsidP="00CC028B">
      <w:pPr>
        <w:pBdr>
          <w:top w:val="single" w:sz="4" w:space="1" w:color="auto"/>
        </w:pBdr>
        <w:ind w:left="7241"/>
        <w:rPr>
          <w:sz w:val="2"/>
          <w:szCs w:val="2"/>
        </w:rPr>
      </w:pPr>
    </w:p>
    <w:p w:rsidR="00FB7C63" w:rsidRDefault="00FB7C63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FB7C63" w:rsidRDefault="00FB7C63">
      <w:pPr>
        <w:pBdr>
          <w:top w:val="single" w:sz="4" w:space="1" w:color="auto"/>
        </w:pBdr>
        <w:spacing w:after="120"/>
        <w:ind w:right="113"/>
        <w:jc w:val="center"/>
      </w:pPr>
      <w:r>
        <w:t>(индекс, адрес)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86"/>
        <w:gridCol w:w="1871"/>
        <w:gridCol w:w="851"/>
        <w:gridCol w:w="3572"/>
      </w:tblGrid>
      <w:tr w:rsidR="00FB7C63">
        <w:tblPrEx>
          <w:tblCellMar>
            <w:top w:w="0" w:type="dxa"/>
            <w:bottom w:w="0" w:type="dxa"/>
          </w:tblCellMar>
        </w:tblPrEx>
        <w:tc>
          <w:tcPr>
            <w:tcW w:w="3686" w:type="dxa"/>
            <w:vAlign w:val="bottom"/>
          </w:tcPr>
          <w:p w:rsidR="00FB7C63" w:rsidRDefault="00FB7C63">
            <w:pPr>
              <w:ind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Паспортные данные </w:t>
            </w:r>
            <w:r>
              <w:rPr>
                <w:rStyle w:val="a9"/>
                <w:sz w:val="24"/>
                <w:szCs w:val="24"/>
              </w:rPr>
              <w:endnoteReference w:customMarkFollows="1" w:id="2"/>
              <w:t>2</w:t>
            </w:r>
            <w:r>
              <w:rPr>
                <w:sz w:val="24"/>
                <w:szCs w:val="24"/>
              </w:rPr>
              <w:t>: серия</w:t>
            </w:r>
          </w:p>
        </w:tc>
        <w:tc>
          <w:tcPr>
            <w:tcW w:w="1871" w:type="dxa"/>
            <w:tcBorders>
              <w:bottom w:val="single" w:sz="4" w:space="0" w:color="auto"/>
            </w:tcBorders>
            <w:vAlign w:val="bottom"/>
          </w:tcPr>
          <w:p w:rsidR="00FB7C63" w:rsidRDefault="00FB7C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FB7C63" w:rsidRDefault="00FB7C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</w:t>
            </w:r>
          </w:p>
        </w:tc>
        <w:tc>
          <w:tcPr>
            <w:tcW w:w="3572" w:type="dxa"/>
            <w:tcBorders>
              <w:bottom w:val="single" w:sz="4" w:space="0" w:color="auto"/>
            </w:tcBorders>
            <w:vAlign w:val="bottom"/>
          </w:tcPr>
          <w:p w:rsidR="00FB7C63" w:rsidRDefault="00FB7C63">
            <w:pPr>
              <w:jc w:val="center"/>
              <w:rPr>
                <w:sz w:val="24"/>
                <w:szCs w:val="24"/>
              </w:rPr>
            </w:pPr>
          </w:p>
        </w:tc>
      </w:tr>
    </w:tbl>
    <w:p w:rsidR="00FB7C63" w:rsidRPr="000C2C96" w:rsidRDefault="00FB7C63" w:rsidP="00BC5093">
      <w:pPr>
        <w:rPr>
          <w:sz w:val="24"/>
          <w:szCs w:val="24"/>
        </w:rPr>
      </w:pPr>
      <w:r>
        <w:rPr>
          <w:sz w:val="24"/>
          <w:szCs w:val="24"/>
        </w:rPr>
        <w:t>вы</w:t>
      </w:r>
      <w:r w:rsidRPr="00657CDB">
        <w:rPr>
          <w:sz w:val="24"/>
          <w:szCs w:val="24"/>
        </w:rPr>
        <w:t>дан (кем, когда</w:t>
      </w:r>
      <w:r w:rsidR="007A7F89" w:rsidRPr="00657CDB">
        <w:rPr>
          <w:sz w:val="24"/>
          <w:szCs w:val="24"/>
        </w:rPr>
        <w:t>, дата и место рождения</w:t>
      </w:r>
      <w:r w:rsidR="00BC5093" w:rsidRPr="00657CDB">
        <w:rPr>
          <w:sz w:val="24"/>
          <w:szCs w:val="24"/>
        </w:rPr>
        <w:t xml:space="preserve">)  </w:t>
      </w:r>
    </w:p>
    <w:p w:rsidR="00FB7C63" w:rsidRDefault="00FB7C63" w:rsidP="000C2C96">
      <w:pPr>
        <w:pBdr>
          <w:top w:val="single" w:sz="4" w:space="1" w:color="auto"/>
        </w:pBdr>
        <w:ind w:left="4479"/>
        <w:rPr>
          <w:sz w:val="2"/>
          <w:szCs w:val="2"/>
        </w:rPr>
      </w:pPr>
    </w:p>
    <w:p w:rsidR="0031548A" w:rsidRDefault="0031548A" w:rsidP="001A6191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31548A" w:rsidRDefault="0031548A" w:rsidP="0031548A">
      <w:pPr>
        <w:pBdr>
          <w:top w:val="single" w:sz="4" w:space="1" w:color="auto"/>
        </w:pBdr>
        <w:spacing w:after="120"/>
        <w:ind w:right="113"/>
        <w:rPr>
          <w:sz w:val="2"/>
          <w:szCs w:val="2"/>
        </w:rPr>
      </w:pPr>
    </w:p>
    <w:p w:rsidR="007B5D31" w:rsidRPr="00BE17FB" w:rsidRDefault="002C0DE2" w:rsidP="00CC028B">
      <w:pPr>
        <w:ind w:firstLine="567"/>
        <w:jc w:val="both"/>
        <w:rPr>
          <w:sz w:val="2"/>
          <w:szCs w:val="2"/>
        </w:rPr>
      </w:pPr>
      <w:r w:rsidRPr="00BE17FB">
        <w:rPr>
          <w:sz w:val="24"/>
          <w:szCs w:val="24"/>
        </w:rPr>
        <w:t>3(1)</w:t>
      </w:r>
      <w:r w:rsidR="007B5D31" w:rsidRPr="00BE17FB">
        <w:rPr>
          <w:sz w:val="24"/>
          <w:szCs w:val="24"/>
        </w:rPr>
        <w:t>. Страховой номер индивидуального лицевого счета заявителя (для физических лиц)</w:t>
      </w:r>
      <w:r w:rsidR="007B5D31" w:rsidRPr="00BE17FB">
        <w:rPr>
          <w:sz w:val="24"/>
          <w:szCs w:val="24"/>
        </w:rPr>
        <w:br/>
      </w:r>
    </w:p>
    <w:p w:rsidR="0052085F" w:rsidRDefault="0052085F" w:rsidP="0052085F">
      <w:pPr>
        <w:tabs>
          <w:tab w:val="right" w:pos="9923"/>
        </w:tabs>
        <w:rPr>
          <w:sz w:val="24"/>
          <w:szCs w:val="24"/>
        </w:rPr>
      </w:pPr>
      <w:r w:rsidRPr="00BE17FB">
        <w:rPr>
          <w:sz w:val="24"/>
          <w:szCs w:val="24"/>
        </w:rPr>
        <w:tab/>
        <w:t>.</w:t>
      </w:r>
    </w:p>
    <w:p w:rsidR="0052085F" w:rsidRDefault="0052085F" w:rsidP="00CC028B">
      <w:pPr>
        <w:pBdr>
          <w:top w:val="single" w:sz="4" w:space="1" w:color="auto"/>
        </w:pBdr>
        <w:spacing w:after="120"/>
        <w:ind w:right="113"/>
        <w:rPr>
          <w:sz w:val="2"/>
          <w:szCs w:val="2"/>
        </w:rPr>
      </w:pPr>
    </w:p>
    <w:p w:rsidR="006D08A9" w:rsidRDefault="006D08A9" w:rsidP="00772631">
      <w:pPr>
        <w:tabs>
          <w:tab w:val="right" w:pos="5879"/>
        </w:tabs>
        <w:ind w:firstLine="567"/>
        <w:jc w:val="both"/>
        <w:rPr>
          <w:sz w:val="24"/>
          <w:szCs w:val="24"/>
        </w:rPr>
      </w:pPr>
      <w:r w:rsidRPr="00CC028B">
        <w:rPr>
          <w:sz w:val="24"/>
          <w:szCs w:val="24"/>
        </w:rPr>
        <w:t xml:space="preserve">3(2). Согласие заявителя (для юридических лиц – физического лица, подписывающего настоящую заявку) на обработку персональных данных в соответствии </w:t>
      </w:r>
      <w:r w:rsidR="00CC028B" w:rsidRPr="00CC028B">
        <w:rPr>
          <w:sz w:val="24"/>
          <w:szCs w:val="24"/>
        </w:rPr>
        <w:br/>
      </w:r>
      <w:r w:rsidRPr="00CC028B">
        <w:rPr>
          <w:sz w:val="24"/>
          <w:szCs w:val="24"/>
        </w:rPr>
        <w:t>с требованиями Федерального закона «О персональных данных»</w:t>
      </w:r>
      <w:r>
        <w:rPr>
          <w:sz w:val="24"/>
          <w:szCs w:val="24"/>
        </w:rPr>
        <w:t xml:space="preserve">  </w:t>
      </w:r>
      <w:r w:rsidR="00CC028B">
        <w:rPr>
          <w:sz w:val="24"/>
          <w:szCs w:val="24"/>
        </w:rPr>
        <w:br/>
      </w:r>
      <w:r>
        <w:rPr>
          <w:sz w:val="24"/>
          <w:szCs w:val="24"/>
        </w:rPr>
        <w:tab/>
      </w:r>
      <w:r w:rsidRPr="00BE17FB">
        <w:rPr>
          <w:sz w:val="24"/>
          <w:szCs w:val="24"/>
        </w:rPr>
        <w:t>.</w:t>
      </w:r>
    </w:p>
    <w:p w:rsidR="006D08A9" w:rsidRDefault="006D08A9" w:rsidP="00CC028B">
      <w:pPr>
        <w:pBdr>
          <w:top w:val="single" w:sz="4" w:space="1" w:color="auto"/>
        </w:pBdr>
        <w:spacing w:after="120"/>
        <w:ind w:right="4156"/>
        <w:rPr>
          <w:sz w:val="2"/>
          <w:szCs w:val="2"/>
        </w:rPr>
      </w:pPr>
    </w:p>
    <w:p w:rsidR="00FB7C63" w:rsidRDefault="00FB7C63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4. В связи с  </w:t>
      </w:r>
    </w:p>
    <w:p w:rsidR="00FB7C63" w:rsidRDefault="00FB7C63" w:rsidP="000C2C96">
      <w:pPr>
        <w:pBdr>
          <w:top w:val="single" w:sz="4" w:space="1" w:color="auto"/>
        </w:pBdr>
        <w:ind w:left="1860"/>
        <w:rPr>
          <w:sz w:val="2"/>
          <w:szCs w:val="2"/>
        </w:rPr>
      </w:pPr>
    </w:p>
    <w:p w:rsidR="00FB7C63" w:rsidRDefault="00FB7C63">
      <w:pPr>
        <w:rPr>
          <w:sz w:val="24"/>
          <w:szCs w:val="24"/>
        </w:rPr>
      </w:pPr>
    </w:p>
    <w:p w:rsidR="00FB7C63" w:rsidRDefault="00FB7C63">
      <w:pPr>
        <w:pBdr>
          <w:top w:val="single" w:sz="4" w:space="1" w:color="auto"/>
        </w:pBdr>
        <w:jc w:val="center"/>
      </w:pPr>
      <w:r>
        <w:t>(увеличение объема максимальной мощности, новое строительство и др. – указать нужное)</w:t>
      </w:r>
    </w:p>
    <w:p w:rsidR="00FB7C63" w:rsidRDefault="00FB7C63">
      <w:pPr>
        <w:rPr>
          <w:sz w:val="24"/>
          <w:szCs w:val="24"/>
        </w:rPr>
      </w:pPr>
      <w:r>
        <w:rPr>
          <w:sz w:val="24"/>
          <w:szCs w:val="24"/>
        </w:rPr>
        <w:t xml:space="preserve">просит осуществить технологическое присоединение  </w:t>
      </w:r>
    </w:p>
    <w:p w:rsidR="00FB7C63" w:rsidRDefault="00FB7C63" w:rsidP="000C2C96">
      <w:pPr>
        <w:pBdr>
          <w:top w:val="single" w:sz="4" w:space="1" w:color="auto"/>
        </w:pBdr>
        <w:ind w:left="5602"/>
        <w:rPr>
          <w:sz w:val="2"/>
          <w:szCs w:val="2"/>
        </w:rPr>
      </w:pPr>
    </w:p>
    <w:p w:rsidR="00FB7C63" w:rsidRDefault="00FB7C63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FB7C63" w:rsidRDefault="00FB7C63" w:rsidP="00CC028B">
      <w:pPr>
        <w:pBdr>
          <w:top w:val="single" w:sz="4" w:space="1" w:color="auto"/>
        </w:pBdr>
        <w:ind w:right="113"/>
        <w:jc w:val="center"/>
      </w:pPr>
      <w:r>
        <w:t>(наименование энергопринимающих устройств для присоединения)</w:t>
      </w:r>
    </w:p>
    <w:p w:rsidR="00FB7C63" w:rsidRDefault="00FB7C63">
      <w:pPr>
        <w:rPr>
          <w:sz w:val="24"/>
          <w:szCs w:val="24"/>
        </w:rPr>
      </w:pPr>
      <w:r>
        <w:rPr>
          <w:sz w:val="24"/>
          <w:szCs w:val="24"/>
        </w:rPr>
        <w:t xml:space="preserve">расположенных  </w:t>
      </w:r>
    </w:p>
    <w:p w:rsidR="00FB7C63" w:rsidRDefault="00FB7C63">
      <w:pPr>
        <w:pBdr>
          <w:top w:val="single" w:sz="4" w:space="1" w:color="auto"/>
        </w:pBdr>
        <w:ind w:left="1761"/>
        <w:rPr>
          <w:sz w:val="2"/>
          <w:szCs w:val="2"/>
        </w:rPr>
      </w:pPr>
    </w:p>
    <w:p w:rsidR="00FB7C63" w:rsidRDefault="00FB7C63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FB7C63" w:rsidRDefault="00FB7C63">
      <w:pPr>
        <w:pBdr>
          <w:top w:val="single" w:sz="4" w:space="1" w:color="auto"/>
        </w:pBdr>
        <w:spacing w:after="120"/>
        <w:ind w:right="113"/>
        <w:jc w:val="center"/>
      </w:pPr>
      <w:r>
        <w:t>(место нахождения энергопринимающих устройств)</w:t>
      </w:r>
    </w:p>
    <w:p w:rsidR="00FB7C63" w:rsidRPr="00F9453A" w:rsidRDefault="00FB7C63" w:rsidP="00700686">
      <w:pPr>
        <w:keepNext/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lastRenderedPageBreak/>
        <w:t>5. Максимальная мощность </w:t>
      </w:r>
      <w:r>
        <w:rPr>
          <w:rStyle w:val="a9"/>
          <w:sz w:val="24"/>
          <w:szCs w:val="24"/>
        </w:rPr>
        <w:endnoteReference w:customMarkFollows="1" w:id="3"/>
        <w:t>3</w:t>
      </w:r>
      <w:r>
        <w:rPr>
          <w:sz w:val="24"/>
          <w:szCs w:val="24"/>
        </w:rPr>
        <w:t xml:space="preserve"> энергопринимающих устройств (присоединяемых и ранее</w:t>
      </w:r>
      <w:r w:rsidRPr="00F9453A">
        <w:rPr>
          <w:sz w:val="24"/>
          <w:szCs w:val="24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7"/>
        <w:gridCol w:w="737"/>
        <w:gridCol w:w="2552"/>
        <w:gridCol w:w="737"/>
        <w:gridCol w:w="1816"/>
      </w:tblGrid>
      <w:tr w:rsidR="00FB7C63">
        <w:tblPrEx>
          <w:tblCellMar>
            <w:top w:w="0" w:type="dxa"/>
            <w:bottom w:w="0" w:type="dxa"/>
          </w:tblCellMar>
        </w:tblPrEx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C63" w:rsidRDefault="00FB7C63" w:rsidP="00700686">
            <w:pPr>
              <w:keepNext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присоединенных) составляет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7C63" w:rsidRDefault="00FB7C63" w:rsidP="00700686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C63" w:rsidRDefault="00FB7C63" w:rsidP="00700686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 при напряжении </w:t>
            </w:r>
            <w:r>
              <w:rPr>
                <w:rStyle w:val="a9"/>
                <w:sz w:val="24"/>
                <w:szCs w:val="24"/>
              </w:rPr>
              <w:endnoteReference w:customMarkFollows="1" w:id="4"/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7C63" w:rsidRDefault="00FB7C63" w:rsidP="00700686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C63" w:rsidRDefault="00FB7C63" w:rsidP="00700686">
            <w:pPr>
              <w:keepNext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кВ, в том числе:</w:t>
            </w:r>
          </w:p>
        </w:tc>
      </w:tr>
    </w:tbl>
    <w:p w:rsidR="00FB7C63" w:rsidRPr="00F9453A" w:rsidRDefault="00FB7C63" w:rsidP="00700686">
      <w:pPr>
        <w:keepNext/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>а) максимальная мощность присоединяемых энергопринимающих устройств составляет</w:t>
      </w:r>
      <w:r w:rsidRPr="00F9453A">
        <w:rPr>
          <w:sz w:val="24"/>
          <w:szCs w:val="24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2552"/>
        <w:gridCol w:w="737"/>
        <w:gridCol w:w="822"/>
      </w:tblGrid>
      <w:tr w:rsidR="00FB7C63">
        <w:tblPrEx>
          <w:tblCellMar>
            <w:top w:w="0" w:type="dxa"/>
            <w:bottom w:w="0" w:type="dxa"/>
          </w:tblCellMar>
        </w:tblPrEx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7C63" w:rsidRDefault="00FB7C63" w:rsidP="00700686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C63" w:rsidRDefault="00FB7C63" w:rsidP="00700686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 при напряжении </w:t>
            </w:r>
            <w:r>
              <w:rPr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7C63" w:rsidRDefault="00FB7C63" w:rsidP="00700686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C63" w:rsidRDefault="00FB7C63" w:rsidP="00700686">
            <w:pPr>
              <w:keepNext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кВ;</w:t>
            </w:r>
          </w:p>
        </w:tc>
      </w:tr>
    </w:tbl>
    <w:p w:rsidR="00FB7C63" w:rsidRPr="00F9453A" w:rsidRDefault="00FB7C63" w:rsidP="00700686">
      <w:pPr>
        <w:keepNext/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>б) максимальная мощность ранее присоединенных в данной точке присоединения</w:t>
      </w:r>
      <w:r w:rsidRPr="00F9453A">
        <w:rPr>
          <w:sz w:val="24"/>
          <w:szCs w:val="24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70"/>
        <w:gridCol w:w="737"/>
        <w:gridCol w:w="2552"/>
        <w:gridCol w:w="737"/>
        <w:gridCol w:w="646"/>
      </w:tblGrid>
      <w:tr w:rsidR="00FB7C63">
        <w:tblPrEx>
          <w:tblCellMar>
            <w:top w:w="0" w:type="dxa"/>
            <w:bottom w:w="0" w:type="dxa"/>
          </w:tblCellMar>
        </w:tblPrEx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C63" w:rsidRDefault="00FB7C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энергопринимающих устройств составляет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7C63" w:rsidRDefault="00FB7C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C63" w:rsidRDefault="00FB7C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 при напряжении </w:t>
            </w:r>
            <w:r>
              <w:rPr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7C63" w:rsidRDefault="00FB7C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C63" w:rsidRDefault="00FB7C63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кВ.</w:t>
            </w:r>
          </w:p>
        </w:tc>
      </w:tr>
    </w:tbl>
    <w:p w:rsidR="00FB7C63" w:rsidRDefault="00FB7C6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 Заявляемая категория надежности энергопринимающих устройств – </w:t>
      </w:r>
      <w:r>
        <w:rPr>
          <w:sz w:val="24"/>
          <w:szCs w:val="24"/>
          <w:lang w:val="en-US"/>
        </w:rPr>
        <w:t>III</w:t>
      </w:r>
      <w:r>
        <w:rPr>
          <w:sz w:val="24"/>
          <w:szCs w:val="24"/>
        </w:rPr>
        <w:t xml:space="preserve"> (по одному источнику электроснабжения энергопринимающих устройств).</w:t>
      </w:r>
    </w:p>
    <w:p w:rsidR="00FB7C63" w:rsidRDefault="00FB7C63" w:rsidP="00E30718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7. Характер нагрузки (вид экономической деятельности заявителя)</w:t>
      </w:r>
    </w:p>
    <w:p w:rsidR="00FB7C63" w:rsidRDefault="00FB7C63" w:rsidP="00E30718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FB7C63" w:rsidRDefault="00FB7C63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FB7C63" w:rsidRDefault="00FB7C63" w:rsidP="0031548A">
      <w:pPr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8. Сроки проектирования и поэтапного введения в эксплуатацию объекта (в том числе по этапам и очередям), планируемого поэтапного распределения мощности: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1"/>
        <w:gridCol w:w="2183"/>
        <w:gridCol w:w="2183"/>
        <w:gridCol w:w="1871"/>
        <w:gridCol w:w="1871"/>
      </w:tblGrid>
      <w:tr w:rsidR="00FB7C63">
        <w:tblPrEx>
          <w:tblCellMar>
            <w:top w:w="0" w:type="dxa"/>
            <w:bottom w:w="0" w:type="dxa"/>
          </w:tblCellMar>
        </w:tblPrEx>
        <w:tc>
          <w:tcPr>
            <w:tcW w:w="1871" w:type="dxa"/>
            <w:vAlign w:val="center"/>
          </w:tcPr>
          <w:p w:rsidR="00FB7C63" w:rsidRDefault="00FB7C63">
            <w:pPr>
              <w:jc w:val="center"/>
            </w:pPr>
            <w:r>
              <w:t>Этап</w:t>
            </w:r>
            <w:r>
              <w:br/>
              <w:t>(очередь) строительства</w:t>
            </w:r>
          </w:p>
        </w:tc>
        <w:tc>
          <w:tcPr>
            <w:tcW w:w="2183" w:type="dxa"/>
            <w:vAlign w:val="center"/>
          </w:tcPr>
          <w:p w:rsidR="00FB7C63" w:rsidRDefault="00FB7C63">
            <w:pPr>
              <w:jc w:val="center"/>
            </w:pPr>
            <w:r>
              <w:t>Планируемый срок проектирования энергоприни</w:t>
            </w:r>
            <w:r>
              <w:softHyphen/>
              <w:t>мающих устройств</w:t>
            </w:r>
            <w:r>
              <w:br/>
              <w:t>(месяц, год)</w:t>
            </w:r>
          </w:p>
        </w:tc>
        <w:tc>
          <w:tcPr>
            <w:tcW w:w="2183" w:type="dxa"/>
            <w:vAlign w:val="center"/>
          </w:tcPr>
          <w:p w:rsidR="00FB7C63" w:rsidRDefault="00FB7C63">
            <w:pPr>
              <w:jc w:val="center"/>
            </w:pPr>
            <w:r>
              <w:t>Планируемый срок введения энергопринимающих устройств в эксплуатацию</w:t>
            </w:r>
            <w:r>
              <w:br/>
              <w:t>(месяц, год)</w:t>
            </w:r>
          </w:p>
        </w:tc>
        <w:tc>
          <w:tcPr>
            <w:tcW w:w="1871" w:type="dxa"/>
            <w:vAlign w:val="center"/>
          </w:tcPr>
          <w:p w:rsidR="00FB7C63" w:rsidRDefault="00FB7C63">
            <w:pPr>
              <w:jc w:val="center"/>
            </w:pPr>
            <w:r>
              <w:t>Максимальная мощность энергопринимаю</w:t>
            </w:r>
            <w:r>
              <w:softHyphen/>
              <w:t>щих устройств</w:t>
            </w:r>
            <w:r>
              <w:br/>
              <w:t>(кВт)</w:t>
            </w:r>
          </w:p>
        </w:tc>
        <w:tc>
          <w:tcPr>
            <w:tcW w:w="1871" w:type="dxa"/>
            <w:vAlign w:val="center"/>
          </w:tcPr>
          <w:p w:rsidR="00FB7C63" w:rsidRDefault="00FB7C63">
            <w:pPr>
              <w:jc w:val="center"/>
            </w:pPr>
            <w:r>
              <w:t>Категория надежности энергопринимаю</w:t>
            </w:r>
            <w:r>
              <w:softHyphen/>
              <w:t>щих устройств</w:t>
            </w:r>
          </w:p>
        </w:tc>
      </w:tr>
      <w:tr w:rsidR="00FB7C63">
        <w:tblPrEx>
          <w:tblCellMar>
            <w:top w:w="0" w:type="dxa"/>
            <w:bottom w:w="0" w:type="dxa"/>
          </w:tblCellMar>
        </w:tblPrEx>
        <w:tc>
          <w:tcPr>
            <w:tcW w:w="1871" w:type="dxa"/>
          </w:tcPr>
          <w:p w:rsidR="00FB7C63" w:rsidRDefault="00FB7C63">
            <w:pPr>
              <w:jc w:val="center"/>
            </w:pPr>
          </w:p>
        </w:tc>
        <w:tc>
          <w:tcPr>
            <w:tcW w:w="2183" w:type="dxa"/>
          </w:tcPr>
          <w:p w:rsidR="00FB7C63" w:rsidRDefault="00FB7C63">
            <w:pPr>
              <w:jc w:val="center"/>
            </w:pPr>
          </w:p>
        </w:tc>
        <w:tc>
          <w:tcPr>
            <w:tcW w:w="2183" w:type="dxa"/>
          </w:tcPr>
          <w:p w:rsidR="00FB7C63" w:rsidRDefault="00FB7C63">
            <w:pPr>
              <w:jc w:val="center"/>
            </w:pPr>
          </w:p>
        </w:tc>
        <w:tc>
          <w:tcPr>
            <w:tcW w:w="1871" w:type="dxa"/>
          </w:tcPr>
          <w:p w:rsidR="00FB7C63" w:rsidRDefault="00FB7C63">
            <w:pPr>
              <w:jc w:val="center"/>
            </w:pPr>
          </w:p>
        </w:tc>
        <w:tc>
          <w:tcPr>
            <w:tcW w:w="1871" w:type="dxa"/>
          </w:tcPr>
          <w:p w:rsidR="00FB7C63" w:rsidRDefault="00FB7C63">
            <w:pPr>
              <w:jc w:val="center"/>
            </w:pPr>
          </w:p>
        </w:tc>
      </w:tr>
      <w:tr w:rsidR="00FB7C63">
        <w:tblPrEx>
          <w:tblCellMar>
            <w:top w:w="0" w:type="dxa"/>
            <w:bottom w:w="0" w:type="dxa"/>
          </w:tblCellMar>
        </w:tblPrEx>
        <w:tc>
          <w:tcPr>
            <w:tcW w:w="1871" w:type="dxa"/>
          </w:tcPr>
          <w:p w:rsidR="00FB7C63" w:rsidRDefault="00FB7C63">
            <w:pPr>
              <w:jc w:val="center"/>
            </w:pPr>
          </w:p>
        </w:tc>
        <w:tc>
          <w:tcPr>
            <w:tcW w:w="2183" w:type="dxa"/>
          </w:tcPr>
          <w:p w:rsidR="00FB7C63" w:rsidRDefault="00FB7C63">
            <w:pPr>
              <w:jc w:val="center"/>
            </w:pPr>
          </w:p>
        </w:tc>
        <w:tc>
          <w:tcPr>
            <w:tcW w:w="2183" w:type="dxa"/>
          </w:tcPr>
          <w:p w:rsidR="00FB7C63" w:rsidRDefault="00FB7C63">
            <w:pPr>
              <w:jc w:val="center"/>
            </w:pPr>
          </w:p>
        </w:tc>
        <w:tc>
          <w:tcPr>
            <w:tcW w:w="1871" w:type="dxa"/>
          </w:tcPr>
          <w:p w:rsidR="00FB7C63" w:rsidRDefault="00FB7C63">
            <w:pPr>
              <w:jc w:val="center"/>
            </w:pPr>
          </w:p>
        </w:tc>
        <w:tc>
          <w:tcPr>
            <w:tcW w:w="1871" w:type="dxa"/>
          </w:tcPr>
          <w:p w:rsidR="00FB7C63" w:rsidRDefault="00FB7C63">
            <w:pPr>
              <w:jc w:val="center"/>
            </w:pPr>
          </w:p>
        </w:tc>
      </w:tr>
      <w:tr w:rsidR="00FB7C63">
        <w:tblPrEx>
          <w:tblCellMar>
            <w:top w:w="0" w:type="dxa"/>
            <w:bottom w:w="0" w:type="dxa"/>
          </w:tblCellMar>
        </w:tblPrEx>
        <w:tc>
          <w:tcPr>
            <w:tcW w:w="1871" w:type="dxa"/>
          </w:tcPr>
          <w:p w:rsidR="00FB7C63" w:rsidRDefault="00FB7C63">
            <w:pPr>
              <w:jc w:val="center"/>
            </w:pPr>
          </w:p>
        </w:tc>
        <w:tc>
          <w:tcPr>
            <w:tcW w:w="2183" w:type="dxa"/>
          </w:tcPr>
          <w:p w:rsidR="00FB7C63" w:rsidRDefault="00FB7C63">
            <w:pPr>
              <w:jc w:val="center"/>
            </w:pPr>
          </w:p>
        </w:tc>
        <w:tc>
          <w:tcPr>
            <w:tcW w:w="2183" w:type="dxa"/>
          </w:tcPr>
          <w:p w:rsidR="00FB7C63" w:rsidRDefault="00FB7C63">
            <w:pPr>
              <w:jc w:val="center"/>
            </w:pPr>
          </w:p>
        </w:tc>
        <w:tc>
          <w:tcPr>
            <w:tcW w:w="1871" w:type="dxa"/>
          </w:tcPr>
          <w:p w:rsidR="00FB7C63" w:rsidRDefault="00FB7C63">
            <w:pPr>
              <w:jc w:val="center"/>
            </w:pPr>
          </w:p>
        </w:tc>
        <w:tc>
          <w:tcPr>
            <w:tcW w:w="1871" w:type="dxa"/>
          </w:tcPr>
          <w:p w:rsidR="00FB7C63" w:rsidRDefault="00FB7C63">
            <w:pPr>
              <w:jc w:val="center"/>
            </w:pPr>
          </w:p>
        </w:tc>
      </w:tr>
    </w:tbl>
    <w:p w:rsidR="00700686" w:rsidRPr="00700686" w:rsidRDefault="00700686" w:rsidP="00700686">
      <w:pPr>
        <w:tabs>
          <w:tab w:val="right" w:pos="9923"/>
        </w:tabs>
        <w:jc w:val="both"/>
        <w:rPr>
          <w:highlight w:val="yellow"/>
        </w:rPr>
      </w:pPr>
    </w:p>
    <w:p w:rsidR="00FB7C63" w:rsidRPr="00D9788E" w:rsidRDefault="00FB7C63" w:rsidP="00DD5BE5">
      <w:pPr>
        <w:tabs>
          <w:tab w:val="right" w:pos="7655"/>
        </w:tabs>
        <w:ind w:firstLine="567"/>
        <w:jc w:val="both"/>
        <w:rPr>
          <w:sz w:val="24"/>
          <w:szCs w:val="24"/>
        </w:rPr>
      </w:pPr>
      <w:r w:rsidRPr="00D9788E">
        <w:rPr>
          <w:sz w:val="24"/>
          <w:szCs w:val="24"/>
        </w:rPr>
        <w:t>9. </w:t>
      </w:r>
      <w:r w:rsidR="000C71E5" w:rsidRPr="00D9788E">
        <w:rPr>
          <w:sz w:val="24"/>
          <w:szCs w:val="24"/>
        </w:rPr>
        <w:t xml:space="preserve">Намерение воспользоваться рассрочкой платежа за технологическое </w:t>
      </w:r>
      <w:r w:rsidR="00CC028B" w:rsidRPr="00D9788E">
        <w:rPr>
          <w:sz w:val="24"/>
          <w:szCs w:val="24"/>
        </w:rPr>
        <w:br/>
      </w:r>
      <w:r w:rsidR="000C71E5" w:rsidRPr="00D9788E">
        <w:rPr>
          <w:sz w:val="24"/>
          <w:szCs w:val="24"/>
        </w:rPr>
        <w:t>присоединение</w:t>
      </w:r>
      <w:r w:rsidRPr="00D9788E">
        <w:rPr>
          <w:sz w:val="24"/>
          <w:szCs w:val="24"/>
        </w:rPr>
        <w:t xml:space="preserve">  </w:t>
      </w:r>
      <w:r w:rsidR="000C71E5" w:rsidRPr="00D9788E">
        <w:rPr>
          <w:sz w:val="24"/>
          <w:szCs w:val="24"/>
        </w:rPr>
        <w:tab/>
        <w:t>.</w:t>
      </w:r>
    </w:p>
    <w:p w:rsidR="00FB7C63" w:rsidRPr="00D9788E" w:rsidRDefault="00FB7C63" w:rsidP="00DD5BE5">
      <w:pPr>
        <w:pBdr>
          <w:top w:val="single" w:sz="4" w:space="1" w:color="auto"/>
        </w:pBdr>
        <w:ind w:left="1667" w:right="2381"/>
        <w:jc w:val="center"/>
        <w:rPr>
          <w:sz w:val="2"/>
          <w:szCs w:val="2"/>
        </w:rPr>
      </w:pPr>
    </w:p>
    <w:p w:rsidR="00FB7C63" w:rsidRPr="002646F1" w:rsidRDefault="002646F1">
      <w:pPr>
        <w:ind w:firstLine="567"/>
        <w:jc w:val="both"/>
        <w:rPr>
          <w:sz w:val="24"/>
          <w:szCs w:val="24"/>
        </w:rPr>
      </w:pPr>
      <w:r w:rsidRPr="00D9788E">
        <w:rPr>
          <w:sz w:val="24"/>
          <w:szCs w:val="24"/>
        </w:rPr>
        <w:t xml:space="preserve">За предоставление рассрочки платежа за технологическое присоединение </w:t>
      </w:r>
      <w:r w:rsidR="006208A2" w:rsidRPr="00D9788E">
        <w:rPr>
          <w:sz w:val="24"/>
          <w:szCs w:val="24"/>
        </w:rPr>
        <w:br/>
      </w:r>
      <w:r w:rsidRPr="00D9788E">
        <w:rPr>
          <w:sz w:val="24"/>
          <w:szCs w:val="24"/>
        </w:rPr>
        <w:t xml:space="preserve">сетевой организации заявителем выплачиваются проценты. Проценты начисляются </w:t>
      </w:r>
      <w:r w:rsidR="006208A2" w:rsidRPr="00D9788E">
        <w:rPr>
          <w:sz w:val="24"/>
          <w:szCs w:val="24"/>
        </w:rPr>
        <w:br/>
      </w:r>
      <w:r w:rsidRPr="00D9788E">
        <w:rPr>
          <w:sz w:val="24"/>
          <w:szCs w:val="24"/>
        </w:rPr>
        <w:t xml:space="preserve">на остаток задолженности заявителя и подлежат оплате одновременно с очередным </w:t>
      </w:r>
      <w:r w:rsidR="006208A2" w:rsidRPr="00D9788E">
        <w:rPr>
          <w:sz w:val="24"/>
          <w:szCs w:val="24"/>
        </w:rPr>
        <w:br/>
      </w:r>
      <w:r w:rsidRPr="00D9788E">
        <w:rPr>
          <w:sz w:val="24"/>
          <w:szCs w:val="24"/>
        </w:rPr>
        <w:t xml:space="preserve">платежом, которым погашается частично или полностью такая задолженность. </w:t>
      </w:r>
      <w:r w:rsidR="006208A2" w:rsidRPr="00D9788E">
        <w:rPr>
          <w:sz w:val="24"/>
          <w:szCs w:val="24"/>
        </w:rPr>
        <w:br/>
      </w:r>
      <w:r w:rsidRPr="00D9788E">
        <w:rPr>
          <w:sz w:val="24"/>
          <w:szCs w:val="24"/>
        </w:rPr>
        <w:t xml:space="preserve">Размер процентов (в процентах годовых) за каждый день рассрочки определяется </w:t>
      </w:r>
      <w:r w:rsidR="006208A2" w:rsidRPr="00D9788E">
        <w:rPr>
          <w:sz w:val="24"/>
          <w:szCs w:val="24"/>
        </w:rPr>
        <w:br/>
      </w:r>
      <w:r w:rsidRPr="00D9788E">
        <w:rPr>
          <w:sz w:val="24"/>
          <w:szCs w:val="24"/>
        </w:rPr>
        <w:t xml:space="preserve">в размере действовавшей на указанный день ключевой ставки Центрального банка </w:t>
      </w:r>
      <w:r w:rsidR="006208A2" w:rsidRPr="00D9788E">
        <w:rPr>
          <w:sz w:val="24"/>
          <w:szCs w:val="24"/>
        </w:rPr>
        <w:br/>
      </w:r>
      <w:r w:rsidRPr="00D9788E">
        <w:rPr>
          <w:sz w:val="24"/>
          <w:szCs w:val="24"/>
        </w:rPr>
        <w:t>Российской Федерации, увеличенной на 4 процентных пункта.</w:t>
      </w:r>
    </w:p>
    <w:p w:rsidR="00FB7C63" w:rsidRDefault="00FB7C63" w:rsidP="006208A2">
      <w:pPr>
        <w:tabs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10. Гарантирующий поставщик (энергосбытовая организация), с которым планируется заключение договора энергоснабжения (купли-продажи электрической энергии (мощности)</w:t>
      </w:r>
      <w:r w:rsidRPr="00F9453A">
        <w:rPr>
          <w:sz w:val="24"/>
          <w:szCs w:val="24"/>
        </w:rPr>
        <w:br/>
      </w:r>
      <w:r>
        <w:rPr>
          <w:sz w:val="24"/>
          <w:szCs w:val="24"/>
        </w:rPr>
        <w:tab/>
        <w:t>.</w:t>
      </w:r>
    </w:p>
    <w:p w:rsidR="00FB7C63" w:rsidRDefault="00FB7C63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FB7C63" w:rsidRDefault="00FB7C63" w:rsidP="00CC471D">
      <w:pPr>
        <w:spacing w:before="180" w:after="60"/>
        <w:ind w:firstLine="567"/>
        <w:rPr>
          <w:sz w:val="24"/>
          <w:szCs w:val="24"/>
        </w:rPr>
      </w:pPr>
      <w:r>
        <w:rPr>
          <w:sz w:val="24"/>
          <w:szCs w:val="24"/>
        </w:rPr>
        <w:t>Приложения:</w:t>
      </w:r>
    </w:p>
    <w:p w:rsidR="00FB7C63" w:rsidRDefault="00FB7C63">
      <w:pPr>
        <w:ind w:firstLine="567"/>
      </w:pPr>
      <w:r>
        <w:t>(указать перечень прилагаемых документов)</w:t>
      </w:r>
    </w:p>
    <w:p w:rsidR="00FB7C63" w:rsidRDefault="00FB7C63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1.  </w:t>
      </w:r>
    </w:p>
    <w:p w:rsidR="00FB7C63" w:rsidRDefault="00FB7C63" w:rsidP="00DD5BE5">
      <w:pPr>
        <w:pBdr>
          <w:top w:val="single" w:sz="4" w:space="1" w:color="auto"/>
        </w:pBdr>
        <w:ind w:left="868"/>
        <w:rPr>
          <w:sz w:val="2"/>
          <w:szCs w:val="2"/>
        </w:rPr>
      </w:pPr>
    </w:p>
    <w:p w:rsidR="00FB7C63" w:rsidRDefault="00FB7C63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2.  </w:t>
      </w:r>
    </w:p>
    <w:p w:rsidR="00FB7C63" w:rsidRDefault="00FB7C63" w:rsidP="00DD5BE5">
      <w:pPr>
        <w:pBdr>
          <w:top w:val="single" w:sz="4" w:space="1" w:color="auto"/>
        </w:pBdr>
        <w:ind w:left="868"/>
        <w:rPr>
          <w:sz w:val="2"/>
          <w:szCs w:val="2"/>
        </w:rPr>
      </w:pPr>
    </w:p>
    <w:p w:rsidR="00FB7C63" w:rsidRDefault="00FB7C63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3.  </w:t>
      </w:r>
    </w:p>
    <w:p w:rsidR="00FB7C63" w:rsidRDefault="00FB7C63" w:rsidP="00DD5BE5">
      <w:pPr>
        <w:pBdr>
          <w:top w:val="single" w:sz="4" w:space="1" w:color="auto"/>
        </w:pBdr>
        <w:ind w:left="868"/>
        <w:rPr>
          <w:sz w:val="2"/>
          <w:szCs w:val="2"/>
        </w:rPr>
      </w:pPr>
    </w:p>
    <w:p w:rsidR="00FB7C63" w:rsidRDefault="00FB7C63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4.  </w:t>
      </w:r>
    </w:p>
    <w:p w:rsidR="00FB7C63" w:rsidRDefault="00FB7C63" w:rsidP="00DD5BE5">
      <w:pPr>
        <w:pBdr>
          <w:top w:val="single" w:sz="4" w:space="1" w:color="auto"/>
        </w:pBdr>
        <w:ind w:left="868"/>
        <w:rPr>
          <w:sz w:val="2"/>
          <w:szCs w:val="2"/>
        </w:rPr>
      </w:pPr>
    </w:p>
    <w:p w:rsidR="00FB7C63" w:rsidRDefault="00FB7C63" w:rsidP="00DD5BE5">
      <w:pPr>
        <w:spacing w:before="240"/>
        <w:ind w:right="4820"/>
        <w:jc w:val="center"/>
        <w:rPr>
          <w:sz w:val="24"/>
          <w:szCs w:val="24"/>
        </w:rPr>
      </w:pPr>
      <w:r>
        <w:rPr>
          <w:sz w:val="24"/>
          <w:szCs w:val="24"/>
        </w:rPr>
        <w:t>Заявитель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41"/>
        <w:gridCol w:w="1701"/>
      </w:tblGrid>
      <w:tr w:rsidR="00FB7C63">
        <w:tblPrEx>
          <w:tblCellMar>
            <w:top w:w="0" w:type="dxa"/>
            <w:bottom w:w="0" w:type="dxa"/>
          </w:tblCellMar>
        </w:tblPrEx>
        <w:tc>
          <w:tcPr>
            <w:tcW w:w="513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7C63" w:rsidRDefault="00FB7C63">
            <w:pPr>
              <w:jc w:val="center"/>
              <w:rPr>
                <w:sz w:val="24"/>
                <w:szCs w:val="24"/>
              </w:rPr>
            </w:pPr>
          </w:p>
        </w:tc>
      </w:tr>
      <w:tr w:rsidR="00FB7C63">
        <w:tblPrEx>
          <w:tblCellMar>
            <w:top w:w="0" w:type="dxa"/>
            <w:bottom w:w="0" w:type="dxa"/>
          </w:tblCellMar>
        </w:tblPrEx>
        <w:tc>
          <w:tcPr>
            <w:tcW w:w="513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7C63" w:rsidRDefault="00FB7C63">
            <w:pPr>
              <w:jc w:val="center"/>
            </w:pPr>
            <w:r>
              <w:t>(фамилия, имя, отчество)</w:t>
            </w:r>
          </w:p>
        </w:tc>
      </w:tr>
      <w:tr w:rsidR="00FB7C63">
        <w:tblPrEx>
          <w:tblCellMar>
            <w:top w:w="0" w:type="dxa"/>
            <w:bottom w:w="0" w:type="dxa"/>
          </w:tblCellMar>
        </w:tblPrEx>
        <w:tc>
          <w:tcPr>
            <w:tcW w:w="513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7C63" w:rsidRDefault="00FB7C63">
            <w:pPr>
              <w:jc w:val="center"/>
              <w:rPr>
                <w:sz w:val="24"/>
                <w:szCs w:val="24"/>
              </w:rPr>
            </w:pPr>
          </w:p>
        </w:tc>
      </w:tr>
      <w:tr w:rsidR="00FB7C63">
        <w:tblPrEx>
          <w:tblCellMar>
            <w:top w:w="0" w:type="dxa"/>
            <w:bottom w:w="0" w:type="dxa"/>
          </w:tblCellMar>
        </w:tblPrEx>
        <w:tc>
          <w:tcPr>
            <w:tcW w:w="513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7C63" w:rsidRDefault="00FB7C63" w:rsidP="0052085F">
            <w:pPr>
              <w:jc w:val="center"/>
            </w:pPr>
            <w:r w:rsidRPr="00C4082E">
              <w:t>(</w:t>
            </w:r>
            <w:r w:rsidR="0052085F" w:rsidRPr="00C4082E">
              <w:t xml:space="preserve">выделенный оператором подвижной радиотелефонной связи абонентский номер и адрес электронной </w:t>
            </w:r>
            <w:r w:rsidR="0052085F" w:rsidRPr="00C4082E">
              <w:br/>
              <w:t>почты заявителя)</w:t>
            </w:r>
          </w:p>
        </w:tc>
      </w:tr>
      <w:tr w:rsidR="00FB7C63">
        <w:tblPrEx>
          <w:tblCellMar>
            <w:top w:w="0" w:type="dxa"/>
            <w:bottom w:w="0" w:type="dxa"/>
          </w:tblCellMar>
        </w:tblPrEx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7C63" w:rsidRDefault="00FB7C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C63" w:rsidRDefault="00FB7C63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7C63" w:rsidRDefault="00FB7C63">
            <w:pPr>
              <w:jc w:val="center"/>
              <w:rPr>
                <w:sz w:val="24"/>
                <w:szCs w:val="24"/>
              </w:rPr>
            </w:pPr>
          </w:p>
        </w:tc>
      </w:tr>
      <w:tr w:rsidR="00FB7C63">
        <w:tblPrEx>
          <w:tblCellMar>
            <w:top w:w="0" w:type="dxa"/>
            <w:bottom w:w="0" w:type="dxa"/>
          </w:tblCellMar>
        </w:tblPrEx>
        <w:tc>
          <w:tcPr>
            <w:tcW w:w="32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7C63" w:rsidRDefault="00FB7C63">
            <w:pPr>
              <w:jc w:val="center"/>
            </w:pPr>
            <w: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FB7C63" w:rsidRDefault="00FB7C63"/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7C63" w:rsidRDefault="00FB7C63">
            <w:pPr>
              <w:jc w:val="center"/>
            </w:pPr>
            <w:r>
              <w:t>(подпись)</w:t>
            </w:r>
          </w:p>
        </w:tc>
      </w:tr>
    </w:tbl>
    <w:p w:rsidR="00FB7C63" w:rsidRDefault="00FB7C63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454"/>
        <w:gridCol w:w="255"/>
        <w:gridCol w:w="1474"/>
        <w:gridCol w:w="369"/>
        <w:gridCol w:w="369"/>
        <w:gridCol w:w="397"/>
      </w:tblGrid>
      <w:tr w:rsidR="00FB7C63">
        <w:tblPrEx>
          <w:tblCellMar>
            <w:top w:w="0" w:type="dxa"/>
            <w:bottom w:w="0" w:type="dxa"/>
          </w:tblCellMar>
        </w:tblPrEx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C63" w:rsidRDefault="002141E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7C63" w:rsidRDefault="00FB7C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C63" w:rsidRDefault="002141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7C63" w:rsidRDefault="00FB7C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C63" w:rsidRDefault="00FB7C6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7C63" w:rsidRDefault="00FB7C63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C63" w:rsidRDefault="00FB7C63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FB7C63" w:rsidRPr="00700686" w:rsidRDefault="00FB7C63" w:rsidP="00DD5BE5">
      <w:pPr>
        <w:spacing w:before="240" w:after="480"/>
        <w:rPr>
          <w:sz w:val="22"/>
          <w:szCs w:val="22"/>
        </w:rPr>
      </w:pPr>
      <w:r w:rsidRPr="00700686">
        <w:rPr>
          <w:sz w:val="22"/>
          <w:szCs w:val="22"/>
        </w:rPr>
        <w:t>М.П.</w:t>
      </w:r>
    </w:p>
    <w:sectPr w:rsidR="00FB7C63" w:rsidRPr="00700686" w:rsidSect="00D9788E">
      <w:headerReference w:type="default" r:id="rId6"/>
      <w:pgSz w:w="11906" w:h="16838"/>
      <w:pgMar w:top="709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3A5E" w:rsidRDefault="00BD3A5E">
      <w:r>
        <w:separator/>
      </w:r>
    </w:p>
  </w:endnote>
  <w:endnote w:type="continuationSeparator" w:id="0">
    <w:p w:rsidR="00BD3A5E" w:rsidRDefault="00BD3A5E">
      <w:r>
        <w:continuationSeparator/>
      </w:r>
    </w:p>
  </w:endnote>
  <w:endnote w:id="1">
    <w:p w:rsidR="00000000" w:rsidRDefault="00FB7C63">
      <w:pPr>
        <w:pStyle w:val="a7"/>
        <w:ind w:firstLine="567"/>
        <w:jc w:val="both"/>
      </w:pPr>
      <w:r>
        <w:rPr>
          <w:rStyle w:val="a9"/>
        </w:rPr>
        <w:t>1</w:t>
      </w:r>
      <w:r>
        <w:t> Для юридических лиц и индивидуальных предпринимателей.</w:t>
      </w:r>
    </w:p>
  </w:endnote>
  <w:endnote w:id="2">
    <w:p w:rsidR="00000000" w:rsidRDefault="00FB7C63">
      <w:pPr>
        <w:pStyle w:val="a7"/>
        <w:ind w:firstLine="567"/>
        <w:jc w:val="both"/>
      </w:pPr>
      <w:r>
        <w:rPr>
          <w:rStyle w:val="a9"/>
        </w:rPr>
        <w:t>2</w:t>
      </w:r>
      <w:r>
        <w:t> Для физических лиц.</w:t>
      </w:r>
    </w:p>
  </w:endnote>
  <w:endnote w:id="3">
    <w:p w:rsidR="00000000" w:rsidRDefault="00FB7C63">
      <w:pPr>
        <w:pStyle w:val="a7"/>
        <w:ind w:firstLine="567"/>
        <w:jc w:val="both"/>
      </w:pPr>
      <w:r>
        <w:rPr>
          <w:rStyle w:val="a9"/>
        </w:rPr>
        <w:t>3</w:t>
      </w:r>
      <w:r>
        <w:t> Максимальная мощность указывается равной максимальной мощности присоединяемых энергопринимающих устройств в случае отсутствия максимальной мощности ранее присоединенных энергопринимающих устройств (то есть в пункте 5 и подпункте “а” пункта 5 настоящего приложения величина мощности указывается одинаковая).</w:t>
      </w:r>
    </w:p>
  </w:endnote>
  <w:endnote w:id="4">
    <w:p w:rsidR="00000000" w:rsidRDefault="00FB7C63">
      <w:pPr>
        <w:pStyle w:val="a7"/>
        <w:ind w:firstLine="567"/>
        <w:jc w:val="both"/>
      </w:pPr>
      <w:r>
        <w:rPr>
          <w:rStyle w:val="a9"/>
        </w:rPr>
        <w:t>4</w:t>
      </w:r>
      <w:r>
        <w:t> Классы напряжения (0,4; 6; 10) кВ.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3A5E" w:rsidRDefault="00BD3A5E">
      <w:r>
        <w:separator/>
      </w:r>
    </w:p>
  </w:footnote>
  <w:footnote w:type="continuationSeparator" w:id="0">
    <w:p w:rsidR="00BD3A5E" w:rsidRDefault="00BD3A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C63" w:rsidRDefault="00FB7C63" w:rsidP="00C8292F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C63"/>
    <w:rsid w:val="00054CA3"/>
    <w:rsid w:val="00057651"/>
    <w:rsid w:val="000C2C96"/>
    <w:rsid w:val="000C71E5"/>
    <w:rsid w:val="000E0FB6"/>
    <w:rsid w:val="00176D7B"/>
    <w:rsid w:val="001A6191"/>
    <w:rsid w:val="00206270"/>
    <w:rsid w:val="002141E9"/>
    <w:rsid w:val="002646F1"/>
    <w:rsid w:val="00287DEF"/>
    <w:rsid w:val="002C0DE2"/>
    <w:rsid w:val="002C1E5C"/>
    <w:rsid w:val="0031548A"/>
    <w:rsid w:val="0052085F"/>
    <w:rsid w:val="005A7AE7"/>
    <w:rsid w:val="006208A2"/>
    <w:rsid w:val="006472E8"/>
    <w:rsid w:val="00657CDB"/>
    <w:rsid w:val="006D08A9"/>
    <w:rsid w:val="00700686"/>
    <w:rsid w:val="00772631"/>
    <w:rsid w:val="007A7F89"/>
    <w:rsid w:val="007B5D31"/>
    <w:rsid w:val="008612EC"/>
    <w:rsid w:val="00996D94"/>
    <w:rsid w:val="009F78B1"/>
    <w:rsid w:val="00AA6A59"/>
    <w:rsid w:val="00BB24E3"/>
    <w:rsid w:val="00BC5093"/>
    <w:rsid w:val="00BD3A5E"/>
    <w:rsid w:val="00BE17FB"/>
    <w:rsid w:val="00C4082E"/>
    <w:rsid w:val="00C8292F"/>
    <w:rsid w:val="00CC028B"/>
    <w:rsid w:val="00CC471D"/>
    <w:rsid w:val="00D9788E"/>
    <w:rsid w:val="00DD5BE5"/>
    <w:rsid w:val="00E30718"/>
    <w:rsid w:val="00F9453A"/>
    <w:rsid w:val="00FB7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BB0F7E8B-A32A-412B-8054-E6781396C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sz w:val="24"/>
      <w:szCs w:val="24"/>
    </w:rPr>
  </w:style>
  <w:style w:type="paragraph" w:styleId="a7">
    <w:name w:val="endnote text"/>
    <w:basedOn w:val="a"/>
    <w:link w:val="a8"/>
    <w:uiPriority w:val="99"/>
    <w:semiHidden/>
  </w:style>
  <w:style w:type="character" w:customStyle="1" w:styleId="a8">
    <w:name w:val="Текст концевой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endnote reference"/>
    <w:basedOn w:val="a0"/>
    <w:uiPriority w:val="99"/>
    <w:semiHidden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567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3792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Троицкий Андрей Александрович</cp:lastModifiedBy>
  <cp:revision>2</cp:revision>
  <cp:lastPrinted>2024-05-27T10:52:00Z</cp:lastPrinted>
  <dcterms:created xsi:type="dcterms:W3CDTF">2025-03-25T07:30:00Z</dcterms:created>
  <dcterms:modified xsi:type="dcterms:W3CDTF">2025-03-25T07:30:00Z</dcterms:modified>
</cp:coreProperties>
</file>