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322" w:rsidRPr="009F2599" w:rsidRDefault="00783322" w:rsidP="007833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2599">
        <w:rPr>
          <w:rFonts w:ascii="Times New Roman" w:eastAsia="Calibri" w:hAnsi="Times New Roman" w:cs="Times New Roman"/>
          <w:b/>
          <w:sz w:val="24"/>
          <w:szCs w:val="24"/>
        </w:rPr>
        <w:t xml:space="preserve">ПОВЕСТКА ДНЯ </w:t>
      </w:r>
    </w:p>
    <w:p w:rsidR="00BC1C2F" w:rsidRPr="009F2599" w:rsidRDefault="00783322" w:rsidP="0078332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599">
        <w:rPr>
          <w:rFonts w:ascii="Times New Roman" w:eastAsia="Calibri" w:hAnsi="Times New Roman" w:cs="Times New Roman"/>
          <w:sz w:val="24"/>
          <w:szCs w:val="24"/>
        </w:rPr>
        <w:t xml:space="preserve">годового Общего собрания акционеров </w:t>
      </w:r>
      <w:r w:rsidR="002909BF" w:rsidRPr="009F2599">
        <w:rPr>
          <w:rFonts w:ascii="Times New Roman" w:eastAsia="Calibri" w:hAnsi="Times New Roman" w:cs="Times New Roman"/>
          <w:sz w:val="24"/>
          <w:szCs w:val="24"/>
        </w:rPr>
        <w:t>П</w:t>
      </w:r>
      <w:r w:rsidR="00BC1C2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</w:t>
      </w:r>
      <w:r w:rsidR="00652A4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Россети</w:t>
      </w:r>
      <w:r w:rsidR="002909B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Северн</w:t>
      </w:r>
      <w:r w:rsidR="00652A44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Кавказ</w:t>
      </w:r>
      <w:r w:rsidR="00BC1C2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</w:p>
    <w:p w:rsidR="00BC1C2F" w:rsidRPr="009F2599" w:rsidRDefault="00BC1C2F" w:rsidP="00BC1C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15" w:type="dxa"/>
        <w:jc w:val="center"/>
        <w:tblInd w:w="-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4698"/>
        <w:gridCol w:w="4613"/>
      </w:tblGrid>
      <w:tr w:rsidR="00BC1C2F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C1C2F" w:rsidP="003156EB">
            <w:pPr>
              <w:spacing w:before="60" w:after="12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E6225" w:rsidP="009F2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Формулировка вопроса повестки годового Общего собрания акционеров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E6225" w:rsidP="009F2599">
            <w:pPr>
              <w:tabs>
                <w:tab w:val="right" w:pos="40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Информация о том, кем предложен каждый вопрос в повестку дня годового Общего собрания акционеров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652A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годового отчета, годовой бухгалтерской (финанс</w:t>
            </w:r>
            <w:r w:rsidR="007F4856">
              <w:rPr>
                <w:rFonts w:ascii="Times New Roman" w:hAnsi="Times New Roman" w:cs="Times New Roman"/>
                <w:bCs/>
                <w:sz w:val="24"/>
                <w:szCs w:val="24"/>
              </w:rPr>
              <w:t>овой) отчетности Общества за 2020</w:t>
            </w: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837773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ст.47 и пп.11 п.1  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652A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 распределении прибыли (в том числе о выплате (объявлении) дивидендов) и убы</w:t>
            </w:r>
            <w:r w:rsidR="007F4856">
              <w:rPr>
                <w:rFonts w:ascii="Times New Roman" w:hAnsi="Times New Roman" w:cs="Times New Roman"/>
                <w:bCs/>
                <w:sz w:val="24"/>
                <w:szCs w:val="24"/>
              </w:rPr>
              <w:t>тков Общества по результатам 2020</w:t>
            </w: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837773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п.1 ст.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47 и пп.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10.1,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11.1 п.1 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избрании членов Совета директоров Общества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733B4B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652A44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ст.47 и пп.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п.1  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избрании членов Ревизионной комиссии Общества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9E00DB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 ст.47 и пп.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п.1  ст.48 Федерального закона от 26.12.1995 №208-ФЗ «Об акционерных обществах»</w:t>
            </w:r>
          </w:p>
        </w:tc>
      </w:tr>
      <w:tr w:rsidR="002C40BA" w:rsidRPr="009F2599" w:rsidTr="00486EDA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</w:t>
            </w:r>
            <w:proofErr w:type="gramStart"/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ии ау</w:t>
            </w:r>
            <w:proofErr w:type="gramEnd"/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дитора Общества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C93038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652A44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ст.47 и пп.10 п.1  ст.48 Федерального закона от 26.12.1995 №208-ФЗ «Об акционерных обществах»</w:t>
            </w:r>
          </w:p>
        </w:tc>
      </w:tr>
      <w:tr w:rsidR="00486EDA" w:rsidRPr="009F2599" w:rsidTr="00650D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DA" w:rsidRPr="009F2599" w:rsidRDefault="00486ED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486EDA" w:rsidRPr="009F2599" w:rsidRDefault="00486EDA" w:rsidP="007F48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утверждении </w:t>
            </w:r>
            <w:r w:rsidR="007F4856">
              <w:rPr>
                <w:rFonts w:ascii="Times New Roman" w:hAnsi="Times New Roman" w:cs="Times New Roman"/>
                <w:bCs/>
                <w:sz w:val="24"/>
                <w:szCs w:val="24"/>
              </w:rPr>
              <w:t>Устава</w:t>
            </w: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ПАО «</w:t>
            </w:r>
            <w:r w:rsidR="00652A44">
              <w:rPr>
                <w:rFonts w:ascii="Times New Roman" w:hAnsi="Times New Roman" w:cs="Times New Roman"/>
                <w:bCs/>
                <w:sz w:val="24"/>
                <w:szCs w:val="24"/>
              </w:rPr>
              <w:t>Россети</w:t>
            </w: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Северн</w:t>
            </w:r>
            <w:r w:rsidR="00652A44">
              <w:rPr>
                <w:rFonts w:ascii="Times New Roman" w:hAnsi="Times New Roman" w:cs="Times New Roman"/>
                <w:bCs/>
                <w:sz w:val="24"/>
                <w:szCs w:val="24"/>
              </w:rPr>
              <w:t>ый</w:t>
            </w: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Кавказ» в новой редакции.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DA" w:rsidRPr="009F2599" w:rsidRDefault="00486EDA" w:rsidP="004168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предложению Совета директоров   ПАО «</w:t>
            </w:r>
            <w:r w:rsidR="00652A44"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r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Северн</w:t>
            </w:r>
            <w:r w:rsidR="00652A44"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 Кавказ</w:t>
            </w:r>
            <w:r w:rsidR="007F4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(Протокол от 30</w:t>
            </w:r>
            <w:r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650D19"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 w:rsidR="007F4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6E394D"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7F4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</w:t>
            </w:r>
            <w:bookmarkStart w:id="0" w:name="_GoBack"/>
            <w:bookmarkEnd w:id="0"/>
            <w:r w:rsidRPr="006E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соответствии с п.7 ст.53 Федерального</w:t>
            </w: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закона от 26.12.1995 №208-ФЗ «Об акционерных обществах»</w:t>
            </w:r>
          </w:p>
        </w:tc>
      </w:tr>
    </w:tbl>
    <w:p w:rsidR="00D7491E" w:rsidRDefault="007F4856"/>
    <w:sectPr w:rsidR="00D7491E" w:rsidSect="00486ED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B5384"/>
    <w:multiLevelType w:val="hybridMultilevel"/>
    <w:tmpl w:val="6BFC3C4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2F"/>
    <w:rsid w:val="00022E5B"/>
    <w:rsid w:val="000D4A4D"/>
    <w:rsid w:val="00256D26"/>
    <w:rsid w:val="002909BF"/>
    <w:rsid w:val="002C40BA"/>
    <w:rsid w:val="003156EB"/>
    <w:rsid w:val="00416865"/>
    <w:rsid w:val="004559E7"/>
    <w:rsid w:val="00486EDA"/>
    <w:rsid w:val="005A6704"/>
    <w:rsid w:val="00650D19"/>
    <w:rsid w:val="00652A44"/>
    <w:rsid w:val="006E394D"/>
    <w:rsid w:val="007116E5"/>
    <w:rsid w:val="00733B4B"/>
    <w:rsid w:val="00783322"/>
    <w:rsid w:val="007F4856"/>
    <w:rsid w:val="00837773"/>
    <w:rsid w:val="00845C22"/>
    <w:rsid w:val="008E222B"/>
    <w:rsid w:val="009019B7"/>
    <w:rsid w:val="009E00DB"/>
    <w:rsid w:val="009F2599"/>
    <w:rsid w:val="00A41556"/>
    <w:rsid w:val="00AC2DE2"/>
    <w:rsid w:val="00AF6ADC"/>
    <w:rsid w:val="00BC1C2F"/>
    <w:rsid w:val="00BC78CB"/>
    <w:rsid w:val="00BE6225"/>
    <w:rsid w:val="00C72EBC"/>
    <w:rsid w:val="00C93038"/>
    <w:rsid w:val="00D57425"/>
    <w:rsid w:val="00D62EC1"/>
    <w:rsid w:val="00E0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332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156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332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156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SCCM2012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Ашба Эвелина Олеговна</dc:creator>
  <cp:lastModifiedBy>Сухачева Людмила Константиновна</cp:lastModifiedBy>
  <cp:revision>9</cp:revision>
  <cp:lastPrinted>2017-05-04T12:12:00Z</cp:lastPrinted>
  <dcterms:created xsi:type="dcterms:W3CDTF">2019-05-30T12:38:00Z</dcterms:created>
  <dcterms:modified xsi:type="dcterms:W3CDTF">2021-04-30T14:34:00Z</dcterms:modified>
</cp:coreProperties>
</file>