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08FC72" w14:textId="77777777" w:rsidR="000C0B2F" w:rsidRPr="00D83B23" w:rsidRDefault="000C0B2F" w:rsidP="000C0B2F">
      <w:pPr>
        <w:jc w:val="center"/>
        <w:rPr>
          <w:b/>
          <w:bCs/>
          <w:sz w:val="26"/>
          <w:szCs w:val="26"/>
        </w:rPr>
      </w:pPr>
      <w:r w:rsidRPr="00D83B23">
        <w:rPr>
          <w:b/>
          <w:bCs/>
          <w:sz w:val="26"/>
          <w:szCs w:val="26"/>
        </w:rPr>
        <w:t>Сообщение о существенном факте</w:t>
      </w:r>
    </w:p>
    <w:p w14:paraId="1EC966A7" w14:textId="77777777" w:rsidR="000C0B2F" w:rsidRPr="00D83B23" w:rsidRDefault="000C0B2F" w:rsidP="000C0B2F">
      <w:pPr>
        <w:ind w:left="1134" w:right="1134"/>
        <w:jc w:val="center"/>
      </w:pPr>
      <w:r w:rsidRPr="00D83B23">
        <w:rPr>
          <w:b/>
          <w:bCs/>
          <w:sz w:val="26"/>
          <w:szCs w:val="26"/>
        </w:rPr>
        <w:t>«</w:t>
      </w:r>
      <w:r w:rsidR="00B939F9" w:rsidRPr="00D83B23">
        <w:rPr>
          <w:b/>
          <w:bCs/>
          <w:sz w:val="26"/>
          <w:szCs w:val="26"/>
        </w:rPr>
        <w:t>Об отдельных решениях, принятых советом директоров эмитента (раскрытие инсайдерской информации)</w:t>
      </w:r>
      <w:r w:rsidRPr="00D83B23">
        <w:rPr>
          <w:b/>
          <w:bCs/>
          <w:sz w:val="26"/>
          <w:szCs w:val="26"/>
        </w:rPr>
        <w:t>»</w:t>
      </w:r>
    </w:p>
    <w:p w14:paraId="2F73D03D" w14:textId="77777777" w:rsidR="000C0B2F" w:rsidRPr="00D83B23" w:rsidRDefault="000C0B2F" w:rsidP="0018022B">
      <w:pPr>
        <w:pBdr>
          <w:top w:val="single" w:sz="4" w:space="1" w:color="auto"/>
        </w:pBdr>
        <w:ind w:left="1389" w:right="1134"/>
        <w:jc w:val="cente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57"/>
        <w:gridCol w:w="4422"/>
      </w:tblGrid>
      <w:tr w:rsidR="000C0B2F" w:rsidRPr="00D83B23" w14:paraId="24CFAF1E" w14:textId="77777777" w:rsidTr="00CC04FD">
        <w:trPr>
          <w:cantSplit/>
        </w:trPr>
        <w:tc>
          <w:tcPr>
            <w:tcW w:w="9979" w:type="dxa"/>
            <w:gridSpan w:val="2"/>
          </w:tcPr>
          <w:p w14:paraId="09087726" w14:textId="77777777" w:rsidR="000C0B2F" w:rsidRPr="00D83B23" w:rsidRDefault="000C0B2F" w:rsidP="00CC04FD">
            <w:pPr>
              <w:jc w:val="center"/>
              <w:rPr>
                <w:sz w:val="24"/>
                <w:szCs w:val="24"/>
              </w:rPr>
            </w:pPr>
            <w:r w:rsidRPr="00D83B23">
              <w:rPr>
                <w:sz w:val="24"/>
                <w:szCs w:val="24"/>
              </w:rPr>
              <w:t>1. Общие сведения</w:t>
            </w:r>
          </w:p>
        </w:tc>
      </w:tr>
      <w:tr w:rsidR="006C4C2D" w:rsidRPr="00D83B23" w14:paraId="4BD1A527" w14:textId="77777777" w:rsidTr="00CC04FD">
        <w:tc>
          <w:tcPr>
            <w:tcW w:w="5557" w:type="dxa"/>
          </w:tcPr>
          <w:p w14:paraId="4E7DE239" w14:textId="77777777" w:rsidR="006C4C2D" w:rsidRPr="00D83B23" w:rsidRDefault="006C4C2D" w:rsidP="006C4C2D">
            <w:pPr>
              <w:ind w:left="57" w:right="57"/>
              <w:jc w:val="both"/>
              <w:rPr>
                <w:sz w:val="24"/>
                <w:szCs w:val="24"/>
              </w:rPr>
            </w:pPr>
            <w:r w:rsidRPr="00D83B23">
              <w:rPr>
                <w:sz w:val="24"/>
                <w:szCs w:val="24"/>
              </w:rPr>
              <w:t>1.1. Полное фирменное наименование (для коммерческой организации) или наименование (для некоммерческой организации) эмитента</w:t>
            </w:r>
          </w:p>
        </w:tc>
        <w:tc>
          <w:tcPr>
            <w:tcW w:w="4422" w:type="dxa"/>
          </w:tcPr>
          <w:p w14:paraId="4E5C73C1" w14:textId="77777777" w:rsidR="006C4C2D" w:rsidRPr="002B7A4B" w:rsidRDefault="006C4C2D" w:rsidP="006C4C2D">
            <w:pPr>
              <w:ind w:left="57" w:right="57"/>
              <w:jc w:val="both"/>
              <w:rPr>
                <w:sz w:val="24"/>
                <w:szCs w:val="24"/>
              </w:rPr>
            </w:pPr>
            <w:r w:rsidRPr="002B7A4B">
              <w:rPr>
                <w:sz w:val="24"/>
                <w:szCs w:val="24"/>
              </w:rPr>
              <w:t>Публичное акционерное общество «Россети Северный Кавказ»</w:t>
            </w:r>
          </w:p>
        </w:tc>
      </w:tr>
      <w:tr w:rsidR="006C4C2D" w:rsidRPr="00D83B23" w14:paraId="4DC8CDDC" w14:textId="77777777" w:rsidTr="00CC04FD">
        <w:tc>
          <w:tcPr>
            <w:tcW w:w="5557" w:type="dxa"/>
          </w:tcPr>
          <w:p w14:paraId="44B9B48A" w14:textId="77777777" w:rsidR="006C4C2D" w:rsidRPr="00D83B23" w:rsidRDefault="006C4C2D" w:rsidP="006C4C2D">
            <w:pPr>
              <w:ind w:left="57" w:right="57"/>
              <w:jc w:val="both"/>
              <w:rPr>
                <w:sz w:val="24"/>
                <w:szCs w:val="24"/>
              </w:rPr>
            </w:pPr>
            <w:r w:rsidRPr="00D83B23">
              <w:rPr>
                <w:sz w:val="24"/>
                <w:szCs w:val="24"/>
              </w:rPr>
              <w:t>1.2. Адрес эмитента, указанный в едином государственном реестре юридических лиц</w:t>
            </w:r>
          </w:p>
        </w:tc>
        <w:tc>
          <w:tcPr>
            <w:tcW w:w="4422" w:type="dxa"/>
          </w:tcPr>
          <w:p w14:paraId="234FF723" w14:textId="77777777" w:rsidR="006C4C2D" w:rsidRPr="002B7A4B" w:rsidRDefault="006C4C2D" w:rsidP="006C4C2D">
            <w:pPr>
              <w:ind w:left="57" w:right="57"/>
              <w:jc w:val="both"/>
              <w:rPr>
                <w:sz w:val="24"/>
                <w:szCs w:val="24"/>
              </w:rPr>
            </w:pPr>
            <w:r w:rsidRPr="002B7A4B">
              <w:rPr>
                <w:sz w:val="24"/>
                <w:szCs w:val="24"/>
              </w:rPr>
              <w:t>357506, Ставропольский край, Пятигорск город, Подстанционная улица, дом 13а</w:t>
            </w:r>
          </w:p>
        </w:tc>
      </w:tr>
      <w:tr w:rsidR="006C4C2D" w:rsidRPr="00D83B23" w14:paraId="4BC27DF7" w14:textId="77777777" w:rsidTr="00CC04FD">
        <w:tc>
          <w:tcPr>
            <w:tcW w:w="5557" w:type="dxa"/>
          </w:tcPr>
          <w:p w14:paraId="2B8E4A17" w14:textId="77777777" w:rsidR="006C4C2D" w:rsidRPr="00D83B23" w:rsidRDefault="006C4C2D" w:rsidP="006C4C2D">
            <w:pPr>
              <w:ind w:left="57" w:right="57"/>
              <w:jc w:val="both"/>
              <w:rPr>
                <w:sz w:val="24"/>
                <w:szCs w:val="24"/>
              </w:rPr>
            </w:pPr>
            <w:r w:rsidRPr="00D83B23">
              <w:rPr>
                <w:sz w:val="24"/>
                <w:szCs w:val="24"/>
              </w:rPr>
              <w:t>1.3. Основной государственный регистрационный номер (ОГРН) эмитента (при наличии)</w:t>
            </w:r>
          </w:p>
        </w:tc>
        <w:tc>
          <w:tcPr>
            <w:tcW w:w="4422" w:type="dxa"/>
          </w:tcPr>
          <w:p w14:paraId="0CBD0DAE" w14:textId="77777777" w:rsidR="006C4C2D" w:rsidRPr="002B7A4B" w:rsidRDefault="006C4C2D" w:rsidP="006C4C2D">
            <w:pPr>
              <w:ind w:left="57" w:right="57"/>
              <w:jc w:val="both"/>
              <w:rPr>
                <w:sz w:val="24"/>
                <w:szCs w:val="24"/>
              </w:rPr>
            </w:pPr>
            <w:r w:rsidRPr="002B7A4B">
              <w:rPr>
                <w:sz w:val="24"/>
                <w:szCs w:val="24"/>
              </w:rPr>
              <w:t>1062632029778</w:t>
            </w:r>
          </w:p>
        </w:tc>
      </w:tr>
      <w:tr w:rsidR="006C4C2D" w:rsidRPr="00D83B23" w14:paraId="76F00585" w14:textId="77777777" w:rsidTr="00CC04FD">
        <w:tc>
          <w:tcPr>
            <w:tcW w:w="5557" w:type="dxa"/>
          </w:tcPr>
          <w:p w14:paraId="7F673795" w14:textId="77777777" w:rsidR="006C4C2D" w:rsidRPr="00D83B23" w:rsidRDefault="006C4C2D" w:rsidP="006C4C2D">
            <w:pPr>
              <w:ind w:left="57" w:right="57"/>
              <w:jc w:val="both"/>
              <w:rPr>
                <w:sz w:val="24"/>
                <w:szCs w:val="24"/>
              </w:rPr>
            </w:pPr>
            <w:r w:rsidRPr="00D83B23">
              <w:rPr>
                <w:sz w:val="24"/>
                <w:szCs w:val="24"/>
              </w:rPr>
              <w:t>1.4. Идентификационный номер налогоплательщика (ИНН) эмитента (при наличии)</w:t>
            </w:r>
          </w:p>
        </w:tc>
        <w:tc>
          <w:tcPr>
            <w:tcW w:w="4422" w:type="dxa"/>
          </w:tcPr>
          <w:p w14:paraId="35CC3A94" w14:textId="77777777" w:rsidR="006C4C2D" w:rsidRPr="002B7A4B" w:rsidRDefault="006C4C2D" w:rsidP="006C4C2D">
            <w:pPr>
              <w:ind w:left="57" w:right="57"/>
              <w:jc w:val="both"/>
              <w:rPr>
                <w:sz w:val="24"/>
                <w:szCs w:val="24"/>
              </w:rPr>
            </w:pPr>
            <w:r w:rsidRPr="002B7A4B">
              <w:rPr>
                <w:sz w:val="24"/>
                <w:szCs w:val="24"/>
              </w:rPr>
              <w:t>2632082033</w:t>
            </w:r>
          </w:p>
        </w:tc>
      </w:tr>
      <w:tr w:rsidR="006C4C2D" w:rsidRPr="00D83B23" w14:paraId="27C19D1B" w14:textId="77777777" w:rsidTr="00CC04FD">
        <w:tc>
          <w:tcPr>
            <w:tcW w:w="5557" w:type="dxa"/>
          </w:tcPr>
          <w:p w14:paraId="7110C3A3" w14:textId="77777777" w:rsidR="006C4C2D" w:rsidRPr="00D83B23" w:rsidRDefault="006C4C2D" w:rsidP="006C4C2D">
            <w:pPr>
              <w:ind w:left="57" w:right="57"/>
              <w:jc w:val="both"/>
              <w:rPr>
                <w:sz w:val="24"/>
                <w:szCs w:val="24"/>
              </w:rPr>
            </w:pPr>
            <w:r w:rsidRPr="00D83B23">
              <w:rPr>
                <w:sz w:val="24"/>
                <w:szCs w:val="24"/>
              </w:rPr>
              <w:t>1.5. Уникальный код эмитента, присвоенный Банком России</w:t>
            </w:r>
          </w:p>
        </w:tc>
        <w:tc>
          <w:tcPr>
            <w:tcW w:w="4422" w:type="dxa"/>
          </w:tcPr>
          <w:p w14:paraId="2B2E3C07" w14:textId="77777777" w:rsidR="006C4C2D" w:rsidRPr="002B7A4B" w:rsidRDefault="006C4C2D" w:rsidP="006C4C2D">
            <w:pPr>
              <w:ind w:left="57" w:right="57"/>
              <w:jc w:val="both"/>
              <w:rPr>
                <w:sz w:val="24"/>
                <w:szCs w:val="24"/>
              </w:rPr>
            </w:pPr>
            <w:r w:rsidRPr="002B7A4B">
              <w:rPr>
                <w:sz w:val="24"/>
                <w:szCs w:val="24"/>
              </w:rPr>
              <w:t>34747-E</w:t>
            </w:r>
          </w:p>
        </w:tc>
      </w:tr>
      <w:tr w:rsidR="006C4C2D" w:rsidRPr="00D83B23" w14:paraId="570D71E9" w14:textId="77777777" w:rsidTr="00CC04FD">
        <w:tc>
          <w:tcPr>
            <w:tcW w:w="5557" w:type="dxa"/>
          </w:tcPr>
          <w:p w14:paraId="49B4D000" w14:textId="77777777" w:rsidR="006C4C2D" w:rsidRPr="00D83B23" w:rsidRDefault="006C4C2D" w:rsidP="006C4C2D">
            <w:pPr>
              <w:ind w:left="57" w:right="57"/>
              <w:jc w:val="both"/>
              <w:rPr>
                <w:sz w:val="24"/>
                <w:szCs w:val="24"/>
              </w:rPr>
            </w:pPr>
            <w:r w:rsidRPr="00D83B23">
              <w:rPr>
                <w:sz w:val="24"/>
                <w:szCs w:val="24"/>
              </w:rPr>
              <w:t>1.6. Адрес страницы в сети «Интернет», используемой эмитентом для раскрытия информации</w:t>
            </w:r>
          </w:p>
        </w:tc>
        <w:tc>
          <w:tcPr>
            <w:tcW w:w="4422" w:type="dxa"/>
          </w:tcPr>
          <w:p w14:paraId="389C7CDF" w14:textId="77777777" w:rsidR="006C4C2D" w:rsidRPr="002701B9" w:rsidRDefault="00262F34" w:rsidP="006C4C2D">
            <w:pPr>
              <w:ind w:left="57" w:right="57"/>
              <w:jc w:val="both"/>
              <w:rPr>
                <w:sz w:val="24"/>
                <w:szCs w:val="24"/>
              </w:rPr>
            </w:pPr>
            <w:hyperlink r:id="rId8" w:history="1">
              <w:r w:rsidR="006C4C2D" w:rsidRPr="002701B9">
                <w:rPr>
                  <w:rStyle w:val="a3"/>
                  <w:sz w:val="24"/>
                  <w:szCs w:val="24"/>
                </w:rPr>
                <w:t>http://www.rossetisk.ru</w:t>
              </w:r>
            </w:hyperlink>
            <w:r w:rsidR="006C4C2D" w:rsidRPr="002701B9">
              <w:rPr>
                <w:sz w:val="24"/>
                <w:szCs w:val="24"/>
              </w:rPr>
              <w:t>;</w:t>
            </w:r>
          </w:p>
          <w:p w14:paraId="666F4DED" w14:textId="77777777" w:rsidR="006C4C2D" w:rsidRPr="002701B9" w:rsidRDefault="00262F34" w:rsidP="006C4C2D">
            <w:pPr>
              <w:ind w:left="57" w:right="57"/>
              <w:jc w:val="both"/>
              <w:rPr>
                <w:sz w:val="24"/>
                <w:szCs w:val="24"/>
              </w:rPr>
            </w:pPr>
            <w:hyperlink r:id="rId9" w:history="1">
              <w:r w:rsidR="006C4C2D" w:rsidRPr="002701B9">
                <w:rPr>
                  <w:rStyle w:val="a3"/>
                  <w:sz w:val="24"/>
                  <w:szCs w:val="24"/>
                </w:rPr>
                <w:t>http://disclosure.skrin.ru/disclosure/2632082033</w:t>
              </w:r>
            </w:hyperlink>
          </w:p>
        </w:tc>
      </w:tr>
      <w:tr w:rsidR="006C4C2D" w:rsidRPr="00D83B23" w14:paraId="007C374A" w14:textId="77777777" w:rsidTr="00CC04FD">
        <w:tc>
          <w:tcPr>
            <w:tcW w:w="5557" w:type="dxa"/>
          </w:tcPr>
          <w:p w14:paraId="39D7D84D" w14:textId="77777777" w:rsidR="006C4C2D" w:rsidRPr="00D83B23" w:rsidRDefault="006C4C2D" w:rsidP="006C4C2D">
            <w:pPr>
              <w:ind w:left="57" w:right="57"/>
              <w:jc w:val="both"/>
              <w:rPr>
                <w:sz w:val="24"/>
                <w:szCs w:val="24"/>
              </w:rPr>
            </w:pPr>
            <w:r w:rsidRPr="00D83B23">
              <w:rPr>
                <w:sz w:val="24"/>
                <w:szCs w:val="24"/>
              </w:rPr>
              <w:t>1.7. Дата наступления события (существенного факта), о котором составлено сообщение</w:t>
            </w:r>
          </w:p>
        </w:tc>
        <w:tc>
          <w:tcPr>
            <w:tcW w:w="4422" w:type="dxa"/>
          </w:tcPr>
          <w:p w14:paraId="2891E7F4" w14:textId="77777777" w:rsidR="006C4C2D" w:rsidRPr="002701B9" w:rsidRDefault="00AD3EF0" w:rsidP="00017CCA">
            <w:pPr>
              <w:ind w:left="57" w:right="57"/>
              <w:jc w:val="both"/>
              <w:rPr>
                <w:sz w:val="24"/>
                <w:szCs w:val="24"/>
              </w:rPr>
            </w:pPr>
            <w:r>
              <w:rPr>
                <w:sz w:val="24"/>
                <w:szCs w:val="24"/>
              </w:rPr>
              <w:t>27.08.2026</w:t>
            </w:r>
          </w:p>
        </w:tc>
      </w:tr>
    </w:tbl>
    <w:p w14:paraId="3861B579" w14:textId="77777777" w:rsidR="000C0B2F" w:rsidRPr="00D83B23" w:rsidRDefault="000C0B2F" w:rsidP="000C0B2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79"/>
      </w:tblGrid>
      <w:tr w:rsidR="000C0B2F" w:rsidRPr="00D83B23" w14:paraId="02A1C8C1" w14:textId="77777777" w:rsidTr="00CC04FD">
        <w:tc>
          <w:tcPr>
            <w:tcW w:w="9979" w:type="dxa"/>
          </w:tcPr>
          <w:p w14:paraId="177BC784" w14:textId="77777777" w:rsidR="000C0B2F" w:rsidRPr="00D83B23" w:rsidRDefault="000C0B2F" w:rsidP="00CC04FD">
            <w:pPr>
              <w:jc w:val="center"/>
              <w:rPr>
                <w:sz w:val="24"/>
                <w:szCs w:val="24"/>
              </w:rPr>
            </w:pPr>
            <w:r w:rsidRPr="00D83B23">
              <w:rPr>
                <w:sz w:val="24"/>
                <w:szCs w:val="24"/>
              </w:rPr>
              <w:t>2. Содержание сообщения</w:t>
            </w:r>
          </w:p>
        </w:tc>
      </w:tr>
      <w:tr w:rsidR="000C0B2F" w:rsidRPr="00D83B23" w14:paraId="22C0EF38" w14:textId="77777777" w:rsidTr="00CC04FD">
        <w:tc>
          <w:tcPr>
            <w:tcW w:w="9979" w:type="dxa"/>
          </w:tcPr>
          <w:p w14:paraId="139F57A0" w14:textId="77777777" w:rsidR="00B939F9" w:rsidRPr="003E2803" w:rsidRDefault="000C0B2F" w:rsidP="00B939F9">
            <w:pPr>
              <w:ind w:left="57" w:right="57"/>
              <w:jc w:val="both"/>
              <w:rPr>
                <w:sz w:val="24"/>
                <w:szCs w:val="24"/>
              </w:rPr>
            </w:pPr>
            <w:r w:rsidRPr="003E2803">
              <w:rPr>
                <w:sz w:val="24"/>
                <w:szCs w:val="24"/>
              </w:rPr>
              <w:t xml:space="preserve">2.1. </w:t>
            </w:r>
            <w:r w:rsidR="00B939F9" w:rsidRPr="003E2803">
              <w:rPr>
                <w:sz w:val="24"/>
                <w:szCs w:val="24"/>
              </w:rPr>
              <w:t xml:space="preserve">Кворум заседания совета директоров эмитента – приняли участие </w:t>
            </w:r>
            <w:r w:rsidR="00BB78BA">
              <w:rPr>
                <w:sz w:val="24"/>
                <w:szCs w:val="24"/>
              </w:rPr>
              <w:t>9</w:t>
            </w:r>
            <w:r w:rsidR="00B939F9" w:rsidRPr="003E2803">
              <w:rPr>
                <w:sz w:val="24"/>
                <w:szCs w:val="24"/>
              </w:rPr>
              <w:t xml:space="preserve"> членов совета директоров из 11, кворум имеется.</w:t>
            </w:r>
          </w:p>
          <w:p w14:paraId="62F161DA" w14:textId="77777777" w:rsidR="00B939F9" w:rsidRPr="003E2803" w:rsidRDefault="00B939F9" w:rsidP="00B939F9">
            <w:pPr>
              <w:ind w:left="57" w:right="57"/>
              <w:jc w:val="both"/>
              <w:rPr>
                <w:sz w:val="24"/>
                <w:szCs w:val="24"/>
              </w:rPr>
            </w:pPr>
          </w:p>
          <w:p w14:paraId="6143D909" w14:textId="77777777" w:rsidR="00B939F9" w:rsidRPr="003E2803" w:rsidRDefault="00B939F9" w:rsidP="00B939F9">
            <w:pPr>
              <w:ind w:left="57" w:right="57"/>
              <w:jc w:val="both"/>
              <w:rPr>
                <w:sz w:val="24"/>
                <w:szCs w:val="24"/>
              </w:rPr>
            </w:pPr>
            <w:r w:rsidRPr="003E2803">
              <w:rPr>
                <w:sz w:val="24"/>
                <w:szCs w:val="24"/>
              </w:rPr>
              <w:t>Результат</w:t>
            </w:r>
            <w:r w:rsidR="002B47F5" w:rsidRPr="003E2803">
              <w:rPr>
                <w:sz w:val="24"/>
                <w:szCs w:val="24"/>
              </w:rPr>
              <w:t>ы</w:t>
            </w:r>
            <w:r w:rsidRPr="003E2803">
              <w:rPr>
                <w:sz w:val="24"/>
                <w:szCs w:val="24"/>
              </w:rPr>
              <w:t xml:space="preserve"> голосования по вопро</w:t>
            </w:r>
            <w:r w:rsidR="007353C6" w:rsidRPr="003E2803">
              <w:rPr>
                <w:sz w:val="24"/>
                <w:szCs w:val="24"/>
              </w:rPr>
              <w:t>с</w:t>
            </w:r>
            <w:r w:rsidR="003B2AC1" w:rsidRPr="003E2803">
              <w:rPr>
                <w:sz w:val="24"/>
                <w:szCs w:val="24"/>
              </w:rPr>
              <w:t>ам</w:t>
            </w:r>
            <w:r w:rsidRPr="003E2803">
              <w:rPr>
                <w:sz w:val="24"/>
                <w:szCs w:val="24"/>
              </w:rPr>
              <w:t xml:space="preserve"> </w:t>
            </w:r>
            <w:r w:rsidR="00337404" w:rsidRPr="003E2803">
              <w:rPr>
                <w:sz w:val="24"/>
                <w:szCs w:val="24"/>
              </w:rPr>
              <w:t>о</w:t>
            </w:r>
            <w:r w:rsidRPr="003E2803">
              <w:rPr>
                <w:sz w:val="24"/>
                <w:szCs w:val="24"/>
              </w:rPr>
              <w:t xml:space="preserve"> </w:t>
            </w:r>
            <w:r w:rsidR="001E47F2" w:rsidRPr="003E2803">
              <w:rPr>
                <w:sz w:val="24"/>
                <w:szCs w:val="24"/>
              </w:rPr>
              <w:t>принят</w:t>
            </w:r>
            <w:r w:rsidR="00337404" w:rsidRPr="003E2803">
              <w:rPr>
                <w:sz w:val="24"/>
                <w:szCs w:val="24"/>
              </w:rPr>
              <w:t>ии</w:t>
            </w:r>
            <w:r w:rsidRPr="003E2803">
              <w:rPr>
                <w:sz w:val="24"/>
                <w:szCs w:val="24"/>
              </w:rPr>
              <w:t xml:space="preserve"> решени</w:t>
            </w:r>
            <w:r w:rsidR="003B2AC1" w:rsidRPr="003E2803">
              <w:rPr>
                <w:sz w:val="24"/>
                <w:szCs w:val="24"/>
              </w:rPr>
              <w:t>й</w:t>
            </w:r>
            <w:r w:rsidRPr="003E2803">
              <w:rPr>
                <w:sz w:val="24"/>
                <w:szCs w:val="24"/>
              </w:rPr>
              <w:t>:</w:t>
            </w:r>
          </w:p>
          <w:p w14:paraId="02EA1D3E" w14:textId="1E28C489" w:rsidR="00F17E7C" w:rsidRPr="003E2803" w:rsidRDefault="00576D09" w:rsidP="00B939F9">
            <w:pPr>
              <w:ind w:left="57" w:right="57"/>
              <w:jc w:val="both"/>
              <w:rPr>
                <w:sz w:val="24"/>
                <w:szCs w:val="24"/>
              </w:rPr>
            </w:pPr>
            <w:r w:rsidRPr="003E2803">
              <w:rPr>
                <w:sz w:val="24"/>
                <w:szCs w:val="24"/>
              </w:rPr>
              <w:t xml:space="preserve">По </w:t>
            </w:r>
            <w:r w:rsidR="00C53EC4">
              <w:rPr>
                <w:sz w:val="24"/>
                <w:szCs w:val="24"/>
              </w:rPr>
              <w:t xml:space="preserve">вопросу </w:t>
            </w:r>
            <w:r w:rsidR="00693135" w:rsidRPr="003E2803">
              <w:rPr>
                <w:sz w:val="24"/>
                <w:szCs w:val="24"/>
              </w:rPr>
              <w:t>№</w:t>
            </w:r>
            <w:r w:rsidR="00AD3EF0">
              <w:rPr>
                <w:sz w:val="24"/>
                <w:szCs w:val="24"/>
              </w:rPr>
              <w:t xml:space="preserve">1 </w:t>
            </w:r>
            <w:r w:rsidR="003B2AC1" w:rsidRPr="003E2803">
              <w:rPr>
                <w:sz w:val="24"/>
                <w:szCs w:val="24"/>
              </w:rPr>
              <w:t>повестки</w:t>
            </w:r>
            <w:r w:rsidR="00B939F9" w:rsidRPr="003E2803">
              <w:rPr>
                <w:sz w:val="24"/>
                <w:szCs w:val="24"/>
              </w:rPr>
              <w:t xml:space="preserve"> </w:t>
            </w:r>
            <w:r w:rsidR="00276BC5" w:rsidRPr="003E2803">
              <w:rPr>
                <w:sz w:val="24"/>
                <w:szCs w:val="24"/>
              </w:rPr>
              <w:t xml:space="preserve">дня </w:t>
            </w:r>
            <w:r w:rsidR="00B939F9" w:rsidRPr="003E2803">
              <w:rPr>
                <w:sz w:val="24"/>
                <w:szCs w:val="24"/>
              </w:rPr>
              <w:t>совета директоров:</w:t>
            </w:r>
          </w:p>
          <w:p w14:paraId="6A70875F" w14:textId="77777777" w:rsidR="00B939F9" w:rsidRPr="003E2803" w:rsidRDefault="00B939F9" w:rsidP="00B939F9">
            <w:pPr>
              <w:ind w:left="57" w:right="57"/>
              <w:jc w:val="both"/>
              <w:rPr>
                <w:sz w:val="24"/>
                <w:szCs w:val="24"/>
              </w:rPr>
            </w:pPr>
            <w:r w:rsidRPr="003E2803">
              <w:rPr>
                <w:sz w:val="24"/>
                <w:szCs w:val="24"/>
              </w:rPr>
              <w:t xml:space="preserve">Голосовали «ЗА»: </w:t>
            </w:r>
            <w:r w:rsidR="00BB78BA">
              <w:rPr>
                <w:sz w:val="24"/>
                <w:szCs w:val="24"/>
              </w:rPr>
              <w:t>9</w:t>
            </w:r>
            <w:r w:rsidRPr="003E2803">
              <w:rPr>
                <w:sz w:val="24"/>
                <w:szCs w:val="24"/>
              </w:rPr>
              <w:t xml:space="preserve"> человек, «ПРОТИВ»: нет, «ВОЗДЕРЖАЛСЯ»: </w:t>
            </w:r>
            <w:r w:rsidR="002B47F5" w:rsidRPr="003E2803">
              <w:rPr>
                <w:sz w:val="24"/>
                <w:szCs w:val="24"/>
              </w:rPr>
              <w:t>нет</w:t>
            </w:r>
            <w:r w:rsidR="00582316" w:rsidRPr="003E2803">
              <w:rPr>
                <w:sz w:val="24"/>
                <w:szCs w:val="24"/>
              </w:rPr>
              <w:t>.</w:t>
            </w:r>
          </w:p>
          <w:p w14:paraId="7A063C06" w14:textId="29DE702A" w:rsidR="000C0B2F" w:rsidRPr="00D83B23" w:rsidRDefault="00C53EC4" w:rsidP="00B939F9">
            <w:pPr>
              <w:ind w:left="57" w:right="57"/>
              <w:jc w:val="both"/>
              <w:rPr>
                <w:sz w:val="24"/>
                <w:szCs w:val="24"/>
              </w:rPr>
            </w:pPr>
            <w:r>
              <w:rPr>
                <w:sz w:val="24"/>
                <w:szCs w:val="24"/>
              </w:rPr>
              <w:t xml:space="preserve">Решение </w:t>
            </w:r>
            <w:r w:rsidR="00353591" w:rsidRPr="003E2803">
              <w:rPr>
                <w:sz w:val="24"/>
                <w:szCs w:val="24"/>
              </w:rPr>
              <w:t>по указанн</w:t>
            </w:r>
            <w:r w:rsidR="00353591">
              <w:rPr>
                <w:sz w:val="24"/>
                <w:szCs w:val="24"/>
              </w:rPr>
              <w:t>ому</w:t>
            </w:r>
            <w:r w:rsidR="00353591" w:rsidRPr="003E2803">
              <w:rPr>
                <w:sz w:val="24"/>
                <w:szCs w:val="24"/>
              </w:rPr>
              <w:t xml:space="preserve"> вопрос</w:t>
            </w:r>
            <w:r w:rsidR="00353591">
              <w:rPr>
                <w:sz w:val="24"/>
                <w:szCs w:val="24"/>
              </w:rPr>
              <w:t>у</w:t>
            </w:r>
            <w:r w:rsidR="00353591" w:rsidRPr="003E2803">
              <w:rPr>
                <w:sz w:val="24"/>
                <w:szCs w:val="24"/>
              </w:rPr>
              <w:t xml:space="preserve"> повестки дня совета директоров </w:t>
            </w:r>
            <w:r>
              <w:rPr>
                <w:sz w:val="24"/>
                <w:szCs w:val="24"/>
              </w:rPr>
              <w:t>принято</w:t>
            </w:r>
            <w:r w:rsidR="002B47F5" w:rsidRPr="003E2803">
              <w:rPr>
                <w:sz w:val="24"/>
                <w:szCs w:val="24"/>
              </w:rPr>
              <w:t xml:space="preserve"> единогласно</w:t>
            </w:r>
            <w:r w:rsidR="00B939F9" w:rsidRPr="003E2803">
              <w:rPr>
                <w:sz w:val="24"/>
                <w:szCs w:val="24"/>
              </w:rPr>
              <w:t>.</w:t>
            </w:r>
          </w:p>
          <w:p w14:paraId="5C39B454" w14:textId="77777777" w:rsidR="000C0B2F" w:rsidRPr="00D83B23" w:rsidRDefault="000C0B2F" w:rsidP="00CC04FD">
            <w:pPr>
              <w:ind w:left="57" w:right="57"/>
              <w:jc w:val="both"/>
              <w:rPr>
                <w:sz w:val="24"/>
                <w:szCs w:val="24"/>
              </w:rPr>
            </w:pPr>
          </w:p>
          <w:p w14:paraId="2CC7E7FD" w14:textId="77777777" w:rsidR="000C0B2F" w:rsidRPr="00D83B23" w:rsidRDefault="000C0B2F" w:rsidP="00CC04FD">
            <w:pPr>
              <w:ind w:left="57" w:right="57"/>
              <w:jc w:val="both"/>
              <w:rPr>
                <w:sz w:val="24"/>
                <w:szCs w:val="24"/>
              </w:rPr>
            </w:pPr>
            <w:r w:rsidRPr="00D83B23">
              <w:rPr>
                <w:sz w:val="24"/>
                <w:szCs w:val="24"/>
              </w:rPr>
              <w:t xml:space="preserve">2.2. </w:t>
            </w:r>
            <w:r w:rsidR="00B939F9" w:rsidRPr="00D83B23">
              <w:rPr>
                <w:sz w:val="24"/>
                <w:szCs w:val="24"/>
              </w:rPr>
              <w:t>Содержание решений, принятых советом директоров эмитента</w:t>
            </w:r>
            <w:r w:rsidRPr="00D83B23">
              <w:rPr>
                <w:sz w:val="24"/>
                <w:szCs w:val="24"/>
              </w:rPr>
              <w:t>.</w:t>
            </w:r>
          </w:p>
          <w:p w14:paraId="0C1B96DA" w14:textId="77777777" w:rsidR="00DF5BCD" w:rsidRDefault="00DF5BCD" w:rsidP="00A13655">
            <w:pPr>
              <w:ind w:left="57" w:right="57"/>
              <w:jc w:val="both"/>
              <w:rPr>
                <w:sz w:val="24"/>
                <w:szCs w:val="24"/>
              </w:rPr>
            </w:pPr>
          </w:p>
          <w:p w14:paraId="1976D6AE" w14:textId="77777777" w:rsidR="003B2AC1" w:rsidRDefault="003B2AC1" w:rsidP="00017CCA">
            <w:pPr>
              <w:ind w:left="57" w:right="57"/>
              <w:jc w:val="both"/>
              <w:rPr>
                <w:sz w:val="24"/>
                <w:szCs w:val="24"/>
              </w:rPr>
            </w:pPr>
            <w:r>
              <w:rPr>
                <w:sz w:val="24"/>
                <w:szCs w:val="24"/>
              </w:rPr>
              <w:t>По в</w:t>
            </w:r>
            <w:r w:rsidRPr="002C2464">
              <w:rPr>
                <w:sz w:val="24"/>
                <w:szCs w:val="24"/>
              </w:rPr>
              <w:t>опрос</w:t>
            </w:r>
            <w:r>
              <w:rPr>
                <w:sz w:val="24"/>
                <w:szCs w:val="24"/>
              </w:rPr>
              <w:t>у</w:t>
            </w:r>
            <w:r w:rsidRPr="002C2464">
              <w:rPr>
                <w:sz w:val="24"/>
                <w:szCs w:val="24"/>
              </w:rPr>
              <w:t xml:space="preserve"> № </w:t>
            </w:r>
            <w:r w:rsidR="00017CCA">
              <w:rPr>
                <w:sz w:val="24"/>
                <w:szCs w:val="24"/>
              </w:rPr>
              <w:t>1</w:t>
            </w:r>
            <w:r>
              <w:rPr>
                <w:sz w:val="24"/>
                <w:szCs w:val="24"/>
              </w:rPr>
              <w:t xml:space="preserve"> «</w:t>
            </w:r>
            <w:r w:rsidR="00F4225F" w:rsidRPr="00F4225F">
              <w:rPr>
                <w:sz w:val="24"/>
                <w:szCs w:val="24"/>
              </w:rPr>
              <w:t>Об определении цены размещения дополнительных обыкновенных акци</w:t>
            </w:r>
            <w:r w:rsidR="00F4225F">
              <w:rPr>
                <w:sz w:val="24"/>
                <w:szCs w:val="24"/>
              </w:rPr>
              <w:t>й ПАО «Россети Северный Кавказ</w:t>
            </w:r>
            <w:r w:rsidRPr="00264E47">
              <w:rPr>
                <w:sz w:val="24"/>
                <w:szCs w:val="24"/>
              </w:rPr>
              <w:t>»</w:t>
            </w:r>
            <w:r>
              <w:rPr>
                <w:sz w:val="24"/>
                <w:szCs w:val="24"/>
              </w:rPr>
              <w:t>:</w:t>
            </w:r>
          </w:p>
          <w:p w14:paraId="7F168E80" w14:textId="77777777" w:rsidR="00F4225F" w:rsidRPr="00F4225F" w:rsidRDefault="00F4225F" w:rsidP="00F4225F">
            <w:pPr>
              <w:ind w:left="57" w:right="57"/>
              <w:jc w:val="both"/>
              <w:rPr>
                <w:bCs/>
                <w:sz w:val="24"/>
                <w:szCs w:val="24"/>
              </w:rPr>
            </w:pPr>
            <w:r w:rsidRPr="00F4225F">
              <w:rPr>
                <w:bCs/>
                <w:sz w:val="24"/>
                <w:szCs w:val="24"/>
              </w:rPr>
              <w:t>1.1. Определить в соответствии со статьями 36, 77 Феде</w:t>
            </w:r>
            <w:r>
              <w:rPr>
                <w:bCs/>
                <w:sz w:val="24"/>
                <w:szCs w:val="24"/>
              </w:rPr>
              <w:t>рального закона от 26.12.1995 №</w:t>
            </w:r>
            <w:r w:rsidR="00335FBD">
              <w:rPr>
                <w:bCs/>
                <w:sz w:val="24"/>
                <w:szCs w:val="24"/>
              </w:rPr>
              <w:t xml:space="preserve"> </w:t>
            </w:r>
            <w:r w:rsidRPr="00F4225F">
              <w:rPr>
                <w:bCs/>
                <w:sz w:val="24"/>
                <w:szCs w:val="24"/>
              </w:rPr>
              <w:t>208-ФЗ «Об акционерных обществах» цену размещения дополнительных обыкновенных акций ПАО</w:t>
            </w:r>
            <w:r>
              <w:rPr>
                <w:bCs/>
                <w:sz w:val="24"/>
                <w:szCs w:val="24"/>
              </w:rPr>
              <w:t> </w:t>
            </w:r>
            <w:r w:rsidRPr="00F4225F">
              <w:rPr>
                <w:bCs/>
                <w:sz w:val="24"/>
                <w:szCs w:val="24"/>
              </w:rPr>
              <w:t>«Россети Северный Кавказ» (в том числе при осуществлении преимущественного права приобретения размещаемых дополнительных обыкновенных акций ПАО «Россети Северный Кавказ») в размере 18 (Восемнадцать) рублей 26 (Двадцать шесть) копеек за 1 (Одну) дополнительную обыкновенную акцию ПАО «Россети Северный Кавказ».</w:t>
            </w:r>
          </w:p>
          <w:p w14:paraId="06087F63" w14:textId="5D3D4848" w:rsidR="00F4225F" w:rsidRDefault="00F4225F" w:rsidP="00DF050E">
            <w:pPr>
              <w:ind w:right="57"/>
              <w:jc w:val="both"/>
              <w:rPr>
                <w:sz w:val="24"/>
                <w:szCs w:val="24"/>
              </w:rPr>
            </w:pPr>
            <w:bookmarkStart w:id="0" w:name="_GoBack"/>
            <w:bookmarkEnd w:id="0"/>
          </w:p>
          <w:p w14:paraId="0F0BB2BD" w14:textId="77777777" w:rsidR="002D7010" w:rsidRPr="00D83B23" w:rsidRDefault="002F589F" w:rsidP="00F461E8">
            <w:pPr>
              <w:ind w:left="57" w:right="57"/>
              <w:jc w:val="both"/>
              <w:rPr>
                <w:sz w:val="24"/>
                <w:szCs w:val="24"/>
              </w:rPr>
            </w:pPr>
            <w:r>
              <w:rPr>
                <w:sz w:val="24"/>
                <w:szCs w:val="24"/>
              </w:rPr>
              <w:t>2</w:t>
            </w:r>
            <w:r w:rsidR="00264E47">
              <w:rPr>
                <w:sz w:val="24"/>
                <w:szCs w:val="24"/>
              </w:rPr>
              <w:t>.3</w:t>
            </w:r>
            <w:r>
              <w:rPr>
                <w:sz w:val="24"/>
                <w:szCs w:val="24"/>
              </w:rPr>
              <w:t xml:space="preserve">. </w:t>
            </w:r>
            <w:r w:rsidR="002D7010" w:rsidRPr="00D83B23">
              <w:rPr>
                <w:sz w:val="24"/>
                <w:szCs w:val="24"/>
              </w:rPr>
              <w:t xml:space="preserve">Дата проведения заседания совета директоров эмитента, на котором приняты решения: </w:t>
            </w:r>
            <w:r w:rsidR="00F4225F">
              <w:rPr>
                <w:sz w:val="24"/>
                <w:szCs w:val="24"/>
              </w:rPr>
              <w:t>26</w:t>
            </w:r>
            <w:r w:rsidR="00626127">
              <w:rPr>
                <w:sz w:val="24"/>
                <w:szCs w:val="24"/>
              </w:rPr>
              <w:t> </w:t>
            </w:r>
            <w:r w:rsidR="00017CCA">
              <w:rPr>
                <w:sz w:val="24"/>
                <w:szCs w:val="24"/>
              </w:rPr>
              <w:t>августа</w:t>
            </w:r>
            <w:r w:rsidR="00626127">
              <w:rPr>
                <w:sz w:val="24"/>
                <w:szCs w:val="24"/>
              </w:rPr>
              <w:t xml:space="preserve"> 2026 года.</w:t>
            </w:r>
          </w:p>
          <w:p w14:paraId="4ED4B1DC" w14:textId="77777777" w:rsidR="00F461E8" w:rsidRDefault="00F461E8" w:rsidP="00914AAD">
            <w:pPr>
              <w:ind w:left="57" w:right="57"/>
              <w:jc w:val="both"/>
              <w:rPr>
                <w:sz w:val="24"/>
                <w:szCs w:val="24"/>
              </w:rPr>
            </w:pPr>
          </w:p>
          <w:p w14:paraId="50B81D69" w14:textId="77777777" w:rsidR="000D1CD8" w:rsidRDefault="009A50AD" w:rsidP="00017CCA">
            <w:pPr>
              <w:ind w:left="57" w:right="57"/>
              <w:jc w:val="both"/>
              <w:rPr>
                <w:sz w:val="24"/>
                <w:szCs w:val="24"/>
              </w:rPr>
            </w:pPr>
            <w:r w:rsidRPr="00D83B23">
              <w:rPr>
                <w:sz w:val="24"/>
                <w:szCs w:val="24"/>
              </w:rPr>
              <w:t>2.</w:t>
            </w:r>
            <w:r w:rsidR="00264E47">
              <w:rPr>
                <w:sz w:val="24"/>
                <w:szCs w:val="24"/>
              </w:rPr>
              <w:t>4</w:t>
            </w:r>
            <w:r w:rsidR="002D7010" w:rsidRPr="00D83B23">
              <w:rPr>
                <w:sz w:val="24"/>
                <w:szCs w:val="24"/>
              </w:rPr>
              <w:t xml:space="preserve">. Дата </w:t>
            </w:r>
            <w:r w:rsidR="002D7010" w:rsidRPr="002701B9">
              <w:rPr>
                <w:sz w:val="24"/>
                <w:szCs w:val="24"/>
              </w:rPr>
              <w:t xml:space="preserve">составления и номер протокола заседания совета директоров эмитента, на котором приняты решения: </w:t>
            </w:r>
            <w:r w:rsidR="00AD3EF0">
              <w:rPr>
                <w:sz w:val="24"/>
                <w:szCs w:val="24"/>
              </w:rPr>
              <w:t>27</w:t>
            </w:r>
            <w:r w:rsidR="002D7010" w:rsidRPr="002701B9">
              <w:rPr>
                <w:sz w:val="24"/>
                <w:szCs w:val="24"/>
              </w:rPr>
              <w:t xml:space="preserve"> </w:t>
            </w:r>
            <w:r w:rsidR="00017CCA">
              <w:rPr>
                <w:sz w:val="24"/>
                <w:szCs w:val="24"/>
              </w:rPr>
              <w:t>августа</w:t>
            </w:r>
            <w:r w:rsidR="002D7010" w:rsidRPr="002701B9">
              <w:rPr>
                <w:sz w:val="24"/>
                <w:szCs w:val="24"/>
              </w:rPr>
              <w:t xml:space="preserve"> 202</w:t>
            </w:r>
            <w:r w:rsidR="00032AB8">
              <w:rPr>
                <w:sz w:val="24"/>
                <w:szCs w:val="24"/>
              </w:rPr>
              <w:t>6</w:t>
            </w:r>
            <w:r w:rsidR="002D7010" w:rsidRPr="002701B9">
              <w:rPr>
                <w:sz w:val="24"/>
                <w:szCs w:val="24"/>
              </w:rPr>
              <w:t xml:space="preserve"> года № </w:t>
            </w:r>
            <w:r w:rsidR="00626127">
              <w:rPr>
                <w:sz w:val="24"/>
                <w:szCs w:val="24"/>
              </w:rPr>
              <w:t>61</w:t>
            </w:r>
            <w:r w:rsidR="00F4225F">
              <w:rPr>
                <w:sz w:val="24"/>
                <w:szCs w:val="24"/>
              </w:rPr>
              <w:t>6</w:t>
            </w:r>
            <w:r w:rsidR="002D7010" w:rsidRPr="002701B9">
              <w:rPr>
                <w:sz w:val="24"/>
                <w:szCs w:val="24"/>
              </w:rPr>
              <w:t>.</w:t>
            </w:r>
          </w:p>
          <w:p w14:paraId="424D32D7" w14:textId="77777777" w:rsidR="00F4225F" w:rsidRDefault="00F4225F" w:rsidP="00017CCA">
            <w:pPr>
              <w:ind w:left="57" w:right="57"/>
              <w:jc w:val="both"/>
              <w:rPr>
                <w:sz w:val="24"/>
                <w:szCs w:val="24"/>
              </w:rPr>
            </w:pPr>
          </w:p>
          <w:p w14:paraId="26A438F3" w14:textId="77777777" w:rsidR="00AD3EF0" w:rsidRPr="000E3BC7" w:rsidRDefault="00AD3EF0" w:rsidP="00AD3EF0">
            <w:pPr>
              <w:tabs>
                <w:tab w:val="left" w:pos="254"/>
              </w:tabs>
              <w:jc w:val="both"/>
              <w:rPr>
                <w:sz w:val="24"/>
                <w:szCs w:val="24"/>
              </w:rPr>
            </w:pPr>
            <w:r>
              <w:rPr>
                <w:sz w:val="24"/>
                <w:szCs w:val="24"/>
              </w:rPr>
              <w:t xml:space="preserve">2.5. </w:t>
            </w:r>
            <w:r w:rsidRPr="008A3FC1">
              <w:rPr>
                <w:sz w:val="24"/>
                <w:szCs w:val="24"/>
              </w:rPr>
              <w:t xml:space="preserve">Идентификационные признаки ценных бумаг, с осуществлением прав по которым связаны </w:t>
            </w:r>
            <w:r>
              <w:rPr>
                <w:sz w:val="24"/>
                <w:szCs w:val="24"/>
              </w:rPr>
              <w:t>отдельные решения</w:t>
            </w:r>
            <w:r w:rsidRPr="008A3FC1">
              <w:rPr>
                <w:sz w:val="24"/>
                <w:szCs w:val="24"/>
              </w:rPr>
              <w:t xml:space="preserve">, </w:t>
            </w:r>
            <w:r>
              <w:rPr>
                <w:sz w:val="24"/>
                <w:szCs w:val="24"/>
              </w:rPr>
              <w:t>принятые</w:t>
            </w:r>
            <w:r w:rsidRPr="008A3FC1">
              <w:rPr>
                <w:sz w:val="24"/>
                <w:szCs w:val="24"/>
              </w:rPr>
              <w:t xml:space="preserve"> совет</w:t>
            </w:r>
            <w:r>
              <w:rPr>
                <w:sz w:val="24"/>
                <w:szCs w:val="24"/>
              </w:rPr>
              <w:t>ом</w:t>
            </w:r>
            <w:r w:rsidRPr="008A3FC1">
              <w:rPr>
                <w:sz w:val="24"/>
                <w:szCs w:val="24"/>
              </w:rPr>
              <w:t xml:space="preserve"> директоров эмитента</w:t>
            </w:r>
            <w:r w:rsidRPr="000E3BC7">
              <w:rPr>
                <w:sz w:val="24"/>
                <w:szCs w:val="24"/>
              </w:rPr>
              <w:t>:</w:t>
            </w:r>
          </w:p>
          <w:p w14:paraId="052989C3" w14:textId="77777777" w:rsidR="00AD3EF0" w:rsidRPr="000E3BC7" w:rsidRDefault="00AD3EF0" w:rsidP="00AD3EF0">
            <w:pPr>
              <w:tabs>
                <w:tab w:val="left" w:pos="254"/>
              </w:tabs>
              <w:jc w:val="both"/>
              <w:rPr>
                <w:sz w:val="24"/>
                <w:szCs w:val="24"/>
              </w:rPr>
            </w:pPr>
            <w:r w:rsidRPr="000E3BC7">
              <w:rPr>
                <w:sz w:val="24"/>
                <w:szCs w:val="24"/>
              </w:rPr>
              <w:lastRenderedPageBreak/>
              <w:t>- акции обыкновенные, государственный регистрационный номер выпуска – 1-01-34747-Е от 27.12.2006, международный код идентификации (ISIN) – RU000A0JPPQ7, международный код классификации финансовых инструментов (CFI) – ESVXFR;</w:t>
            </w:r>
          </w:p>
          <w:p w14:paraId="2596BC42" w14:textId="77777777" w:rsidR="00AD3EF0" w:rsidRPr="00D83B23" w:rsidRDefault="00AD3EF0" w:rsidP="00AD3EF0">
            <w:pPr>
              <w:ind w:left="57" w:right="57"/>
              <w:jc w:val="both"/>
              <w:rPr>
                <w:sz w:val="24"/>
                <w:szCs w:val="24"/>
              </w:rPr>
            </w:pPr>
            <w:r w:rsidRPr="000E3BC7">
              <w:rPr>
                <w:sz w:val="24"/>
                <w:szCs w:val="24"/>
              </w:rPr>
              <w:t>- акции обыкновенные, регистрационный номер дополнительного выпуска – 1-01-34747-Е-009D от 10.08.2023, международный код идентификации (ISIN) – RU000A106QN0, международный код классификации финансовых инструментов (CFI) – ESVXFR.</w:t>
            </w:r>
          </w:p>
        </w:tc>
      </w:tr>
    </w:tbl>
    <w:p w14:paraId="5EA5F682" w14:textId="77777777" w:rsidR="00277DE2" w:rsidRPr="00D83B23" w:rsidRDefault="00277DE2" w:rsidP="000C0B2F">
      <w:pPr>
        <w:rPr>
          <w:sz w:val="24"/>
          <w:szCs w:val="24"/>
        </w:rPr>
      </w:pPr>
    </w:p>
    <w:tbl>
      <w:tblPr>
        <w:tblW w:w="9934" w:type="dxa"/>
        <w:tblLayout w:type="fixed"/>
        <w:tblCellMar>
          <w:left w:w="28" w:type="dxa"/>
          <w:right w:w="28" w:type="dxa"/>
        </w:tblCellMar>
        <w:tblLook w:val="0000" w:firstRow="0" w:lastRow="0" w:firstColumn="0" w:lastColumn="0" w:noHBand="0" w:noVBand="0"/>
      </w:tblPr>
      <w:tblGrid>
        <w:gridCol w:w="567"/>
        <w:gridCol w:w="510"/>
        <w:gridCol w:w="198"/>
        <w:gridCol w:w="397"/>
        <w:gridCol w:w="255"/>
        <w:gridCol w:w="1418"/>
        <w:gridCol w:w="397"/>
        <w:gridCol w:w="2065"/>
        <w:gridCol w:w="397"/>
        <w:gridCol w:w="1588"/>
        <w:gridCol w:w="141"/>
        <w:gridCol w:w="1923"/>
        <w:gridCol w:w="78"/>
      </w:tblGrid>
      <w:tr w:rsidR="006C4C2D" w:rsidRPr="00A2592F" w14:paraId="240D7CB4" w14:textId="77777777" w:rsidTr="00E426ED">
        <w:tc>
          <w:tcPr>
            <w:tcW w:w="9934" w:type="dxa"/>
            <w:gridSpan w:val="13"/>
            <w:tcBorders>
              <w:top w:val="single" w:sz="4" w:space="0" w:color="auto"/>
              <w:left w:val="single" w:sz="4" w:space="0" w:color="auto"/>
              <w:bottom w:val="single" w:sz="4" w:space="0" w:color="auto"/>
              <w:right w:val="single" w:sz="4" w:space="0" w:color="auto"/>
            </w:tcBorders>
          </w:tcPr>
          <w:p w14:paraId="1FEEB7CA" w14:textId="77777777" w:rsidR="006C4C2D" w:rsidRPr="002B7A4B" w:rsidRDefault="006C4C2D" w:rsidP="00E426ED">
            <w:pPr>
              <w:jc w:val="center"/>
              <w:rPr>
                <w:sz w:val="24"/>
                <w:szCs w:val="24"/>
              </w:rPr>
            </w:pPr>
            <w:r w:rsidRPr="002B7A4B">
              <w:rPr>
                <w:sz w:val="24"/>
                <w:szCs w:val="24"/>
              </w:rPr>
              <w:t>3. Подпись</w:t>
            </w:r>
          </w:p>
        </w:tc>
      </w:tr>
      <w:tr w:rsidR="00D7061E" w:rsidRPr="002701B9" w14:paraId="0B6CAACD" w14:textId="77777777" w:rsidTr="00E426ED">
        <w:tc>
          <w:tcPr>
            <w:tcW w:w="567" w:type="dxa"/>
            <w:tcBorders>
              <w:top w:val="single" w:sz="4" w:space="0" w:color="auto"/>
              <w:left w:val="single" w:sz="4" w:space="0" w:color="auto"/>
            </w:tcBorders>
            <w:vAlign w:val="bottom"/>
          </w:tcPr>
          <w:p w14:paraId="3475C156" w14:textId="77777777" w:rsidR="00D7061E" w:rsidRPr="002B7A4B" w:rsidRDefault="00D7061E" w:rsidP="00D7061E">
            <w:pPr>
              <w:ind w:left="57"/>
              <w:rPr>
                <w:sz w:val="24"/>
                <w:szCs w:val="24"/>
              </w:rPr>
            </w:pPr>
            <w:r w:rsidRPr="002B7A4B">
              <w:rPr>
                <w:sz w:val="24"/>
                <w:szCs w:val="24"/>
              </w:rPr>
              <w:t>3.1.</w:t>
            </w:r>
          </w:p>
        </w:tc>
        <w:tc>
          <w:tcPr>
            <w:tcW w:w="5240" w:type="dxa"/>
            <w:gridSpan w:val="7"/>
            <w:tcBorders>
              <w:top w:val="single" w:sz="4" w:space="0" w:color="auto"/>
              <w:bottom w:val="single" w:sz="4" w:space="0" w:color="auto"/>
            </w:tcBorders>
            <w:vAlign w:val="bottom"/>
          </w:tcPr>
          <w:p w14:paraId="2486BFB5" w14:textId="77777777" w:rsidR="00017CCA" w:rsidRPr="006E5BD4" w:rsidRDefault="00017CCA" w:rsidP="00017CCA">
            <w:pPr>
              <w:rPr>
                <w:sz w:val="24"/>
                <w:szCs w:val="24"/>
              </w:rPr>
            </w:pPr>
            <w:r w:rsidRPr="006E5BD4">
              <w:rPr>
                <w:sz w:val="24"/>
                <w:szCs w:val="24"/>
              </w:rPr>
              <w:t xml:space="preserve">Заместитель директора – начальник отдела корпоративного управления Департамента </w:t>
            </w:r>
          </w:p>
          <w:p w14:paraId="607556D2" w14:textId="77777777" w:rsidR="00017CCA" w:rsidRPr="006E5BD4" w:rsidRDefault="00017CCA" w:rsidP="00017CCA">
            <w:pPr>
              <w:rPr>
                <w:sz w:val="24"/>
                <w:szCs w:val="24"/>
              </w:rPr>
            </w:pPr>
            <w:r w:rsidRPr="006E5BD4">
              <w:rPr>
                <w:sz w:val="24"/>
                <w:szCs w:val="24"/>
              </w:rPr>
              <w:t>корпоративного управления и взаимодействия с акционерами ПАО «Россети Северный Кавказ»</w:t>
            </w:r>
          </w:p>
          <w:p w14:paraId="1090AEDA" w14:textId="77777777" w:rsidR="00D7061E" w:rsidRPr="002701B9" w:rsidRDefault="00017CCA" w:rsidP="00017CCA">
            <w:pPr>
              <w:rPr>
                <w:sz w:val="24"/>
                <w:szCs w:val="24"/>
              </w:rPr>
            </w:pPr>
            <w:r w:rsidRPr="006E5BD4">
              <w:rPr>
                <w:sz w:val="24"/>
                <w:szCs w:val="24"/>
              </w:rPr>
              <w:t>(на основании доверенности от 01.01.2026 № 36)</w:t>
            </w:r>
          </w:p>
        </w:tc>
        <w:tc>
          <w:tcPr>
            <w:tcW w:w="397" w:type="dxa"/>
            <w:tcBorders>
              <w:top w:val="single" w:sz="4" w:space="0" w:color="auto"/>
            </w:tcBorders>
            <w:vAlign w:val="bottom"/>
          </w:tcPr>
          <w:p w14:paraId="19909EA4" w14:textId="77777777" w:rsidR="00D7061E" w:rsidRPr="002701B9" w:rsidRDefault="00D7061E" w:rsidP="00D7061E">
            <w:pPr>
              <w:jc w:val="center"/>
              <w:rPr>
                <w:sz w:val="24"/>
                <w:szCs w:val="24"/>
              </w:rPr>
            </w:pPr>
          </w:p>
        </w:tc>
        <w:tc>
          <w:tcPr>
            <w:tcW w:w="1588" w:type="dxa"/>
            <w:tcBorders>
              <w:top w:val="single" w:sz="4" w:space="0" w:color="auto"/>
              <w:bottom w:val="single" w:sz="4" w:space="0" w:color="auto"/>
            </w:tcBorders>
            <w:vAlign w:val="bottom"/>
          </w:tcPr>
          <w:p w14:paraId="5C22AAF4" w14:textId="77777777" w:rsidR="00D7061E" w:rsidRPr="002701B9" w:rsidRDefault="00D7061E" w:rsidP="00D7061E">
            <w:pPr>
              <w:jc w:val="center"/>
              <w:rPr>
                <w:sz w:val="24"/>
                <w:szCs w:val="24"/>
              </w:rPr>
            </w:pPr>
          </w:p>
        </w:tc>
        <w:tc>
          <w:tcPr>
            <w:tcW w:w="141" w:type="dxa"/>
            <w:tcBorders>
              <w:top w:val="single" w:sz="4" w:space="0" w:color="auto"/>
            </w:tcBorders>
            <w:vAlign w:val="bottom"/>
          </w:tcPr>
          <w:p w14:paraId="39054761" w14:textId="77777777" w:rsidR="00D7061E" w:rsidRPr="002701B9" w:rsidRDefault="00D7061E" w:rsidP="00D7061E">
            <w:pPr>
              <w:rPr>
                <w:sz w:val="24"/>
                <w:szCs w:val="24"/>
              </w:rPr>
            </w:pPr>
          </w:p>
        </w:tc>
        <w:tc>
          <w:tcPr>
            <w:tcW w:w="1923" w:type="dxa"/>
            <w:tcBorders>
              <w:top w:val="single" w:sz="4" w:space="0" w:color="auto"/>
              <w:bottom w:val="single" w:sz="4" w:space="0" w:color="auto"/>
            </w:tcBorders>
            <w:vAlign w:val="bottom"/>
          </w:tcPr>
          <w:p w14:paraId="1A902DEE" w14:textId="77777777" w:rsidR="00D7061E" w:rsidRPr="002701B9" w:rsidRDefault="00017CCA" w:rsidP="00D7061E">
            <w:pPr>
              <w:jc w:val="center"/>
              <w:rPr>
                <w:sz w:val="24"/>
                <w:szCs w:val="24"/>
              </w:rPr>
            </w:pPr>
            <w:r w:rsidRPr="006E5BD4">
              <w:rPr>
                <w:sz w:val="24"/>
                <w:szCs w:val="24"/>
              </w:rPr>
              <w:t>В.В. Волковский</w:t>
            </w:r>
          </w:p>
        </w:tc>
        <w:tc>
          <w:tcPr>
            <w:tcW w:w="78" w:type="dxa"/>
            <w:tcBorders>
              <w:top w:val="single" w:sz="4" w:space="0" w:color="auto"/>
              <w:right w:val="single" w:sz="4" w:space="0" w:color="auto"/>
            </w:tcBorders>
            <w:vAlign w:val="bottom"/>
          </w:tcPr>
          <w:p w14:paraId="283EC733" w14:textId="77777777" w:rsidR="00D7061E" w:rsidRPr="002701B9" w:rsidRDefault="00D7061E" w:rsidP="00D7061E">
            <w:pPr>
              <w:rPr>
                <w:sz w:val="24"/>
                <w:szCs w:val="24"/>
              </w:rPr>
            </w:pPr>
          </w:p>
        </w:tc>
      </w:tr>
      <w:tr w:rsidR="006C4C2D" w:rsidRPr="002701B9" w14:paraId="76FC7B06" w14:textId="77777777" w:rsidTr="00E426ED">
        <w:tc>
          <w:tcPr>
            <w:tcW w:w="567" w:type="dxa"/>
            <w:tcBorders>
              <w:left w:val="single" w:sz="4" w:space="0" w:color="auto"/>
              <w:bottom w:val="nil"/>
            </w:tcBorders>
          </w:tcPr>
          <w:p w14:paraId="62E12195" w14:textId="77777777" w:rsidR="006C4C2D" w:rsidRPr="002B7A4B" w:rsidRDefault="006C4C2D" w:rsidP="00E426ED">
            <w:pPr>
              <w:ind w:left="57"/>
              <w:rPr>
                <w:sz w:val="24"/>
                <w:szCs w:val="24"/>
              </w:rPr>
            </w:pPr>
          </w:p>
        </w:tc>
        <w:tc>
          <w:tcPr>
            <w:tcW w:w="5240" w:type="dxa"/>
            <w:gridSpan w:val="7"/>
            <w:tcBorders>
              <w:bottom w:val="nil"/>
            </w:tcBorders>
          </w:tcPr>
          <w:p w14:paraId="71D24A49" w14:textId="77777777" w:rsidR="006C4C2D" w:rsidRPr="002701B9" w:rsidRDefault="006C4C2D" w:rsidP="00E426ED">
            <w:pPr>
              <w:spacing w:after="240"/>
              <w:jc w:val="center"/>
              <w:rPr>
                <w:sz w:val="24"/>
                <w:szCs w:val="24"/>
              </w:rPr>
            </w:pPr>
            <w:r w:rsidRPr="002701B9">
              <w:rPr>
                <w:sz w:val="24"/>
                <w:szCs w:val="24"/>
              </w:rPr>
              <w:t>(наименование должности уполномоченного лица эмитента)</w:t>
            </w:r>
          </w:p>
        </w:tc>
        <w:tc>
          <w:tcPr>
            <w:tcW w:w="397" w:type="dxa"/>
            <w:tcBorders>
              <w:bottom w:val="nil"/>
            </w:tcBorders>
          </w:tcPr>
          <w:p w14:paraId="2B78C7B5" w14:textId="77777777" w:rsidR="006C4C2D" w:rsidRPr="002701B9" w:rsidRDefault="006C4C2D" w:rsidP="00E426ED">
            <w:pPr>
              <w:jc w:val="center"/>
              <w:rPr>
                <w:sz w:val="24"/>
                <w:szCs w:val="24"/>
              </w:rPr>
            </w:pPr>
          </w:p>
        </w:tc>
        <w:tc>
          <w:tcPr>
            <w:tcW w:w="1588" w:type="dxa"/>
            <w:tcBorders>
              <w:top w:val="nil"/>
              <w:bottom w:val="nil"/>
            </w:tcBorders>
          </w:tcPr>
          <w:p w14:paraId="539247E4" w14:textId="77777777" w:rsidR="006C4C2D" w:rsidRPr="002701B9" w:rsidRDefault="006C4C2D" w:rsidP="00E426ED">
            <w:pPr>
              <w:jc w:val="center"/>
              <w:rPr>
                <w:sz w:val="24"/>
                <w:szCs w:val="24"/>
              </w:rPr>
            </w:pPr>
            <w:r w:rsidRPr="002701B9">
              <w:rPr>
                <w:sz w:val="24"/>
                <w:szCs w:val="24"/>
              </w:rPr>
              <w:t>(подпись)</w:t>
            </w:r>
          </w:p>
        </w:tc>
        <w:tc>
          <w:tcPr>
            <w:tcW w:w="141" w:type="dxa"/>
            <w:tcBorders>
              <w:top w:val="nil"/>
              <w:bottom w:val="nil"/>
            </w:tcBorders>
          </w:tcPr>
          <w:p w14:paraId="2DDCC734" w14:textId="77777777" w:rsidR="006C4C2D" w:rsidRPr="002701B9" w:rsidRDefault="006C4C2D" w:rsidP="00E426ED">
            <w:pPr>
              <w:rPr>
                <w:sz w:val="24"/>
                <w:szCs w:val="24"/>
              </w:rPr>
            </w:pPr>
          </w:p>
        </w:tc>
        <w:tc>
          <w:tcPr>
            <w:tcW w:w="1923" w:type="dxa"/>
            <w:tcBorders>
              <w:top w:val="nil"/>
              <w:bottom w:val="nil"/>
            </w:tcBorders>
          </w:tcPr>
          <w:p w14:paraId="09D2D369" w14:textId="77777777" w:rsidR="006C4C2D" w:rsidRPr="002701B9" w:rsidRDefault="006C4C2D" w:rsidP="00E426ED">
            <w:pPr>
              <w:jc w:val="center"/>
              <w:rPr>
                <w:sz w:val="24"/>
                <w:szCs w:val="24"/>
              </w:rPr>
            </w:pPr>
            <w:r w:rsidRPr="002701B9">
              <w:rPr>
                <w:sz w:val="24"/>
                <w:szCs w:val="24"/>
              </w:rPr>
              <w:t>(И.О. Фамилия)</w:t>
            </w:r>
          </w:p>
        </w:tc>
        <w:tc>
          <w:tcPr>
            <w:tcW w:w="78" w:type="dxa"/>
            <w:tcBorders>
              <w:top w:val="nil"/>
              <w:bottom w:val="nil"/>
              <w:right w:val="single" w:sz="4" w:space="0" w:color="auto"/>
            </w:tcBorders>
          </w:tcPr>
          <w:p w14:paraId="78051B7D" w14:textId="77777777" w:rsidR="006C4C2D" w:rsidRPr="002701B9" w:rsidRDefault="006C4C2D" w:rsidP="00E426ED">
            <w:pPr>
              <w:rPr>
                <w:sz w:val="24"/>
                <w:szCs w:val="24"/>
              </w:rPr>
            </w:pPr>
          </w:p>
        </w:tc>
      </w:tr>
      <w:tr w:rsidR="006C4C2D" w:rsidRPr="002701B9" w14:paraId="5A10AB2C" w14:textId="77777777" w:rsidTr="00E426ED">
        <w:tc>
          <w:tcPr>
            <w:tcW w:w="1077" w:type="dxa"/>
            <w:gridSpan w:val="2"/>
            <w:tcBorders>
              <w:top w:val="nil"/>
              <w:left w:val="single" w:sz="4" w:space="0" w:color="auto"/>
              <w:bottom w:val="nil"/>
              <w:right w:val="nil"/>
            </w:tcBorders>
            <w:vAlign w:val="bottom"/>
          </w:tcPr>
          <w:p w14:paraId="4F0895AE" w14:textId="77777777" w:rsidR="006C4C2D" w:rsidRPr="002701B9" w:rsidRDefault="006C4C2D" w:rsidP="00E426ED">
            <w:pPr>
              <w:ind w:left="57"/>
              <w:rPr>
                <w:sz w:val="24"/>
                <w:szCs w:val="24"/>
              </w:rPr>
            </w:pPr>
            <w:r w:rsidRPr="002701B9">
              <w:rPr>
                <w:sz w:val="24"/>
                <w:szCs w:val="24"/>
              </w:rPr>
              <w:t>3.2. Дата</w:t>
            </w:r>
          </w:p>
        </w:tc>
        <w:tc>
          <w:tcPr>
            <w:tcW w:w="198" w:type="dxa"/>
            <w:tcBorders>
              <w:top w:val="nil"/>
              <w:left w:val="nil"/>
              <w:bottom w:val="nil"/>
              <w:right w:val="nil"/>
            </w:tcBorders>
            <w:vAlign w:val="bottom"/>
          </w:tcPr>
          <w:p w14:paraId="176321D5" w14:textId="77777777" w:rsidR="006C4C2D" w:rsidRPr="002701B9" w:rsidRDefault="006C4C2D" w:rsidP="00E426ED">
            <w:pPr>
              <w:jc w:val="right"/>
              <w:rPr>
                <w:sz w:val="24"/>
                <w:szCs w:val="24"/>
              </w:rPr>
            </w:pPr>
            <w:r w:rsidRPr="002701B9">
              <w:rPr>
                <w:sz w:val="24"/>
                <w:szCs w:val="24"/>
              </w:rPr>
              <w:t>«</w:t>
            </w:r>
          </w:p>
        </w:tc>
        <w:tc>
          <w:tcPr>
            <w:tcW w:w="397" w:type="dxa"/>
            <w:tcBorders>
              <w:top w:val="nil"/>
              <w:left w:val="nil"/>
              <w:bottom w:val="single" w:sz="4" w:space="0" w:color="auto"/>
              <w:right w:val="nil"/>
            </w:tcBorders>
            <w:vAlign w:val="bottom"/>
          </w:tcPr>
          <w:p w14:paraId="5115B840" w14:textId="77777777" w:rsidR="006C4C2D" w:rsidRPr="005C2BD8" w:rsidRDefault="00AD3EF0" w:rsidP="00E426ED">
            <w:pPr>
              <w:jc w:val="center"/>
              <w:rPr>
                <w:sz w:val="24"/>
                <w:szCs w:val="24"/>
                <w:lang w:val="en-US"/>
              </w:rPr>
            </w:pPr>
            <w:r>
              <w:rPr>
                <w:sz w:val="24"/>
                <w:szCs w:val="24"/>
              </w:rPr>
              <w:t>27</w:t>
            </w:r>
          </w:p>
        </w:tc>
        <w:tc>
          <w:tcPr>
            <w:tcW w:w="255" w:type="dxa"/>
            <w:tcBorders>
              <w:top w:val="nil"/>
              <w:left w:val="nil"/>
              <w:bottom w:val="nil"/>
              <w:right w:val="nil"/>
            </w:tcBorders>
            <w:vAlign w:val="bottom"/>
          </w:tcPr>
          <w:p w14:paraId="494A6137" w14:textId="77777777" w:rsidR="006C4C2D" w:rsidRPr="002701B9" w:rsidRDefault="006C4C2D" w:rsidP="00E426ED">
            <w:pPr>
              <w:rPr>
                <w:sz w:val="24"/>
                <w:szCs w:val="24"/>
              </w:rPr>
            </w:pPr>
            <w:r w:rsidRPr="002701B9">
              <w:rPr>
                <w:sz w:val="24"/>
                <w:szCs w:val="24"/>
              </w:rPr>
              <w:t>»</w:t>
            </w:r>
          </w:p>
        </w:tc>
        <w:tc>
          <w:tcPr>
            <w:tcW w:w="1418" w:type="dxa"/>
            <w:tcBorders>
              <w:top w:val="nil"/>
              <w:left w:val="nil"/>
              <w:bottom w:val="single" w:sz="4" w:space="0" w:color="auto"/>
              <w:right w:val="nil"/>
            </w:tcBorders>
            <w:vAlign w:val="bottom"/>
          </w:tcPr>
          <w:p w14:paraId="45805F62" w14:textId="77777777" w:rsidR="006C4C2D" w:rsidRPr="002701B9" w:rsidRDefault="00AD6162" w:rsidP="00E426ED">
            <w:pPr>
              <w:jc w:val="center"/>
              <w:rPr>
                <w:sz w:val="24"/>
                <w:szCs w:val="24"/>
              </w:rPr>
            </w:pPr>
            <w:r>
              <w:rPr>
                <w:sz w:val="24"/>
                <w:szCs w:val="24"/>
              </w:rPr>
              <w:t>августа</w:t>
            </w:r>
          </w:p>
        </w:tc>
        <w:tc>
          <w:tcPr>
            <w:tcW w:w="397" w:type="dxa"/>
            <w:tcBorders>
              <w:top w:val="nil"/>
              <w:left w:val="nil"/>
              <w:bottom w:val="nil"/>
              <w:right w:val="nil"/>
            </w:tcBorders>
            <w:vAlign w:val="bottom"/>
          </w:tcPr>
          <w:p w14:paraId="68D81BB9" w14:textId="77777777" w:rsidR="006C4C2D" w:rsidRPr="002701B9" w:rsidRDefault="006C4C2D" w:rsidP="00E426ED">
            <w:pPr>
              <w:jc w:val="right"/>
              <w:rPr>
                <w:sz w:val="24"/>
                <w:szCs w:val="24"/>
              </w:rPr>
            </w:pPr>
            <w:r w:rsidRPr="002701B9">
              <w:rPr>
                <w:sz w:val="24"/>
                <w:szCs w:val="24"/>
              </w:rPr>
              <w:t>20</w:t>
            </w:r>
          </w:p>
        </w:tc>
        <w:tc>
          <w:tcPr>
            <w:tcW w:w="2065" w:type="dxa"/>
            <w:tcBorders>
              <w:top w:val="nil"/>
              <w:left w:val="nil"/>
              <w:bottom w:val="single" w:sz="4" w:space="0" w:color="auto"/>
              <w:right w:val="nil"/>
            </w:tcBorders>
            <w:vAlign w:val="bottom"/>
          </w:tcPr>
          <w:p w14:paraId="45AC8257" w14:textId="77777777" w:rsidR="006C4C2D" w:rsidRPr="002701B9" w:rsidRDefault="006C4C2D" w:rsidP="00032AB8">
            <w:pPr>
              <w:ind w:right="-30"/>
              <w:rPr>
                <w:sz w:val="24"/>
                <w:szCs w:val="24"/>
              </w:rPr>
            </w:pPr>
            <w:r w:rsidRPr="002701B9">
              <w:rPr>
                <w:sz w:val="24"/>
                <w:szCs w:val="24"/>
              </w:rPr>
              <w:t>2</w:t>
            </w:r>
            <w:r w:rsidR="00032AB8">
              <w:rPr>
                <w:sz w:val="24"/>
                <w:szCs w:val="24"/>
              </w:rPr>
              <w:t>6</w:t>
            </w:r>
          </w:p>
        </w:tc>
        <w:tc>
          <w:tcPr>
            <w:tcW w:w="4127" w:type="dxa"/>
            <w:gridSpan w:val="5"/>
            <w:tcBorders>
              <w:top w:val="nil"/>
              <w:left w:val="nil"/>
              <w:bottom w:val="nil"/>
              <w:right w:val="single" w:sz="4" w:space="0" w:color="auto"/>
            </w:tcBorders>
            <w:vAlign w:val="bottom"/>
          </w:tcPr>
          <w:p w14:paraId="0611204C" w14:textId="77777777" w:rsidR="006C4C2D" w:rsidRPr="002701B9" w:rsidRDefault="006C4C2D" w:rsidP="00E426ED">
            <w:pPr>
              <w:ind w:left="57"/>
              <w:rPr>
                <w:sz w:val="24"/>
                <w:szCs w:val="24"/>
              </w:rPr>
            </w:pPr>
            <w:r w:rsidRPr="002701B9">
              <w:rPr>
                <w:sz w:val="24"/>
                <w:szCs w:val="24"/>
              </w:rPr>
              <w:t>г.</w:t>
            </w:r>
          </w:p>
        </w:tc>
      </w:tr>
      <w:tr w:rsidR="006C4C2D" w:rsidRPr="002701B9" w14:paraId="6DCDC688" w14:textId="77777777" w:rsidTr="00E426ED">
        <w:tc>
          <w:tcPr>
            <w:tcW w:w="9934" w:type="dxa"/>
            <w:gridSpan w:val="13"/>
            <w:tcBorders>
              <w:top w:val="nil"/>
              <w:left w:val="single" w:sz="4" w:space="0" w:color="auto"/>
              <w:bottom w:val="single" w:sz="4" w:space="0" w:color="auto"/>
              <w:right w:val="single" w:sz="4" w:space="0" w:color="auto"/>
            </w:tcBorders>
          </w:tcPr>
          <w:p w14:paraId="4C838D3A" w14:textId="77777777" w:rsidR="006C4C2D" w:rsidRPr="002701B9" w:rsidRDefault="006C4C2D" w:rsidP="00E426ED">
            <w:pPr>
              <w:rPr>
                <w:sz w:val="24"/>
                <w:szCs w:val="24"/>
              </w:rPr>
            </w:pPr>
          </w:p>
        </w:tc>
      </w:tr>
    </w:tbl>
    <w:p w14:paraId="0A462ECB" w14:textId="77777777" w:rsidR="000C0B2F" w:rsidRDefault="000C0B2F" w:rsidP="0075285C">
      <w:pPr>
        <w:rPr>
          <w:sz w:val="24"/>
          <w:szCs w:val="24"/>
        </w:rPr>
      </w:pPr>
    </w:p>
    <w:sectPr w:rsidR="000C0B2F" w:rsidSect="00017CCA">
      <w:headerReference w:type="default" r:id="rId10"/>
      <w:pgSz w:w="11907" w:h="16840" w:code="9"/>
      <w:pgMar w:top="1134" w:right="851" w:bottom="993" w:left="1134" w:header="397" w:footer="397" w:gutter="0"/>
      <w:cols w:space="709"/>
      <w:titlePg/>
      <w:rtlGutter/>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98473F" w16cex:dateUtc="2026-08-27T09: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EA381E" w16cid:durableId="3F98473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9EA64" w14:textId="77777777" w:rsidR="00262F34" w:rsidRDefault="00262F34" w:rsidP="009A433D">
      <w:r>
        <w:separator/>
      </w:r>
    </w:p>
  </w:endnote>
  <w:endnote w:type="continuationSeparator" w:id="0">
    <w:p w14:paraId="0A66F356" w14:textId="77777777" w:rsidR="00262F34" w:rsidRDefault="00262F34" w:rsidP="009A4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30138" w14:textId="77777777" w:rsidR="00262F34" w:rsidRDefault="00262F34" w:rsidP="009A433D">
      <w:r>
        <w:separator/>
      </w:r>
    </w:p>
  </w:footnote>
  <w:footnote w:type="continuationSeparator" w:id="0">
    <w:p w14:paraId="2BB749B2" w14:textId="77777777" w:rsidR="00262F34" w:rsidRDefault="00262F34" w:rsidP="009A4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013792"/>
      <w:docPartObj>
        <w:docPartGallery w:val="Page Numbers (Top of Page)"/>
        <w:docPartUnique/>
      </w:docPartObj>
    </w:sdtPr>
    <w:sdtEndPr>
      <w:rPr>
        <w:sz w:val="24"/>
      </w:rPr>
    </w:sdtEndPr>
    <w:sdtContent>
      <w:p w14:paraId="2BAC899C" w14:textId="23B8FF59" w:rsidR="009A433D" w:rsidRPr="009A433D" w:rsidRDefault="009A433D">
        <w:pPr>
          <w:pStyle w:val="ad"/>
          <w:jc w:val="center"/>
          <w:rPr>
            <w:sz w:val="24"/>
          </w:rPr>
        </w:pPr>
        <w:r w:rsidRPr="009A433D">
          <w:rPr>
            <w:sz w:val="24"/>
          </w:rPr>
          <w:fldChar w:fldCharType="begin"/>
        </w:r>
        <w:r w:rsidRPr="009A433D">
          <w:rPr>
            <w:sz w:val="24"/>
          </w:rPr>
          <w:instrText>PAGE   \* MERGEFORMAT</w:instrText>
        </w:r>
        <w:r w:rsidRPr="009A433D">
          <w:rPr>
            <w:sz w:val="24"/>
          </w:rPr>
          <w:fldChar w:fldCharType="separate"/>
        </w:r>
        <w:r w:rsidR="00DF050E">
          <w:rPr>
            <w:noProof/>
            <w:sz w:val="24"/>
          </w:rPr>
          <w:t>2</w:t>
        </w:r>
        <w:r w:rsidRPr="009A433D">
          <w:rPr>
            <w:sz w:val="24"/>
          </w:rPr>
          <w:fldChar w:fldCharType="end"/>
        </w:r>
      </w:p>
    </w:sdtContent>
  </w:sdt>
  <w:p w14:paraId="1527E0F1" w14:textId="77777777" w:rsidR="009A433D" w:rsidRDefault="009A433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E331E"/>
    <w:multiLevelType w:val="hybridMultilevel"/>
    <w:tmpl w:val="6CBA873C"/>
    <w:lvl w:ilvl="0" w:tplc="54DE2DA8">
      <w:start w:val="1"/>
      <w:numFmt w:val="bullet"/>
      <w:lvlText w:val=""/>
      <w:lvlJc w:val="left"/>
      <w:pPr>
        <w:ind w:left="1287" w:hanging="360"/>
      </w:pPr>
      <w:rPr>
        <w:rFonts w:ascii="Symbol" w:hAnsi="Symbol" w:hint="default"/>
      </w:rPr>
    </w:lvl>
    <w:lvl w:ilvl="1" w:tplc="F2B24092" w:tentative="1">
      <w:start w:val="1"/>
      <w:numFmt w:val="bullet"/>
      <w:lvlText w:val="o"/>
      <w:lvlJc w:val="left"/>
      <w:pPr>
        <w:ind w:left="2007" w:hanging="360"/>
      </w:pPr>
      <w:rPr>
        <w:rFonts w:ascii="Courier New" w:hAnsi="Courier New" w:cs="Courier New" w:hint="default"/>
      </w:rPr>
    </w:lvl>
    <w:lvl w:ilvl="2" w:tplc="6CBCC0D2" w:tentative="1">
      <w:start w:val="1"/>
      <w:numFmt w:val="bullet"/>
      <w:lvlText w:val=""/>
      <w:lvlJc w:val="left"/>
      <w:pPr>
        <w:ind w:left="2727" w:hanging="360"/>
      </w:pPr>
      <w:rPr>
        <w:rFonts w:ascii="Wingdings" w:hAnsi="Wingdings" w:hint="default"/>
      </w:rPr>
    </w:lvl>
    <w:lvl w:ilvl="3" w:tplc="DCA8B0B6" w:tentative="1">
      <w:start w:val="1"/>
      <w:numFmt w:val="bullet"/>
      <w:lvlText w:val=""/>
      <w:lvlJc w:val="left"/>
      <w:pPr>
        <w:ind w:left="3447" w:hanging="360"/>
      </w:pPr>
      <w:rPr>
        <w:rFonts w:ascii="Symbol" w:hAnsi="Symbol" w:hint="default"/>
      </w:rPr>
    </w:lvl>
    <w:lvl w:ilvl="4" w:tplc="A3709AA4" w:tentative="1">
      <w:start w:val="1"/>
      <w:numFmt w:val="bullet"/>
      <w:lvlText w:val="o"/>
      <w:lvlJc w:val="left"/>
      <w:pPr>
        <w:ind w:left="4167" w:hanging="360"/>
      </w:pPr>
      <w:rPr>
        <w:rFonts w:ascii="Courier New" w:hAnsi="Courier New" w:cs="Courier New" w:hint="default"/>
      </w:rPr>
    </w:lvl>
    <w:lvl w:ilvl="5" w:tplc="2F760BE6" w:tentative="1">
      <w:start w:val="1"/>
      <w:numFmt w:val="bullet"/>
      <w:lvlText w:val=""/>
      <w:lvlJc w:val="left"/>
      <w:pPr>
        <w:ind w:left="4887" w:hanging="360"/>
      </w:pPr>
      <w:rPr>
        <w:rFonts w:ascii="Wingdings" w:hAnsi="Wingdings" w:hint="default"/>
      </w:rPr>
    </w:lvl>
    <w:lvl w:ilvl="6" w:tplc="B93A7788" w:tentative="1">
      <w:start w:val="1"/>
      <w:numFmt w:val="bullet"/>
      <w:lvlText w:val=""/>
      <w:lvlJc w:val="left"/>
      <w:pPr>
        <w:ind w:left="5607" w:hanging="360"/>
      </w:pPr>
      <w:rPr>
        <w:rFonts w:ascii="Symbol" w:hAnsi="Symbol" w:hint="default"/>
      </w:rPr>
    </w:lvl>
    <w:lvl w:ilvl="7" w:tplc="404C24CE" w:tentative="1">
      <w:start w:val="1"/>
      <w:numFmt w:val="bullet"/>
      <w:lvlText w:val="o"/>
      <w:lvlJc w:val="left"/>
      <w:pPr>
        <w:ind w:left="6327" w:hanging="360"/>
      </w:pPr>
      <w:rPr>
        <w:rFonts w:ascii="Courier New" w:hAnsi="Courier New" w:cs="Courier New" w:hint="default"/>
      </w:rPr>
    </w:lvl>
    <w:lvl w:ilvl="8" w:tplc="3CFE2710" w:tentative="1">
      <w:start w:val="1"/>
      <w:numFmt w:val="bullet"/>
      <w:lvlText w:val=""/>
      <w:lvlJc w:val="left"/>
      <w:pPr>
        <w:ind w:left="7047" w:hanging="360"/>
      </w:pPr>
      <w:rPr>
        <w:rFonts w:ascii="Wingdings" w:hAnsi="Wingdings" w:hint="default"/>
      </w:rPr>
    </w:lvl>
  </w:abstractNum>
  <w:abstractNum w:abstractNumId="1" w15:restartNumberingAfterBreak="0">
    <w:nsid w:val="25BA0486"/>
    <w:multiLevelType w:val="hybridMultilevel"/>
    <w:tmpl w:val="AA1EAED8"/>
    <w:lvl w:ilvl="0" w:tplc="BED477E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 w15:restartNumberingAfterBreak="0">
    <w:nsid w:val="32885088"/>
    <w:multiLevelType w:val="hybridMultilevel"/>
    <w:tmpl w:val="95E850D2"/>
    <w:lvl w:ilvl="0" w:tplc="BC5A63F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 w15:restartNumberingAfterBreak="0">
    <w:nsid w:val="36F62784"/>
    <w:multiLevelType w:val="hybridMultilevel"/>
    <w:tmpl w:val="2D5EDA24"/>
    <w:lvl w:ilvl="0" w:tplc="5A9A555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 w15:restartNumberingAfterBreak="0">
    <w:nsid w:val="3B7E0E26"/>
    <w:multiLevelType w:val="hybridMultilevel"/>
    <w:tmpl w:val="A64E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975DA3"/>
    <w:multiLevelType w:val="hybridMultilevel"/>
    <w:tmpl w:val="19E48758"/>
    <w:lvl w:ilvl="0" w:tplc="D31426C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 w15:restartNumberingAfterBreak="0">
    <w:nsid w:val="702D4D0D"/>
    <w:multiLevelType w:val="hybridMultilevel"/>
    <w:tmpl w:val="13F02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23F3241"/>
    <w:multiLevelType w:val="hybridMultilevel"/>
    <w:tmpl w:val="BF549DE4"/>
    <w:lvl w:ilvl="0" w:tplc="41C471C8">
      <w:start w:val="1"/>
      <w:numFmt w:val="decimal"/>
      <w:lvlText w:val="%1."/>
      <w:lvlJc w:val="left"/>
      <w:pPr>
        <w:ind w:left="1211" w:hanging="360"/>
      </w:pPr>
      <w:rPr>
        <w:rFonts w:hint="default"/>
        <w:color w:val="000000"/>
      </w:rPr>
    </w:lvl>
    <w:lvl w:ilvl="1" w:tplc="6C2A053C" w:tentative="1">
      <w:start w:val="1"/>
      <w:numFmt w:val="lowerLetter"/>
      <w:lvlText w:val="%2."/>
      <w:lvlJc w:val="left"/>
      <w:pPr>
        <w:ind w:left="1931" w:hanging="360"/>
      </w:pPr>
    </w:lvl>
    <w:lvl w:ilvl="2" w:tplc="50007750" w:tentative="1">
      <w:start w:val="1"/>
      <w:numFmt w:val="lowerRoman"/>
      <w:lvlText w:val="%3."/>
      <w:lvlJc w:val="right"/>
      <w:pPr>
        <w:ind w:left="2651" w:hanging="180"/>
      </w:pPr>
    </w:lvl>
    <w:lvl w:ilvl="3" w:tplc="9580F0DE" w:tentative="1">
      <w:start w:val="1"/>
      <w:numFmt w:val="decimal"/>
      <w:lvlText w:val="%4."/>
      <w:lvlJc w:val="left"/>
      <w:pPr>
        <w:ind w:left="3371" w:hanging="360"/>
      </w:pPr>
    </w:lvl>
    <w:lvl w:ilvl="4" w:tplc="05EC700C" w:tentative="1">
      <w:start w:val="1"/>
      <w:numFmt w:val="lowerLetter"/>
      <w:lvlText w:val="%5."/>
      <w:lvlJc w:val="left"/>
      <w:pPr>
        <w:ind w:left="4091" w:hanging="360"/>
      </w:pPr>
    </w:lvl>
    <w:lvl w:ilvl="5" w:tplc="087276AA" w:tentative="1">
      <w:start w:val="1"/>
      <w:numFmt w:val="lowerRoman"/>
      <w:lvlText w:val="%6."/>
      <w:lvlJc w:val="right"/>
      <w:pPr>
        <w:ind w:left="4811" w:hanging="180"/>
      </w:pPr>
    </w:lvl>
    <w:lvl w:ilvl="6" w:tplc="B530828C" w:tentative="1">
      <w:start w:val="1"/>
      <w:numFmt w:val="decimal"/>
      <w:lvlText w:val="%7."/>
      <w:lvlJc w:val="left"/>
      <w:pPr>
        <w:ind w:left="5531" w:hanging="360"/>
      </w:pPr>
    </w:lvl>
    <w:lvl w:ilvl="7" w:tplc="D87A4970" w:tentative="1">
      <w:start w:val="1"/>
      <w:numFmt w:val="lowerLetter"/>
      <w:lvlText w:val="%8."/>
      <w:lvlJc w:val="left"/>
      <w:pPr>
        <w:ind w:left="6251" w:hanging="360"/>
      </w:pPr>
    </w:lvl>
    <w:lvl w:ilvl="8" w:tplc="CFF6ADE2" w:tentative="1">
      <w:start w:val="1"/>
      <w:numFmt w:val="lowerRoman"/>
      <w:lvlText w:val="%9."/>
      <w:lvlJc w:val="right"/>
      <w:pPr>
        <w:ind w:left="6971" w:hanging="180"/>
      </w:pPr>
    </w:lvl>
  </w:abstractNum>
  <w:num w:numId="1">
    <w:abstractNumId w:val="1"/>
  </w:num>
  <w:num w:numId="2">
    <w:abstractNumId w:val="6"/>
  </w:num>
  <w:num w:numId="3">
    <w:abstractNumId w:val="3"/>
  </w:num>
  <w:num w:numId="4">
    <w:abstractNumId w:val="2"/>
  </w:num>
  <w:num w:numId="5">
    <w:abstractNumId w:val="4"/>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2F"/>
    <w:rsid w:val="00004C93"/>
    <w:rsid w:val="00017CCA"/>
    <w:rsid w:val="00025C30"/>
    <w:rsid w:val="0003106A"/>
    <w:rsid w:val="00032AB8"/>
    <w:rsid w:val="000361AB"/>
    <w:rsid w:val="000363DF"/>
    <w:rsid w:val="0003728B"/>
    <w:rsid w:val="00043311"/>
    <w:rsid w:val="000464E2"/>
    <w:rsid w:val="00063469"/>
    <w:rsid w:val="00071621"/>
    <w:rsid w:val="000864E0"/>
    <w:rsid w:val="00092258"/>
    <w:rsid w:val="000A0718"/>
    <w:rsid w:val="000A7C02"/>
    <w:rsid w:val="000C0B2F"/>
    <w:rsid w:val="000C0FA8"/>
    <w:rsid w:val="000C679B"/>
    <w:rsid w:val="000D1CD8"/>
    <w:rsid w:val="000D6CB5"/>
    <w:rsid w:val="000D72F3"/>
    <w:rsid w:val="000F68D9"/>
    <w:rsid w:val="00107500"/>
    <w:rsid w:val="001239A1"/>
    <w:rsid w:val="00134D34"/>
    <w:rsid w:val="0014561A"/>
    <w:rsid w:val="00161364"/>
    <w:rsid w:val="0016185A"/>
    <w:rsid w:val="00173109"/>
    <w:rsid w:val="00176092"/>
    <w:rsid w:val="0018022B"/>
    <w:rsid w:val="001904CB"/>
    <w:rsid w:val="001A13D2"/>
    <w:rsid w:val="001A724B"/>
    <w:rsid w:val="001A7651"/>
    <w:rsid w:val="001A7D93"/>
    <w:rsid w:val="001B7E21"/>
    <w:rsid w:val="001C0F23"/>
    <w:rsid w:val="001C16F7"/>
    <w:rsid w:val="001C454E"/>
    <w:rsid w:val="001C4873"/>
    <w:rsid w:val="001C726E"/>
    <w:rsid w:val="001C78AC"/>
    <w:rsid w:val="001D6EC9"/>
    <w:rsid w:val="001D7174"/>
    <w:rsid w:val="001E47F2"/>
    <w:rsid w:val="001F05E3"/>
    <w:rsid w:val="001F13CD"/>
    <w:rsid w:val="001F1871"/>
    <w:rsid w:val="001F18DB"/>
    <w:rsid w:val="001F345B"/>
    <w:rsid w:val="001F73EA"/>
    <w:rsid w:val="00220467"/>
    <w:rsid w:val="00224752"/>
    <w:rsid w:val="002256B8"/>
    <w:rsid w:val="00241A4D"/>
    <w:rsid w:val="00242CC9"/>
    <w:rsid w:val="002609B6"/>
    <w:rsid w:val="00262F34"/>
    <w:rsid w:val="00264E47"/>
    <w:rsid w:val="002701B9"/>
    <w:rsid w:val="00271D2F"/>
    <w:rsid w:val="00276BC5"/>
    <w:rsid w:val="00277DE2"/>
    <w:rsid w:val="002820BC"/>
    <w:rsid w:val="00292C1B"/>
    <w:rsid w:val="002A7B4D"/>
    <w:rsid w:val="002B47F5"/>
    <w:rsid w:val="002B7CB8"/>
    <w:rsid w:val="002C2464"/>
    <w:rsid w:val="002C6B91"/>
    <w:rsid w:val="002D7010"/>
    <w:rsid w:val="002E0ED8"/>
    <w:rsid w:val="002F3C5E"/>
    <w:rsid w:val="002F3FFE"/>
    <w:rsid w:val="002F589F"/>
    <w:rsid w:val="00311249"/>
    <w:rsid w:val="00311DBF"/>
    <w:rsid w:val="00313310"/>
    <w:rsid w:val="00316EF5"/>
    <w:rsid w:val="00326C53"/>
    <w:rsid w:val="00335FBD"/>
    <w:rsid w:val="00337404"/>
    <w:rsid w:val="00341FAD"/>
    <w:rsid w:val="003467DD"/>
    <w:rsid w:val="00353591"/>
    <w:rsid w:val="003772C2"/>
    <w:rsid w:val="00381BC6"/>
    <w:rsid w:val="00381F7C"/>
    <w:rsid w:val="00393AE6"/>
    <w:rsid w:val="00396017"/>
    <w:rsid w:val="003A4EDE"/>
    <w:rsid w:val="003B2AC1"/>
    <w:rsid w:val="003E2803"/>
    <w:rsid w:val="003E60FC"/>
    <w:rsid w:val="003E63A5"/>
    <w:rsid w:val="003F06FD"/>
    <w:rsid w:val="003F54A1"/>
    <w:rsid w:val="003F697A"/>
    <w:rsid w:val="00406F8E"/>
    <w:rsid w:val="0041046A"/>
    <w:rsid w:val="004104FB"/>
    <w:rsid w:val="00413168"/>
    <w:rsid w:val="0041443C"/>
    <w:rsid w:val="0041560E"/>
    <w:rsid w:val="004239F7"/>
    <w:rsid w:val="00423B10"/>
    <w:rsid w:val="00427AB6"/>
    <w:rsid w:val="0044733E"/>
    <w:rsid w:val="00482D0E"/>
    <w:rsid w:val="00487738"/>
    <w:rsid w:val="00491872"/>
    <w:rsid w:val="00497804"/>
    <w:rsid w:val="004A1341"/>
    <w:rsid w:val="004A25A8"/>
    <w:rsid w:val="004C51E4"/>
    <w:rsid w:val="004D1D60"/>
    <w:rsid w:val="004D2790"/>
    <w:rsid w:val="004E0772"/>
    <w:rsid w:val="004E562E"/>
    <w:rsid w:val="004F3DC1"/>
    <w:rsid w:val="004F4DF8"/>
    <w:rsid w:val="00506223"/>
    <w:rsid w:val="00506FCD"/>
    <w:rsid w:val="00512777"/>
    <w:rsid w:val="00512E1F"/>
    <w:rsid w:val="00531F53"/>
    <w:rsid w:val="005378E9"/>
    <w:rsid w:val="00537EF8"/>
    <w:rsid w:val="005433A9"/>
    <w:rsid w:val="00547542"/>
    <w:rsid w:val="0055134B"/>
    <w:rsid w:val="005711AE"/>
    <w:rsid w:val="00571CEC"/>
    <w:rsid w:val="00576D09"/>
    <w:rsid w:val="00580AB6"/>
    <w:rsid w:val="00582316"/>
    <w:rsid w:val="00585BFD"/>
    <w:rsid w:val="005B14FF"/>
    <w:rsid w:val="005C0B11"/>
    <w:rsid w:val="005C2BD8"/>
    <w:rsid w:val="005D508B"/>
    <w:rsid w:val="005E1345"/>
    <w:rsid w:val="005E2E81"/>
    <w:rsid w:val="005F754E"/>
    <w:rsid w:val="00617184"/>
    <w:rsid w:val="00617804"/>
    <w:rsid w:val="0062081E"/>
    <w:rsid w:val="0062157F"/>
    <w:rsid w:val="0062458D"/>
    <w:rsid w:val="00626127"/>
    <w:rsid w:val="0063533F"/>
    <w:rsid w:val="00650EBA"/>
    <w:rsid w:val="00693135"/>
    <w:rsid w:val="00694917"/>
    <w:rsid w:val="00694C1E"/>
    <w:rsid w:val="006B13AC"/>
    <w:rsid w:val="006C42B7"/>
    <w:rsid w:val="006C4C2D"/>
    <w:rsid w:val="006D107A"/>
    <w:rsid w:val="006D108E"/>
    <w:rsid w:val="006E4411"/>
    <w:rsid w:val="006E66AA"/>
    <w:rsid w:val="00710B7E"/>
    <w:rsid w:val="00714657"/>
    <w:rsid w:val="00725296"/>
    <w:rsid w:val="0073323F"/>
    <w:rsid w:val="007353C6"/>
    <w:rsid w:val="0075285C"/>
    <w:rsid w:val="007550CC"/>
    <w:rsid w:val="00755F1F"/>
    <w:rsid w:val="00780018"/>
    <w:rsid w:val="00781459"/>
    <w:rsid w:val="00781BCD"/>
    <w:rsid w:val="00782F90"/>
    <w:rsid w:val="00796520"/>
    <w:rsid w:val="007A6BBE"/>
    <w:rsid w:val="007C3FC0"/>
    <w:rsid w:val="007D11D3"/>
    <w:rsid w:val="007D7647"/>
    <w:rsid w:val="007E715F"/>
    <w:rsid w:val="007F06A6"/>
    <w:rsid w:val="007F6B93"/>
    <w:rsid w:val="00807D51"/>
    <w:rsid w:val="00813B16"/>
    <w:rsid w:val="00813CC3"/>
    <w:rsid w:val="00824F7A"/>
    <w:rsid w:val="00837C5F"/>
    <w:rsid w:val="008443E8"/>
    <w:rsid w:val="008577F5"/>
    <w:rsid w:val="00861E05"/>
    <w:rsid w:val="0086707F"/>
    <w:rsid w:val="00867D8D"/>
    <w:rsid w:val="00881D45"/>
    <w:rsid w:val="0088304F"/>
    <w:rsid w:val="00891378"/>
    <w:rsid w:val="008A5C73"/>
    <w:rsid w:val="008A64A9"/>
    <w:rsid w:val="008B0C52"/>
    <w:rsid w:val="008B3835"/>
    <w:rsid w:val="008B7E59"/>
    <w:rsid w:val="008C6777"/>
    <w:rsid w:val="00914AAD"/>
    <w:rsid w:val="0091579E"/>
    <w:rsid w:val="00921B87"/>
    <w:rsid w:val="00937050"/>
    <w:rsid w:val="00943FDE"/>
    <w:rsid w:val="00947364"/>
    <w:rsid w:val="00954BBD"/>
    <w:rsid w:val="00966AB0"/>
    <w:rsid w:val="00976C27"/>
    <w:rsid w:val="00981C19"/>
    <w:rsid w:val="00990291"/>
    <w:rsid w:val="009A1DBB"/>
    <w:rsid w:val="009A1ED5"/>
    <w:rsid w:val="009A433D"/>
    <w:rsid w:val="009A50AD"/>
    <w:rsid w:val="009B080E"/>
    <w:rsid w:val="009D6013"/>
    <w:rsid w:val="009E1C90"/>
    <w:rsid w:val="009F6B7C"/>
    <w:rsid w:val="009F7CF8"/>
    <w:rsid w:val="00A01DE8"/>
    <w:rsid w:val="00A13655"/>
    <w:rsid w:val="00A14EAE"/>
    <w:rsid w:val="00A174DD"/>
    <w:rsid w:val="00A17CC5"/>
    <w:rsid w:val="00A26BBA"/>
    <w:rsid w:val="00A45681"/>
    <w:rsid w:val="00A55781"/>
    <w:rsid w:val="00A57817"/>
    <w:rsid w:val="00A614E5"/>
    <w:rsid w:val="00A81B75"/>
    <w:rsid w:val="00A86CFA"/>
    <w:rsid w:val="00AB4CF0"/>
    <w:rsid w:val="00AD3EF0"/>
    <w:rsid w:val="00AD6162"/>
    <w:rsid w:val="00AD73FC"/>
    <w:rsid w:val="00AE74FD"/>
    <w:rsid w:val="00AE7619"/>
    <w:rsid w:val="00AF4F00"/>
    <w:rsid w:val="00AF66A9"/>
    <w:rsid w:val="00B00AB3"/>
    <w:rsid w:val="00B023EF"/>
    <w:rsid w:val="00B114B1"/>
    <w:rsid w:val="00B1367A"/>
    <w:rsid w:val="00B211DA"/>
    <w:rsid w:val="00B21BC0"/>
    <w:rsid w:val="00B26AB0"/>
    <w:rsid w:val="00B275BB"/>
    <w:rsid w:val="00B339BF"/>
    <w:rsid w:val="00B41930"/>
    <w:rsid w:val="00B429FA"/>
    <w:rsid w:val="00B607CF"/>
    <w:rsid w:val="00B652D2"/>
    <w:rsid w:val="00B71157"/>
    <w:rsid w:val="00B939F9"/>
    <w:rsid w:val="00B93D49"/>
    <w:rsid w:val="00B97B2F"/>
    <w:rsid w:val="00BA23EA"/>
    <w:rsid w:val="00BB2F4C"/>
    <w:rsid w:val="00BB78BA"/>
    <w:rsid w:val="00BC3E4B"/>
    <w:rsid w:val="00BD566F"/>
    <w:rsid w:val="00BE7E28"/>
    <w:rsid w:val="00BF2222"/>
    <w:rsid w:val="00BF6CAA"/>
    <w:rsid w:val="00C03E1C"/>
    <w:rsid w:val="00C0779A"/>
    <w:rsid w:val="00C26159"/>
    <w:rsid w:val="00C31A68"/>
    <w:rsid w:val="00C33BE6"/>
    <w:rsid w:val="00C46070"/>
    <w:rsid w:val="00C53EC4"/>
    <w:rsid w:val="00C5656F"/>
    <w:rsid w:val="00C56DCE"/>
    <w:rsid w:val="00C730E8"/>
    <w:rsid w:val="00CA3BCF"/>
    <w:rsid w:val="00CB60F6"/>
    <w:rsid w:val="00CB6896"/>
    <w:rsid w:val="00CC447C"/>
    <w:rsid w:val="00CE016A"/>
    <w:rsid w:val="00CF2153"/>
    <w:rsid w:val="00D0186A"/>
    <w:rsid w:val="00D11C48"/>
    <w:rsid w:val="00D16AD9"/>
    <w:rsid w:val="00D31C14"/>
    <w:rsid w:val="00D44F46"/>
    <w:rsid w:val="00D51235"/>
    <w:rsid w:val="00D53205"/>
    <w:rsid w:val="00D63E4A"/>
    <w:rsid w:val="00D7061E"/>
    <w:rsid w:val="00D723D7"/>
    <w:rsid w:val="00D83B23"/>
    <w:rsid w:val="00D86025"/>
    <w:rsid w:val="00D90FDE"/>
    <w:rsid w:val="00D955DF"/>
    <w:rsid w:val="00DC40F8"/>
    <w:rsid w:val="00DC4CA6"/>
    <w:rsid w:val="00DF050E"/>
    <w:rsid w:val="00DF5BCD"/>
    <w:rsid w:val="00DF7765"/>
    <w:rsid w:val="00E06C03"/>
    <w:rsid w:val="00E21F32"/>
    <w:rsid w:val="00E27B20"/>
    <w:rsid w:val="00E3157E"/>
    <w:rsid w:val="00E431F3"/>
    <w:rsid w:val="00E43F52"/>
    <w:rsid w:val="00E63BAF"/>
    <w:rsid w:val="00E64A7F"/>
    <w:rsid w:val="00E66020"/>
    <w:rsid w:val="00E75406"/>
    <w:rsid w:val="00E76E34"/>
    <w:rsid w:val="00E81288"/>
    <w:rsid w:val="00E92501"/>
    <w:rsid w:val="00E93EF8"/>
    <w:rsid w:val="00E972E9"/>
    <w:rsid w:val="00EE3678"/>
    <w:rsid w:val="00F06440"/>
    <w:rsid w:val="00F17E7C"/>
    <w:rsid w:val="00F24B3A"/>
    <w:rsid w:val="00F27231"/>
    <w:rsid w:val="00F3393C"/>
    <w:rsid w:val="00F4225F"/>
    <w:rsid w:val="00F43AE3"/>
    <w:rsid w:val="00F461E8"/>
    <w:rsid w:val="00F54049"/>
    <w:rsid w:val="00F64F5F"/>
    <w:rsid w:val="00FA1C0F"/>
    <w:rsid w:val="00FB197F"/>
    <w:rsid w:val="00FB1DC6"/>
    <w:rsid w:val="00FB5817"/>
    <w:rsid w:val="00FD12E5"/>
    <w:rsid w:val="00FD1920"/>
    <w:rsid w:val="00FE7222"/>
    <w:rsid w:val="00FE7F85"/>
    <w:rsid w:val="00FF5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50CE4"/>
  <w15:chartTrackingRefBased/>
  <w15:docId w15:val="{24C38CCB-273A-4240-ACCD-82B93A4C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2F"/>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0B2F"/>
    <w:rPr>
      <w:color w:val="0563C1" w:themeColor="hyperlink"/>
      <w:u w:val="single"/>
    </w:rPr>
  </w:style>
  <w:style w:type="paragraph" w:styleId="a4">
    <w:name w:val="List Paragraph"/>
    <w:aliases w:val="Абзац списка1,Ненумерованный список,List Paragraph,Нумерованый список,List Paragraph1,AC List 01,ПАРАГРАФ,Абзац списка2,Нумерованный спиков,Абзац маркированнный,Маркер,head 5,Subtle Emphasis,Буллет,Bullet_IRAO,Слабое выделение1,Таблица,ПЗ,1"/>
    <w:basedOn w:val="a"/>
    <w:link w:val="a5"/>
    <w:uiPriority w:val="34"/>
    <w:qFormat/>
    <w:rsid w:val="00063469"/>
    <w:pPr>
      <w:ind w:left="720"/>
      <w:contextualSpacing/>
    </w:pPr>
  </w:style>
  <w:style w:type="paragraph" w:styleId="a6">
    <w:name w:val="Balloon Text"/>
    <w:basedOn w:val="a"/>
    <w:link w:val="a7"/>
    <w:uiPriority w:val="99"/>
    <w:semiHidden/>
    <w:unhideWhenUsed/>
    <w:rsid w:val="00813B16"/>
    <w:rPr>
      <w:rFonts w:ascii="Segoe UI" w:hAnsi="Segoe UI" w:cs="Segoe UI"/>
      <w:sz w:val="18"/>
      <w:szCs w:val="18"/>
    </w:rPr>
  </w:style>
  <w:style w:type="character" w:customStyle="1" w:styleId="a7">
    <w:name w:val="Текст выноски Знак"/>
    <w:basedOn w:val="a0"/>
    <w:link w:val="a6"/>
    <w:uiPriority w:val="99"/>
    <w:semiHidden/>
    <w:rsid w:val="00813B16"/>
    <w:rPr>
      <w:rFonts w:ascii="Segoe UI" w:eastAsia="Times New Roman" w:hAnsi="Segoe UI" w:cs="Segoe UI"/>
      <w:sz w:val="18"/>
      <w:szCs w:val="18"/>
      <w:lang w:eastAsia="ru-RU"/>
    </w:rPr>
  </w:style>
  <w:style w:type="character" w:styleId="a8">
    <w:name w:val="annotation reference"/>
    <w:basedOn w:val="a0"/>
    <w:uiPriority w:val="99"/>
    <w:semiHidden/>
    <w:unhideWhenUsed/>
    <w:rsid w:val="00B41930"/>
    <w:rPr>
      <w:sz w:val="16"/>
      <w:szCs w:val="16"/>
    </w:rPr>
  </w:style>
  <w:style w:type="paragraph" w:styleId="a9">
    <w:name w:val="annotation text"/>
    <w:basedOn w:val="a"/>
    <w:link w:val="aa"/>
    <w:uiPriority w:val="99"/>
    <w:unhideWhenUsed/>
    <w:rsid w:val="00B41930"/>
  </w:style>
  <w:style w:type="character" w:customStyle="1" w:styleId="aa">
    <w:name w:val="Текст примечания Знак"/>
    <w:basedOn w:val="a0"/>
    <w:link w:val="a9"/>
    <w:uiPriority w:val="99"/>
    <w:rsid w:val="00B41930"/>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B41930"/>
    <w:rPr>
      <w:b/>
      <w:bCs/>
    </w:rPr>
  </w:style>
  <w:style w:type="character" w:customStyle="1" w:styleId="ac">
    <w:name w:val="Тема примечания Знак"/>
    <w:basedOn w:val="aa"/>
    <w:link w:val="ab"/>
    <w:uiPriority w:val="99"/>
    <w:semiHidden/>
    <w:rsid w:val="00B41930"/>
    <w:rPr>
      <w:rFonts w:ascii="Times New Roman" w:eastAsia="Times New Roman" w:hAnsi="Times New Roman" w:cs="Times New Roman"/>
      <w:b/>
      <w:bCs/>
      <w:sz w:val="20"/>
      <w:szCs w:val="20"/>
      <w:lang w:eastAsia="ru-RU"/>
    </w:rPr>
  </w:style>
  <w:style w:type="paragraph" w:styleId="ad">
    <w:name w:val="header"/>
    <w:basedOn w:val="a"/>
    <w:link w:val="ae"/>
    <w:uiPriority w:val="99"/>
    <w:unhideWhenUsed/>
    <w:rsid w:val="009A433D"/>
    <w:pPr>
      <w:tabs>
        <w:tab w:val="center" w:pos="4677"/>
        <w:tab w:val="right" w:pos="9355"/>
      </w:tabs>
    </w:pPr>
  </w:style>
  <w:style w:type="character" w:customStyle="1" w:styleId="ae">
    <w:name w:val="Верхний колонтитул Знак"/>
    <w:basedOn w:val="a0"/>
    <w:link w:val="ad"/>
    <w:uiPriority w:val="99"/>
    <w:rsid w:val="009A433D"/>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9A433D"/>
    <w:pPr>
      <w:tabs>
        <w:tab w:val="center" w:pos="4677"/>
        <w:tab w:val="right" w:pos="9355"/>
      </w:tabs>
    </w:pPr>
  </w:style>
  <w:style w:type="character" w:customStyle="1" w:styleId="af0">
    <w:name w:val="Нижний колонтитул Знак"/>
    <w:basedOn w:val="a0"/>
    <w:link w:val="af"/>
    <w:uiPriority w:val="99"/>
    <w:rsid w:val="009A433D"/>
    <w:rPr>
      <w:rFonts w:ascii="Times New Roman" w:eastAsia="Times New Roman" w:hAnsi="Times New Roman" w:cs="Times New Roman"/>
      <w:sz w:val="20"/>
      <w:szCs w:val="20"/>
      <w:lang w:eastAsia="ru-RU"/>
    </w:rPr>
  </w:style>
  <w:style w:type="character" w:customStyle="1" w:styleId="a5">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Абзац маркированнный Знак,Маркер Знак,head 5 Знак"/>
    <w:link w:val="a4"/>
    <w:uiPriority w:val="34"/>
    <w:qFormat/>
    <w:locked/>
    <w:rsid w:val="007E715F"/>
    <w:rPr>
      <w:rFonts w:ascii="Times New Roman" w:eastAsia="Times New Roman" w:hAnsi="Times New Roman" w:cs="Times New Roman"/>
      <w:sz w:val="20"/>
      <w:szCs w:val="20"/>
      <w:lang w:eastAsia="ru-RU"/>
    </w:rPr>
  </w:style>
  <w:style w:type="paragraph" w:styleId="af1">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f2"/>
    <w:uiPriority w:val="99"/>
    <w:rsid w:val="007E715F"/>
    <w:pPr>
      <w:autoSpaceDE/>
      <w:autoSpaceDN/>
    </w:pPr>
  </w:style>
  <w:style w:type="character" w:customStyle="1" w:styleId="af2">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f1"/>
    <w:uiPriority w:val="99"/>
    <w:rsid w:val="007E715F"/>
    <w:rPr>
      <w:rFonts w:ascii="Times New Roman" w:eastAsia="Times New Roman" w:hAnsi="Times New Roman" w:cs="Times New Roman"/>
      <w:sz w:val="20"/>
      <w:szCs w:val="20"/>
      <w:lang w:eastAsia="ru-RU"/>
    </w:rPr>
  </w:style>
  <w:style w:type="character" w:styleId="af3">
    <w:name w:val="footnote reference"/>
    <w:aliases w:val="Ciae niinee-FN,Footnote Reference Number,Used by Word for Help footnote symbols,fr,Знак сноски 1,Знак сноски-FN,Ссылка на сноску 45"/>
    <w:uiPriority w:val="99"/>
    <w:rsid w:val="007E715F"/>
    <w:rPr>
      <w:vertAlign w:val="superscript"/>
    </w:rPr>
  </w:style>
  <w:style w:type="paragraph" w:styleId="af4">
    <w:name w:val="Revision"/>
    <w:hidden/>
    <w:uiPriority w:val="99"/>
    <w:semiHidden/>
    <w:rsid w:val="00C53EC4"/>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setisk.ru"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isclosure.skrin.ru/disclosure/2632082033" TargetMode="Externa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3A868-EBF1-4E0C-A82D-27098EEB7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503</Words>
  <Characters>2873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Ежек Антон Юрьевич</dc:creator>
  <cp:keywords/>
  <dc:description/>
  <cp:lastModifiedBy>Сухачева Людмила Константиновна</cp:lastModifiedBy>
  <cp:revision>3</cp:revision>
  <dcterms:created xsi:type="dcterms:W3CDTF">2026-08-27T11:51:00Z</dcterms:created>
  <dcterms:modified xsi:type="dcterms:W3CDTF">2026-08-27T11:51:00Z</dcterms:modified>
</cp:coreProperties>
</file>