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B2F" w:rsidRPr="00D83B23" w:rsidRDefault="000C0B2F" w:rsidP="000C0B2F">
      <w:pPr>
        <w:jc w:val="center"/>
        <w:rPr>
          <w:b/>
          <w:bCs/>
          <w:sz w:val="26"/>
          <w:szCs w:val="26"/>
        </w:rPr>
      </w:pPr>
      <w:r w:rsidRPr="00D83B23">
        <w:rPr>
          <w:b/>
          <w:bCs/>
          <w:sz w:val="26"/>
          <w:szCs w:val="26"/>
        </w:rPr>
        <w:t>Сообщение о существенном факте</w:t>
      </w:r>
    </w:p>
    <w:p w:rsidR="000C0B2F" w:rsidRPr="00D83B23" w:rsidRDefault="000C0B2F" w:rsidP="000C0B2F">
      <w:pPr>
        <w:ind w:left="1134" w:right="1134"/>
        <w:jc w:val="center"/>
      </w:pPr>
      <w:r w:rsidRPr="00D83B23">
        <w:rPr>
          <w:b/>
          <w:bCs/>
          <w:sz w:val="26"/>
          <w:szCs w:val="26"/>
        </w:rPr>
        <w:t>«</w:t>
      </w:r>
      <w:r w:rsidR="00B939F9" w:rsidRPr="00D83B23">
        <w:rPr>
          <w:b/>
          <w:bCs/>
          <w:sz w:val="26"/>
          <w:szCs w:val="26"/>
        </w:rPr>
        <w:t>Об отдельных решениях, принятых советом директоров эмитента (раскрытие инсайдерской информации)</w:t>
      </w:r>
      <w:r w:rsidRPr="00D83B23">
        <w:rPr>
          <w:b/>
          <w:bCs/>
          <w:sz w:val="26"/>
          <w:szCs w:val="26"/>
        </w:rPr>
        <w:t>»</w:t>
      </w:r>
    </w:p>
    <w:p w:rsidR="000C0B2F" w:rsidRPr="00D83B23" w:rsidRDefault="000C0B2F" w:rsidP="0018022B">
      <w:pPr>
        <w:pBdr>
          <w:top w:val="single" w:sz="4" w:space="1" w:color="auto"/>
        </w:pBdr>
        <w:ind w:left="1389" w:right="1134"/>
        <w:jc w:val="center"/>
      </w:pP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557"/>
        <w:gridCol w:w="4422"/>
      </w:tblGrid>
      <w:tr w:rsidR="000C0B2F" w:rsidRPr="00D83B23" w:rsidTr="00CC04FD">
        <w:trPr>
          <w:cantSplit/>
        </w:trPr>
        <w:tc>
          <w:tcPr>
            <w:tcW w:w="9979" w:type="dxa"/>
            <w:gridSpan w:val="2"/>
          </w:tcPr>
          <w:p w:rsidR="000C0B2F" w:rsidRPr="00D83B23" w:rsidRDefault="000C0B2F" w:rsidP="00CC04FD">
            <w:pPr>
              <w:jc w:val="center"/>
              <w:rPr>
                <w:sz w:val="24"/>
                <w:szCs w:val="24"/>
              </w:rPr>
            </w:pPr>
            <w:r w:rsidRPr="00D83B23">
              <w:rPr>
                <w:sz w:val="24"/>
                <w:szCs w:val="24"/>
              </w:rPr>
              <w:t>1. Общие сведения</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1.1. Полное фирменное наименование (для коммерческой организации) или наименование (для некоммерческой организации) эмитента</w:t>
            </w:r>
          </w:p>
        </w:tc>
        <w:tc>
          <w:tcPr>
            <w:tcW w:w="4422" w:type="dxa"/>
          </w:tcPr>
          <w:p w:rsidR="006C4C2D" w:rsidRPr="002B7A4B" w:rsidRDefault="006C4C2D" w:rsidP="006C4C2D">
            <w:pPr>
              <w:ind w:left="57" w:right="57"/>
              <w:jc w:val="both"/>
              <w:rPr>
                <w:sz w:val="24"/>
                <w:szCs w:val="24"/>
              </w:rPr>
            </w:pPr>
            <w:r w:rsidRPr="002B7A4B">
              <w:rPr>
                <w:sz w:val="24"/>
                <w:szCs w:val="24"/>
              </w:rPr>
              <w:t>Публичное акционерное общество «Россети Северный Кавказ»</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1.2. Адрес эмитента, указанный в едином государственном реестре юридических лиц</w:t>
            </w:r>
          </w:p>
        </w:tc>
        <w:tc>
          <w:tcPr>
            <w:tcW w:w="4422" w:type="dxa"/>
          </w:tcPr>
          <w:p w:rsidR="006C4C2D" w:rsidRPr="002B7A4B" w:rsidRDefault="006C4C2D" w:rsidP="006C4C2D">
            <w:pPr>
              <w:ind w:left="57" w:right="57"/>
              <w:jc w:val="both"/>
              <w:rPr>
                <w:sz w:val="24"/>
                <w:szCs w:val="24"/>
              </w:rPr>
            </w:pPr>
            <w:r w:rsidRPr="002B7A4B">
              <w:rPr>
                <w:sz w:val="24"/>
                <w:szCs w:val="24"/>
              </w:rPr>
              <w:t>357506, Ставропольский край, Пятигорск город, Подстанционная улица, дом 13а</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1.3. Основной государственный регистрационный номер (ОГРН) эмитента (при наличии)</w:t>
            </w:r>
          </w:p>
        </w:tc>
        <w:tc>
          <w:tcPr>
            <w:tcW w:w="4422" w:type="dxa"/>
          </w:tcPr>
          <w:p w:rsidR="006C4C2D" w:rsidRPr="002B7A4B" w:rsidRDefault="006C4C2D" w:rsidP="006C4C2D">
            <w:pPr>
              <w:ind w:left="57" w:right="57"/>
              <w:jc w:val="both"/>
              <w:rPr>
                <w:sz w:val="24"/>
                <w:szCs w:val="24"/>
              </w:rPr>
            </w:pPr>
            <w:r w:rsidRPr="002B7A4B">
              <w:rPr>
                <w:sz w:val="24"/>
                <w:szCs w:val="24"/>
              </w:rPr>
              <w:t>1062632029778</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1.4. Идентификационный номер налогоплательщика (ИНН) эмитента (при наличии)</w:t>
            </w:r>
          </w:p>
        </w:tc>
        <w:tc>
          <w:tcPr>
            <w:tcW w:w="4422" w:type="dxa"/>
          </w:tcPr>
          <w:p w:rsidR="006C4C2D" w:rsidRPr="002B7A4B" w:rsidRDefault="006C4C2D" w:rsidP="006C4C2D">
            <w:pPr>
              <w:ind w:left="57" w:right="57"/>
              <w:jc w:val="both"/>
              <w:rPr>
                <w:sz w:val="24"/>
                <w:szCs w:val="24"/>
              </w:rPr>
            </w:pPr>
            <w:r w:rsidRPr="002B7A4B">
              <w:rPr>
                <w:sz w:val="24"/>
                <w:szCs w:val="24"/>
              </w:rPr>
              <w:t>2632082033</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1.5. Уникальный код эмитента, присвоенный Банком России</w:t>
            </w:r>
          </w:p>
        </w:tc>
        <w:tc>
          <w:tcPr>
            <w:tcW w:w="4422" w:type="dxa"/>
          </w:tcPr>
          <w:p w:rsidR="006C4C2D" w:rsidRPr="002B7A4B" w:rsidRDefault="006C4C2D" w:rsidP="006C4C2D">
            <w:pPr>
              <w:ind w:left="57" w:right="57"/>
              <w:jc w:val="both"/>
              <w:rPr>
                <w:sz w:val="24"/>
                <w:szCs w:val="24"/>
              </w:rPr>
            </w:pPr>
            <w:r w:rsidRPr="002B7A4B">
              <w:rPr>
                <w:sz w:val="24"/>
                <w:szCs w:val="24"/>
              </w:rPr>
              <w:t>34747-E</w:t>
            </w:r>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1.6. Адрес страницы в сети «Интернет», используемой эмитентом для раскрытия информации</w:t>
            </w:r>
          </w:p>
        </w:tc>
        <w:tc>
          <w:tcPr>
            <w:tcW w:w="4422" w:type="dxa"/>
          </w:tcPr>
          <w:p w:rsidR="006C4C2D" w:rsidRPr="002701B9" w:rsidRDefault="007D11D3" w:rsidP="006C4C2D">
            <w:pPr>
              <w:ind w:left="57" w:right="57"/>
              <w:jc w:val="both"/>
              <w:rPr>
                <w:sz w:val="24"/>
                <w:szCs w:val="24"/>
              </w:rPr>
            </w:pPr>
            <w:hyperlink r:id="rId7" w:history="1">
              <w:r w:rsidR="006C4C2D" w:rsidRPr="002701B9">
                <w:rPr>
                  <w:rStyle w:val="a3"/>
                  <w:sz w:val="24"/>
                  <w:szCs w:val="24"/>
                </w:rPr>
                <w:t>http://www.rossetisk.ru</w:t>
              </w:r>
            </w:hyperlink>
            <w:r w:rsidR="006C4C2D" w:rsidRPr="002701B9">
              <w:rPr>
                <w:sz w:val="24"/>
                <w:szCs w:val="24"/>
              </w:rPr>
              <w:t>;</w:t>
            </w:r>
          </w:p>
          <w:p w:rsidR="006C4C2D" w:rsidRPr="002701B9" w:rsidRDefault="007D11D3" w:rsidP="006C4C2D">
            <w:pPr>
              <w:ind w:left="57" w:right="57"/>
              <w:jc w:val="both"/>
              <w:rPr>
                <w:sz w:val="24"/>
                <w:szCs w:val="24"/>
              </w:rPr>
            </w:pPr>
            <w:hyperlink r:id="rId8" w:history="1">
              <w:r w:rsidR="006C4C2D" w:rsidRPr="002701B9">
                <w:rPr>
                  <w:rStyle w:val="a3"/>
                  <w:sz w:val="24"/>
                  <w:szCs w:val="24"/>
                </w:rPr>
                <w:t>http://disclosure.skrin.ru/disclosure/2632082033</w:t>
              </w:r>
            </w:hyperlink>
          </w:p>
        </w:tc>
      </w:tr>
      <w:tr w:rsidR="006C4C2D" w:rsidRPr="00D83B23" w:rsidTr="00CC04FD">
        <w:tc>
          <w:tcPr>
            <w:tcW w:w="5557" w:type="dxa"/>
          </w:tcPr>
          <w:p w:rsidR="006C4C2D" w:rsidRPr="00D83B23" w:rsidRDefault="006C4C2D" w:rsidP="006C4C2D">
            <w:pPr>
              <w:ind w:left="57" w:right="57"/>
              <w:jc w:val="both"/>
              <w:rPr>
                <w:sz w:val="24"/>
                <w:szCs w:val="24"/>
              </w:rPr>
            </w:pPr>
            <w:r w:rsidRPr="00D83B23">
              <w:rPr>
                <w:sz w:val="24"/>
                <w:szCs w:val="24"/>
              </w:rPr>
              <w:t>1.7. Дата наступления события (существенного факта), о котором составлено сообщение</w:t>
            </w:r>
          </w:p>
        </w:tc>
        <w:tc>
          <w:tcPr>
            <w:tcW w:w="4422" w:type="dxa"/>
          </w:tcPr>
          <w:p w:rsidR="006C4C2D" w:rsidRPr="002701B9" w:rsidRDefault="00017CCA" w:rsidP="00017CCA">
            <w:pPr>
              <w:ind w:left="57" w:right="57"/>
              <w:jc w:val="both"/>
              <w:rPr>
                <w:sz w:val="24"/>
                <w:szCs w:val="24"/>
              </w:rPr>
            </w:pPr>
            <w:r>
              <w:rPr>
                <w:sz w:val="24"/>
                <w:szCs w:val="24"/>
              </w:rPr>
              <w:t>19</w:t>
            </w:r>
            <w:r w:rsidR="00277DE2">
              <w:rPr>
                <w:sz w:val="24"/>
                <w:szCs w:val="24"/>
              </w:rPr>
              <w:t>.0</w:t>
            </w:r>
            <w:r>
              <w:rPr>
                <w:sz w:val="24"/>
                <w:szCs w:val="24"/>
              </w:rPr>
              <w:t>8</w:t>
            </w:r>
            <w:r w:rsidR="00277DE2">
              <w:rPr>
                <w:sz w:val="24"/>
                <w:szCs w:val="24"/>
              </w:rPr>
              <w:t>.2026</w:t>
            </w:r>
          </w:p>
        </w:tc>
      </w:tr>
    </w:tbl>
    <w:p w:rsidR="000C0B2F" w:rsidRPr="00D83B23" w:rsidRDefault="000C0B2F" w:rsidP="000C0B2F">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79"/>
      </w:tblGrid>
      <w:tr w:rsidR="000C0B2F" w:rsidRPr="00D83B23" w:rsidTr="00CC04FD">
        <w:tc>
          <w:tcPr>
            <w:tcW w:w="9979" w:type="dxa"/>
          </w:tcPr>
          <w:p w:rsidR="000C0B2F" w:rsidRPr="00D83B23" w:rsidRDefault="000C0B2F" w:rsidP="00CC04FD">
            <w:pPr>
              <w:jc w:val="center"/>
              <w:rPr>
                <w:sz w:val="24"/>
                <w:szCs w:val="24"/>
              </w:rPr>
            </w:pPr>
            <w:r w:rsidRPr="00D83B23">
              <w:rPr>
                <w:sz w:val="24"/>
                <w:szCs w:val="24"/>
              </w:rPr>
              <w:t>2. Содержание сообщения</w:t>
            </w:r>
          </w:p>
        </w:tc>
      </w:tr>
      <w:tr w:rsidR="000C0B2F" w:rsidRPr="00D83B23" w:rsidTr="00CC04FD">
        <w:tc>
          <w:tcPr>
            <w:tcW w:w="9979" w:type="dxa"/>
          </w:tcPr>
          <w:p w:rsidR="00B939F9" w:rsidRPr="003E2803" w:rsidRDefault="000C0B2F" w:rsidP="00B939F9">
            <w:pPr>
              <w:ind w:left="57" w:right="57"/>
              <w:jc w:val="both"/>
              <w:rPr>
                <w:sz w:val="24"/>
                <w:szCs w:val="24"/>
              </w:rPr>
            </w:pPr>
            <w:r w:rsidRPr="003E2803">
              <w:rPr>
                <w:sz w:val="24"/>
                <w:szCs w:val="24"/>
              </w:rPr>
              <w:t xml:space="preserve">2.1. </w:t>
            </w:r>
            <w:r w:rsidR="00B939F9" w:rsidRPr="003E2803">
              <w:rPr>
                <w:sz w:val="24"/>
                <w:szCs w:val="24"/>
              </w:rPr>
              <w:t xml:space="preserve">Кворум заседания совета директоров эмитента – приняли участие </w:t>
            </w:r>
            <w:r w:rsidR="008A64A9" w:rsidRPr="003E2803">
              <w:rPr>
                <w:sz w:val="24"/>
                <w:szCs w:val="24"/>
              </w:rPr>
              <w:t>1</w:t>
            </w:r>
            <w:r w:rsidR="0041560E" w:rsidRPr="003E2803">
              <w:rPr>
                <w:sz w:val="24"/>
                <w:szCs w:val="24"/>
              </w:rPr>
              <w:t>1</w:t>
            </w:r>
            <w:r w:rsidR="00B939F9" w:rsidRPr="003E2803">
              <w:rPr>
                <w:sz w:val="24"/>
                <w:szCs w:val="24"/>
              </w:rPr>
              <w:t xml:space="preserve"> членов совета директоров из 11, кворум имеется.</w:t>
            </w:r>
            <w:bookmarkStart w:id="0" w:name="_GoBack"/>
            <w:bookmarkEnd w:id="0"/>
          </w:p>
          <w:p w:rsidR="00B939F9" w:rsidRPr="003E2803" w:rsidRDefault="00B939F9" w:rsidP="00B939F9">
            <w:pPr>
              <w:ind w:left="57" w:right="57"/>
              <w:jc w:val="both"/>
              <w:rPr>
                <w:sz w:val="24"/>
                <w:szCs w:val="24"/>
              </w:rPr>
            </w:pPr>
          </w:p>
          <w:p w:rsidR="00B939F9" w:rsidRPr="003E2803" w:rsidRDefault="00B939F9" w:rsidP="00B939F9">
            <w:pPr>
              <w:ind w:left="57" w:right="57"/>
              <w:jc w:val="both"/>
              <w:rPr>
                <w:sz w:val="24"/>
                <w:szCs w:val="24"/>
              </w:rPr>
            </w:pPr>
            <w:r w:rsidRPr="003E2803">
              <w:rPr>
                <w:sz w:val="24"/>
                <w:szCs w:val="24"/>
              </w:rPr>
              <w:t>Результат</w:t>
            </w:r>
            <w:r w:rsidR="002B47F5" w:rsidRPr="003E2803">
              <w:rPr>
                <w:sz w:val="24"/>
                <w:szCs w:val="24"/>
              </w:rPr>
              <w:t>ы</w:t>
            </w:r>
            <w:r w:rsidRPr="003E2803">
              <w:rPr>
                <w:sz w:val="24"/>
                <w:szCs w:val="24"/>
              </w:rPr>
              <w:t xml:space="preserve"> голосования по вопро</w:t>
            </w:r>
            <w:r w:rsidR="007353C6" w:rsidRPr="003E2803">
              <w:rPr>
                <w:sz w:val="24"/>
                <w:szCs w:val="24"/>
              </w:rPr>
              <w:t>с</w:t>
            </w:r>
            <w:r w:rsidR="003B2AC1" w:rsidRPr="003E2803">
              <w:rPr>
                <w:sz w:val="24"/>
                <w:szCs w:val="24"/>
              </w:rPr>
              <w:t>ам</w:t>
            </w:r>
            <w:r w:rsidRPr="003E2803">
              <w:rPr>
                <w:sz w:val="24"/>
                <w:szCs w:val="24"/>
              </w:rPr>
              <w:t xml:space="preserve"> </w:t>
            </w:r>
            <w:r w:rsidR="00337404" w:rsidRPr="003E2803">
              <w:rPr>
                <w:sz w:val="24"/>
                <w:szCs w:val="24"/>
              </w:rPr>
              <w:t>о</w:t>
            </w:r>
            <w:r w:rsidRPr="003E2803">
              <w:rPr>
                <w:sz w:val="24"/>
                <w:szCs w:val="24"/>
              </w:rPr>
              <w:t xml:space="preserve"> </w:t>
            </w:r>
            <w:r w:rsidR="001E47F2" w:rsidRPr="003E2803">
              <w:rPr>
                <w:sz w:val="24"/>
                <w:szCs w:val="24"/>
              </w:rPr>
              <w:t>принят</w:t>
            </w:r>
            <w:r w:rsidR="00337404" w:rsidRPr="003E2803">
              <w:rPr>
                <w:sz w:val="24"/>
                <w:szCs w:val="24"/>
              </w:rPr>
              <w:t>ии</w:t>
            </w:r>
            <w:r w:rsidRPr="003E2803">
              <w:rPr>
                <w:sz w:val="24"/>
                <w:szCs w:val="24"/>
              </w:rPr>
              <w:t xml:space="preserve"> решени</w:t>
            </w:r>
            <w:r w:rsidR="003B2AC1" w:rsidRPr="003E2803">
              <w:rPr>
                <w:sz w:val="24"/>
                <w:szCs w:val="24"/>
              </w:rPr>
              <w:t>й</w:t>
            </w:r>
            <w:r w:rsidRPr="003E2803">
              <w:rPr>
                <w:sz w:val="24"/>
                <w:szCs w:val="24"/>
              </w:rPr>
              <w:t>:</w:t>
            </w:r>
          </w:p>
          <w:p w:rsidR="00F17E7C" w:rsidRPr="003E2803" w:rsidRDefault="00576D09" w:rsidP="00B939F9">
            <w:pPr>
              <w:ind w:left="57" w:right="57"/>
              <w:jc w:val="both"/>
              <w:rPr>
                <w:sz w:val="24"/>
                <w:szCs w:val="24"/>
              </w:rPr>
            </w:pPr>
            <w:r w:rsidRPr="003E2803">
              <w:rPr>
                <w:sz w:val="24"/>
                <w:szCs w:val="24"/>
              </w:rPr>
              <w:t>По вопрос</w:t>
            </w:r>
            <w:r w:rsidR="00017CCA">
              <w:rPr>
                <w:sz w:val="24"/>
                <w:szCs w:val="24"/>
              </w:rPr>
              <w:t>ам</w:t>
            </w:r>
            <w:r w:rsidRPr="003E2803">
              <w:rPr>
                <w:sz w:val="24"/>
                <w:szCs w:val="24"/>
              </w:rPr>
              <w:t xml:space="preserve"> </w:t>
            </w:r>
            <w:r w:rsidR="00693135" w:rsidRPr="003E2803">
              <w:rPr>
                <w:sz w:val="24"/>
                <w:szCs w:val="24"/>
              </w:rPr>
              <w:t>№</w:t>
            </w:r>
            <w:r w:rsidR="002B47F5" w:rsidRPr="003E2803">
              <w:rPr>
                <w:sz w:val="24"/>
                <w:szCs w:val="24"/>
              </w:rPr>
              <w:t xml:space="preserve"> </w:t>
            </w:r>
            <w:r w:rsidR="00017CCA">
              <w:rPr>
                <w:sz w:val="24"/>
                <w:szCs w:val="24"/>
              </w:rPr>
              <w:t>1 и 4</w:t>
            </w:r>
            <w:r w:rsidR="002E0ED8" w:rsidRPr="003E2803">
              <w:rPr>
                <w:sz w:val="24"/>
                <w:szCs w:val="24"/>
              </w:rPr>
              <w:t xml:space="preserve"> </w:t>
            </w:r>
            <w:r w:rsidR="003B2AC1" w:rsidRPr="003E2803">
              <w:rPr>
                <w:sz w:val="24"/>
                <w:szCs w:val="24"/>
              </w:rPr>
              <w:t>повестки</w:t>
            </w:r>
            <w:r w:rsidR="00B939F9" w:rsidRPr="003E2803">
              <w:rPr>
                <w:sz w:val="24"/>
                <w:szCs w:val="24"/>
              </w:rPr>
              <w:t xml:space="preserve"> </w:t>
            </w:r>
            <w:r w:rsidR="00276BC5" w:rsidRPr="003E2803">
              <w:rPr>
                <w:sz w:val="24"/>
                <w:szCs w:val="24"/>
              </w:rPr>
              <w:t xml:space="preserve">дня </w:t>
            </w:r>
            <w:r w:rsidR="00B939F9" w:rsidRPr="003E2803">
              <w:rPr>
                <w:sz w:val="24"/>
                <w:szCs w:val="24"/>
              </w:rPr>
              <w:t>совета директоров:</w:t>
            </w:r>
          </w:p>
          <w:p w:rsidR="00B939F9" w:rsidRPr="003E2803" w:rsidRDefault="00B939F9" w:rsidP="00B939F9">
            <w:pPr>
              <w:ind w:left="57" w:right="57"/>
              <w:jc w:val="both"/>
              <w:rPr>
                <w:sz w:val="24"/>
                <w:szCs w:val="24"/>
              </w:rPr>
            </w:pPr>
            <w:r w:rsidRPr="003E2803">
              <w:rPr>
                <w:sz w:val="24"/>
                <w:szCs w:val="24"/>
              </w:rPr>
              <w:t xml:space="preserve">Голосовали «ЗА»: </w:t>
            </w:r>
            <w:r w:rsidR="002F589F" w:rsidRPr="003E2803">
              <w:rPr>
                <w:sz w:val="24"/>
                <w:szCs w:val="24"/>
              </w:rPr>
              <w:t>1</w:t>
            </w:r>
            <w:r w:rsidR="0041560E" w:rsidRPr="003E2803">
              <w:rPr>
                <w:sz w:val="24"/>
                <w:szCs w:val="24"/>
              </w:rPr>
              <w:t>1</w:t>
            </w:r>
            <w:r w:rsidRPr="003E2803">
              <w:rPr>
                <w:sz w:val="24"/>
                <w:szCs w:val="24"/>
              </w:rPr>
              <w:t xml:space="preserve"> человек, «ПРОТИВ»: нет, «ВОЗДЕРЖАЛСЯ»: </w:t>
            </w:r>
            <w:r w:rsidR="002B47F5" w:rsidRPr="003E2803">
              <w:rPr>
                <w:sz w:val="24"/>
                <w:szCs w:val="24"/>
              </w:rPr>
              <w:t>нет</w:t>
            </w:r>
            <w:r w:rsidR="00582316" w:rsidRPr="003E2803">
              <w:rPr>
                <w:sz w:val="24"/>
                <w:szCs w:val="24"/>
              </w:rPr>
              <w:t>.</w:t>
            </w:r>
          </w:p>
          <w:p w:rsidR="000C0B2F" w:rsidRPr="00D83B23" w:rsidRDefault="00512777" w:rsidP="00B939F9">
            <w:pPr>
              <w:ind w:left="57" w:right="57"/>
              <w:jc w:val="both"/>
              <w:rPr>
                <w:sz w:val="24"/>
                <w:szCs w:val="24"/>
              </w:rPr>
            </w:pPr>
            <w:r w:rsidRPr="003E2803">
              <w:rPr>
                <w:sz w:val="24"/>
                <w:szCs w:val="24"/>
              </w:rPr>
              <w:t>Решени</w:t>
            </w:r>
            <w:r w:rsidR="0086707F">
              <w:rPr>
                <w:sz w:val="24"/>
                <w:szCs w:val="24"/>
              </w:rPr>
              <w:t>я</w:t>
            </w:r>
            <w:r w:rsidRPr="003E2803">
              <w:rPr>
                <w:sz w:val="24"/>
                <w:szCs w:val="24"/>
              </w:rPr>
              <w:t xml:space="preserve"> по указанн</w:t>
            </w:r>
            <w:r w:rsidR="0086707F">
              <w:rPr>
                <w:sz w:val="24"/>
                <w:szCs w:val="24"/>
              </w:rPr>
              <w:t>ы</w:t>
            </w:r>
            <w:r w:rsidR="00626127">
              <w:rPr>
                <w:sz w:val="24"/>
                <w:szCs w:val="24"/>
              </w:rPr>
              <w:t>м</w:t>
            </w:r>
            <w:r w:rsidRPr="003E2803">
              <w:rPr>
                <w:sz w:val="24"/>
                <w:szCs w:val="24"/>
              </w:rPr>
              <w:t xml:space="preserve"> вопрос</w:t>
            </w:r>
            <w:r w:rsidR="0086707F">
              <w:rPr>
                <w:sz w:val="24"/>
                <w:szCs w:val="24"/>
              </w:rPr>
              <w:t>ам</w:t>
            </w:r>
            <w:r w:rsidRPr="003E2803">
              <w:rPr>
                <w:sz w:val="24"/>
                <w:szCs w:val="24"/>
              </w:rPr>
              <w:t xml:space="preserve"> повестки </w:t>
            </w:r>
            <w:r w:rsidR="00276BC5" w:rsidRPr="003E2803">
              <w:rPr>
                <w:sz w:val="24"/>
                <w:szCs w:val="24"/>
              </w:rPr>
              <w:t xml:space="preserve">дня </w:t>
            </w:r>
            <w:r w:rsidRPr="003E2803">
              <w:rPr>
                <w:sz w:val="24"/>
                <w:szCs w:val="24"/>
              </w:rPr>
              <w:t>совета директоров принят</w:t>
            </w:r>
            <w:r w:rsidR="0086707F">
              <w:rPr>
                <w:sz w:val="24"/>
                <w:szCs w:val="24"/>
              </w:rPr>
              <w:t>ы</w:t>
            </w:r>
            <w:r w:rsidR="002B47F5" w:rsidRPr="003E2803">
              <w:rPr>
                <w:sz w:val="24"/>
                <w:szCs w:val="24"/>
              </w:rPr>
              <w:t xml:space="preserve"> единогласно</w:t>
            </w:r>
            <w:r w:rsidR="00B939F9" w:rsidRPr="003E2803">
              <w:rPr>
                <w:sz w:val="24"/>
                <w:szCs w:val="24"/>
              </w:rPr>
              <w:t>.</w:t>
            </w:r>
          </w:p>
          <w:p w:rsidR="000C0B2F" w:rsidRPr="00D83B23" w:rsidRDefault="000C0B2F" w:rsidP="00CC04FD">
            <w:pPr>
              <w:ind w:left="57" w:right="57"/>
              <w:jc w:val="both"/>
              <w:rPr>
                <w:sz w:val="24"/>
                <w:szCs w:val="24"/>
              </w:rPr>
            </w:pPr>
          </w:p>
          <w:p w:rsidR="000C0B2F" w:rsidRPr="00D83B23" w:rsidRDefault="000C0B2F" w:rsidP="00CC04FD">
            <w:pPr>
              <w:ind w:left="57" w:right="57"/>
              <w:jc w:val="both"/>
              <w:rPr>
                <w:sz w:val="24"/>
                <w:szCs w:val="24"/>
              </w:rPr>
            </w:pPr>
            <w:r w:rsidRPr="00D83B23">
              <w:rPr>
                <w:sz w:val="24"/>
                <w:szCs w:val="24"/>
              </w:rPr>
              <w:t xml:space="preserve">2.2. </w:t>
            </w:r>
            <w:r w:rsidR="00B939F9" w:rsidRPr="00D83B23">
              <w:rPr>
                <w:sz w:val="24"/>
                <w:szCs w:val="24"/>
              </w:rPr>
              <w:t>Содержание решений, принятых советом директоров эмитента</w:t>
            </w:r>
            <w:r w:rsidRPr="00D83B23">
              <w:rPr>
                <w:sz w:val="24"/>
                <w:szCs w:val="24"/>
              </w:rPr>
              <w:t>.</w:t>
            </w:r>
          </w:p>
          <w:p w:rsidR="00DF5BCD" w:rsidRDefault="00DF5BCD" w:rsidP="00A13655">
            <w:pPr>
              <w:ind w:left="57" w:right="57"/>
              <w:jc w:val="both"/>
              <w:rPr>
                <w:sz w:val="24"/>
                <w:szCs w:val="24"/>
              </w:rPr>
            </w:pPr>
          </w:p>
          <w:p w:rsidR="003B2AC1" w:rsidRDefault="003B2AC1" w:rsidP="00017CCA">
            <w:pPr>
              <w:ind w:left="57" w:right="57"/>
              <w:jc w:val="both"/>
              <w:rPr>
                <w:sz w:val="24"/>
                <w:szCs w:val="24"/>
              </w:rPr>
            </w:pPr>
            <w:r>
              <w:rPr>
                <w:sz w:val="24"/>
                <w:szCs w:val="24"/>
              </w:rPr>
              <w:t>По в</w:t>
            </w:r>
            <w:r w:rsidRPr="002C2464">
              <w:rPr>
                <w:sz w:val="24"/>
                <w:szCs w:val="24"/>
              </w:rPr>
              <w:t>опрос</w:t>
            </w:r>
            <w:r>
              <w:rPr>
                <w:sz w:val="24"/>
                <w:szCs w:val="24"/>
              </w:rPr>
              <w:t>у</w:t>
            </w:r>
            <w:r w:rsidRPr="002C2464">
              <w:rPr>
                <w:sz w:val="24"/>
                <w:szCs w:val="24"/>
              </w:rPr>
              <w:t xml:space="preserve"> № </w:t>
            </w:r>
            <w:r w:rsidR="00017CCA">
              <w:rPr>
                <w:sz w:val="24"/>
                <w:szCs w:val="24"/>
              </w:rPr>
              <w:t>1</w:t>
            </w:r>
            <w:r>
              <w:rPr>
                <w:sz w:val="24"/>
                <w:szCs w:val="24"/>
              </w:rPr>
              <w:t xml:space="preserve"> «</w:t>
            </w:r>
            <w:r w:rsidR="00017CCA" w:rsidRPr="00017CCA">
              <w:rPr>
                <w:sz w:val="24"/>
                <w:szCs w:val="24"/>
              </w:rPr>
              <w:t>Об определении количественного состава Правления Общества и о досрочном прекращении полномочий члена Правления Общества</w:t>
            </w:r>
            <w:r w:rsidRPr="00264E47">
              <w:rPr>
                <w:sz w:val="24"/>
                <w:szCs w:val="24"/>
              </w:rPr>
              <w:t>»</w:t>
            </w:r>
            <w:r>
              <w:rPr>
                <w:sz w:val="24"/>
                <w:szCs w:val="24"/>
              </w:rPr>
              <w:t>:</w:t>
            </w:r>
          </w:p>
          <w:p w:rsidR="00017CCA" w:rsidRPr="00017CCA" w:rsidRDefault="00017CCA" w:rsidP="00017CCA">
            <w:pPr>
              <w:ind w:left="57" w:right="57"/>
              <w:jc w:val="both"/>
              <w:rPr>
                <w:bCs/>
                <w:sz w:val="24"/>
                <w:szCs w:val="24"/>
              </w:rPr>
            </w:pPr>
            <w:r w:rsidRPr="00017CCA">
              <w:rPr>
                <w:bCs/>
                <w:sz w:val="24"/>
                <w:szCs w:val="24"/>
              </w:rPr>
              <w:t>1.1. Определить количественный состав Правления ПАО «Россети Северный Кавказ» – 5 (пять) человек.</w:t>
            </w:r>
          </w:p>
          <w:p w:rsidR="00277DE2" w:rsidRDefault="00017CCA" w:rsidP="00017CCA">
            <w:pPr>
              <w:ind w:left="57" w:right="57"/>
              <w:jc w:val="both"/>
              <w:rPr>
                <w:bCs/>
                <w:sz w:val="24"/>
                <w:szCs w:val="24"/>
              </w:rPr>
            </w:pPr>
            <w:r w:rsidRPr="00017CCA">
              <w:rPr>
                <w:bCs/>
                <w:sz w:val="24"/>
                <w:szCs w:val="24"/>
              </w:rPr>
              <w:t>1.2. Прекратить досрочно полномочия члена Правления ПАО «Россети Северный Кавказ» Пашина Сергея Владимировича, заместителя генерального директора по реализации и развитию услуг ПАО «Россети Северный Кавказ».</w:t>
            </w:r>
          </w:p>
          <w:p w:rsidR="00017CCA" w:rsidRDefault="00017CCA" w:rsidP="00017CCA">
            <w:pPr>
              <w:ind w:left="57" w:right="57"/>
              <w:jc w:val="both"/>
              <w:rPr>
                <w:bCs/>
                <w:sz w:val="24"/>
                <w:szCs w:val="24"/>
              </w:rPr>
            </w:pPr>
          </w:p>
          <w:p w:rsidR="00017CCA" w:rsidRDefault="00017CCA" w:rsidP="00017CCA">
            <w:pPr>
              <w:ind w:left="57" w:right="57"/>
              <w:jc w:val="both"/>
              <w:rPr>
                <w:bCs/>
                <w:sz w:val="24"/>
                <w:szCs w:val="24"/>
              </w:rPr>
            </w:pPr>
            <w:r>
              <w:rPr>
                <w:bCs/>
                <w:sz w:val="24"/>
                <w:szCs w:val="24"/>
              </w:rPr>
              <w:t>По вопросу № 4 «</w:t>
            </w:r>
            <w:r w:rsidRPr="00017CCA">
              <w:rPr>
                <w:bCs/>
                <w:sz w:val="24"/>
                <w:szCs w:val="24"/>
              </w:rPr>
              <w:t>Об одобрении дополнительного соглашения № 5 к договору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w:t>
            </w:r>
            <w:r>
              <w:rPr>
                <w:bCs/>
                <w:sz w:val="24"/>
                <w:szCs w:val="24"/>
              </w:rPr>
              <w:t xml:space="preserve"> </w:t>
            </w:r>
            <w:r w:rsidRPr="00017CCA">
              <w:rPr>
                <w:bCs/>
                <w:sz w:val="24"/>
                <w:szCs w:val="24"/>
              </w:rPr>
              <w:t>№ 0000000002224P070002/1222528</w:t>
            </w:r>
            <w:r>
              <w:rPr>
                <w:bCs/>
                <w:sz w:val="24"/>
                <w:szCs w:val="24"/>
              </w:rPr>
              <w:t>»:</w:t>
            </w:r>
          </w:p>
          <w:p w:rsidR="00017CCA" w:rsidRPr="00277DE2" w:rsidRDefault="00017CCA" w:rsidP="00017CCA">
            <w:pPr>
              <w:ind w:left="57" w:right="57"/>
              <w:jc w:val="both"/>
              <w:rPr>
                <w:sz w:val="24"/>
                <w:szCs w:val="24"/>
              </w:rPr>
            </w:pPr>
            <w:r w:rsidRPr="00017CCA">
              <w:rPr>
                <w:sz w:val="24"/>
                <w:szCs w:val="24"/>
              </w:rPr>
              <w:t>4.1. Одобрить дополнительное соглашение № 5 к договору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 0000000002224P070002/1222528, между ПАО «Россети Северный Кавказ» и ПАО</w:t>
            </w:r>
            <w:r>
              <w:rPr>
                <w:sz w:val="24"/>
                <w:szCs w:val="24"/>
              </w:rPr>
              <w:t> </w:t>
            </w:r>
            <w:r w:rsidRPr="00017CCA">
              <w:rPr>
                <w:sz w:val="24"/>
                <w:szCs w:val="24"/>
              </w:rPr>
              <w:t>«Россети» в соответствии с приложением 3.</w:t>
            </w:r>
          </w:p>
          <w:p w:rsidR="00626127" w:rsidRDefault="00626127" w:rsidP="00626127">
            <w:pPr>
              <w:ind w:left="57" w:right="57"/>
              <w:jc w:val="both"/>
              <w:rPr>
                <w:sz w:val="24"/>
                <w:szCs w:val="24"/>
              </w:rPr>
            </w:pPr>
          </w:p>
          <w:p w:rsidR="002D7010" w:rsidRPr="00D83B23" w:rsidRDefault="002F589F" w:rsidP="00F461E8">
            <w:pPr>
              <w:ind w:left="57" w:right="57"/>
              <w:jc w:val="both"/>
              <w:rPr>
                <w:sz w:val="24"/>
                <w:szCs w:val="24"/>
              </w:rPr>
            </w:pPr>
            <w:r>
              <w:rPr>
                <w:sz w:val="24"/>
                <w:szCs w:val="24"/>
              </w:rPr>
              <w:lastRenderedPageBreak/>
              <w:t>2</w:t>
            </w:r>
            <w:r w:rsidR="00264E47">
              <w:rPr>
                <w:sz w:val="24"/>
                <w:szCs w:val="24"/>
              </w:rPr>
              <w:t>.3</w:t>
            </w:r>
            <w:r>
              <w:rPr>
                <w:sz w:val="24"/>
                <w:szCs w:val="24"/>
              </w:rPr>
              <w:t xml:space="preserve">. </w:t>
            </w:r>
            <w:r w:rsidR="002D7010" w:rsidRPr="00D83B23">
              <w:rPr>
                <w:sz w:val="24"/>
                <w:szCs w:val="24"/>
              </w:rPr>
              <w:t xml:space="preserve">Дата проведения заседания совета директоров эмитента, на котором приняты решения: </w:t>
            </w:r>
            <w:r w:rsidR="00017CCA">
              <w:rPr>
                <w:sz w:val="24"/>
                <w:szCs w:val="24"/>
              </w:rPr>
              <w:t>17</w:t>
            </w:r>
            <w:r w:rsidR="00626127">
              <w:rPr>
                <w:sz w:val="24"/>
                <w:szCs w:val="24"/>
              </w:rPr>
              <w:t> </w:t>
            </w:r>
            <w:r w:rsidR="00017CCA">
              <w:rPr>
                <w:sz w:val="24"/>
                <w:szCs w:val="24"/>
              </w:rPr>
              <w:t>августа</w:t>
            </w:r>
            <w:r w:rsidR="00626127">
              <w:rPr>
                <w:sz w:val="24"/>
                <w:szCs w:val="24"/>
              </w:rPr>
              <w:t xml:space="preserve"> 2026 года.</w:t>
            </w:r>
          </w:p>
          <w:p w:rsidR="00F461E8" w:rsidRDefault="00F461E8" w:rsidP="00914AAD">
            <w:pPr>
              <w:ind w:left="57" w:right="57"/>
              <w:jc w:val="both"/>
              <w:rPr>
                <w:sz w:val="24"/>
                <w:szCs w:val="24"/>
              </w:rPr>
            </w:pPr>
          </w:p>
          <w:p w:rsidR="000D1CD8" w:rsidRPr="00D83B23" w:rsidRDefault="009A50AD" w:rsidP="00017CCA">
            <w:pPr>
              <w:ind w:left="57" w:right="57"/>
              <w:jc w:val="both"/>
              <w:rPr>
                <w:sz w:val="24"/>
                <w:szCs w:val="24"/>
              </w:rPr>
            </w:pPr>
            <w:r w:rsidRPr="00D83B23">
              <w:rPr>
                <w:sz w:val="24"/>
                <w:szCs w:val="24"/>
              </w:rPr>
              <w:t>2.</w:t>
            </w:r>
            <w:r w:rsidR="00264E47">
              <w:rPr>
                <w:sz w:val="24"/>
                <w:szCs w:val="24"/>
              </w:rPr>
              <w:t>4</w:t>
            </w:r>
            <w:r w:rsidR="002D7010" w:rsidRPr="00D83B23">
              <w:rPr>
                <w:sz w:val="24"/>
                <w:szCs w:val="24"/>
              </w:rPr>
              <w:t xml:space="preserve">. Дата </w:t>
            </w:r>
            <w:r w:rsidR="002D7010" w:rsidRPr="002701B9">
              <w:rPr>
                <w:sz w:val="24"/>
                <w:szCs w:val="24"/>
              </w:rPr>
              <w:t xml:space="preserve">составления и номер протокола заседания совета директоров эмитента, на котором приняты решения: </w:t>
            </w:r>
            <w:r w:rsidR="00017CCA">
              <w:rPr>
                <w:sz w:val="24"/>
                <w:szCs w:val="24"/>
              </w:rPr>
              <w:t>19</w:t>
            </w:r>
            <w:r w:rsidR="002D7010" w:rsidRPr="002701B9">
              <w:rPr>
                <w:sz w:val="24"/>
                <w:szCs w:val="24"/>
              </w:rPr>
              <w:t xml:space="preserve"> </w:t>
            </w:r>
            <w:r w:rsidR="00017CCA">
              <w:rPr>
                <w:sz w:val="24"/>
                <w:szCs w:val="24"/>
              </w:rPr>
              <w:t>августа</w:t>
            </w:r>
            <w:r w:rsidR="002D7010" w:rsidRPr="002701B9">
              <w:rPr>
                <w:sz w:val="24"/>
                <w:szCs w:val="24"/>
              </w:rPr>
              <w:t xml:space="preserve"> 202</w:t>
            </w:r>
            <w:r w:rsidR="00032AB8">
              <w:rPr>
                <w:sz w:val="24"/>
                <w:szCs w:val="24"/>
              </w:rPr>
              <w:t>6</w:t>
            </w:r>
            <w:r w:rsidR="002D7010" w:rsidRPr="002701B9">
              <w:rPr>
                <w:sz w:val="24"/>
                <w:szCs w:val="24"/>
              </w:rPr>
              <w:t xml:space="preserve"> года № </w:t>
            </w:r>
            <w:r w:rsidR="00626127">
              <w:rPr>
                <w:sz w:val="24"/>
                <w:szCs w:val="24"/>
              </w:rPr>
              <w:t>61</w:t>
            </w:r>
            <w:r w:rsidR="00017CCA">
              <w:rPr>
                <w:sz w:val="24"/>
                <w:szCs w:val="24"/>
              </w:rPr>
              <w:t>4</w:t>
            </w:r>
            <w:r w:rsidR="002D7010" w:rsidRPr="002701B9">
              <w:rPr>
                <w:sz w:val="24"/>
                <w:szCs w:val="24"/>
              </w:rPr>
              <w:t>.</w:t>
            </w:r>
          </w:p>
        </w:tc>
      </w:tr>
    </w:tbl>
    <w:p w:rsidR="00277DE2" w:rsidRPr="00D83B23" w:rsidRDefault="00277DE2" w:rsidP="000C0B2F">
      <w:pPr>
        <w:rPr>
          <w:sz w:val="24"/>
          <w:szCs w:val="24"/>
        </w:rPr>
      </w:pPr>
    </w:p>
    <w:tbl>
      <w:tblPr>
        <w:tblW w:w="9934" w:type="dxa"/>
        <w:tblLayout w:type="fixed"/>
        <w:tblCellMar>
          <w:left w:w="28" w:type="dxa"/>
          <w:right w:w="28" w:type="dxa"/>
        </w:tblCellMar>
        <w:tblLook w:val="0000" w:firstRow="0" w:lastRow="0" w:firstColumn="0" w:lastColumn="0" w:noHBand="0" w:noVBand="0"/>
      </w:tblPr>
      <w:tblGrid>
        <w:gridCol w:w="567"/>
        <w:gridCol w:w="510"/>
        <w:gridCol w:w="198"/>
        <w:gridCol w:w="397"/>
        <w:gridCol w:w="255"/>
        <w:gridCol w:w="1418"/>
        <w:gridCol w:w="397"/>
        <w:gridCol w:w="2065"/>
        <w:gridCol w:w="397"/>
        <w:gridCol w:w="1588"/>
        <w:gridCol w:w="141"/>
        <w:gridCol w:w="1923"/>
        <w:gridCol w:w="78"/>
      </w:tblGrid>
      <w:tr w:rsidR="006C4C2D" w:rsidRPr="00A2592F" w:rsidTr="00E426ED">
        <w:tc>
          <w:tcPr>
            <w:tcW w:w="9934" w:type="dxa"/>
            <w:gridSpan w:val="13"/>
            <w:tcBorders>
              <w:top w:val="single" w:sz="4" w:space="0" w:color="auto"/>
              <w:left w:val="single" w:sz="4" w:space="0" w:color="auto"/>
              <w:bottom w:val="single" w:sz="4" w:space="0" w:color="auto"/>
              <w:right w:val="single" w:sz="4" w:space="0" w:color="auto"/>
            </w:tcBorders>
          </w:tcPr>
          <w:p w:rsidR="006C4C2D" w:rsidRPr="002B7A4B" w:rsidRDefault="006C4C2D" w:rsidP="00E426ED">
            <w:pPr>
              <w:jc w:val="center"/>
              <w:rPr>
                <w:sz w:val="24"/>
                <w:szCs w:val="24"/>
              </w:rPr>
            </w:pPr>
            <w:r w:rsidRPr="002B7A4B">
              <w:rPr>
                <w:sz w:val="24"/>
                <w:szCs w:val="24"/>
              </w:rPr>
              <w:t>3. Подпись</w:t>
            </w:r>
          </w:p>
        </w:tc>
      </w:tr>
      <w:tr w:rsidR="00D7061E" w:rsidRPr="002701B9" w:rsidTr="00E426ED">
        <w:tc>
          <w:tcPr>
            <w:tcW w:w="567" w:type="dxa"/>
            <w:tcBorders>
              <w:top w:val="single" w:sz="4" w:space="0" w:color="auto"/>
              <w:left w:val="single" w:sz="4" w:space="0" w:color="auto"/>
            </w:tcBorders>
            <w:vAlign w:val="bottom"/>
          </w:tcPr>
          <w:p w:rsidR="00D7061E" w:rsidRPr="002B7A4B" w:rsidRDefault="00D7061E" w:rsidP="00D7061E">
            <w:pPr>
              <w:ind w:left="57"/>
              <w:rPr>
                <w:sz w:val="24"/>
                <w:szCs w:val="24"/>
              </w:rPr>
            </w:pPr>
            <w:r w:rsidRPr="002B7A4B">
              <w:rPr>
                <w:sz w:val="24"/>
                <w:szCs w:val="24"/>
              </w:rPr>
              <w:t>3.1.</w:t>
            </w:r>
          </w:p>
        </w:tc>
        <w:tc>
          <w:tcPr>
            <w:tcW w:w="5240" w:type="dxa"/>
            <w:gridSpan w:val="7"/>
            <w:tcBorders>
              <w:top w:val="single" w:sz="4" w:space="0" w:color="auto"/>
              <w:bottom w:val="single" w:sz="4" w:space="0" w:color="auto"/>
            </w:tcBorders>
            <w:vAlign w:val="bottom"/>
          </w:tcPr>
          <w:p w:rsidR="00017CCA" w:rsidRPr="006E5BD4" w:rsidRDefault="00017CCA" w:rsidP="00017CCA">
            <w:pPr>
              <w:rPr>
                <w:sz w:val="24"/>
                <w:szCs w:val="24"/>
              </w:rPr>
            </w:pPr>
            <w:r w:rsidRPr="006E5BD4">
              <w:rPr>
                <w:sz w:val="24"/>
                <w:szCs w:val="24"/>
              </w:rPr>
              <w:t xml:space="preserve">Заместитель директора – начальник отдела корпоративного управления Департамента </w:t>
            </w:r>
          </w:p>
          <w:p w:rsidR="00017CCA" w:rsidRPr="006E5BD4" w:rsidRDefault="00017CCA" w:rsidP="00017CCA">
            <w:pPr>
              <w:rPr>
                <w:sz w:val="24"/>
                <w:szCs w:val="24"/>
              </w:rPr>
            </w:pPr>
            <w:r w:rsidRPr="006E5BD4">
              <w:rPr>
                <w:sz w:val="24"/>
                <w:szCs w:val="24"/>
              </w:rPr>
              <w:t>корпоративного управления и взаимодействия с акционерами ПАО «Россети Северный Кавказ»</w:t>
            </w:r>
          </w:p>
          <w:p w:rsidR="00D7061E" w:rsidRPr="002701B9" w:rsidRDefault="00017CCA" w:rsidP="00017CCA">
            <w:pPr>
              <w:rPr>
                <w:sz w:val="24"/>
                <w:szCs w:val="24"/>
              </w:rPr>
            </w:pPr>
            <w:r w:rsidRPr="006E5BD4">
              <w:rPr>
                <w:sz w:val="24"/>
                <w:szCs w:val="24"/>
              </w:rPr>
              <w:t>(на основании доверенности от 01.01.2026 № 36)</w:t>
            </w:r>
          </w:p>
        </w:tc>
        <w:tc>
          <w:tcPr>
            <w:tcW w:w="397" w:type="dxa"/>
            <w:tcBorders>
              <w:top w:val="single" w:sz="4" w:space="0" w:color="auto"/>
            </w:tcBorders>
            <w:vAlign w:val="bottom"/>
          </w:tcPr>
          <w:p w:rsidR="00D7061E" w:rsidRPr="002701B9" w:rsidRDefault="00D7061E" w:rsidP="00D7061E">
            <w:pPr>
              <w:jc w:val="center"/>
              <w:rPr>
                <w:sz w:val="24"/>
                <w:szCs w:val="24"/>
              </w:rPr>
            </w:pPr>
          </w:p>
        </w:tc>
        <w:tc>
          <w:tcPr>
            <w:tcW w:w="1588" w:type="dxa"/>
            <w:tcBorders>
              <w:top w:val="single" w:sz="4" w:space="0" w:color="auto"/>
              <w:bottom w:val="single" w:sz="4" w:space="0" w:color="auto"/>
            </w:tcBorders>
            <w:vAlign w:val="bottom"/>
          </w:tcPr>
          <w:p w:rsidR="00D7061E" w:rsidRPr="002701B9" w:rsidRDefault="00D7061E" w:rsidP="00D7061E">
            <w:pPr>
              <w:jc w:val="center"/>
              <w:rPr>
                <w:sz w:val="24"/>
                <w:szCs w:val="24"/>
              </w:rPr>
            </w:pPr>
          </w:p>
        </w:tc>
        <w:tc>
          <w:tcPr>
            <w:tcW w:w="141" w:type="dxa"/>
            <w:tcBorders>
              <w:top w:val="single" w:sz="4" w:space="0" w:color="auto"/>
            </w:tcBorders>
            <w:vAlign w:val="bottom"/>
          </w:tcPr>
          <w:p w:rsidR="00D7061E" w:rsidRPr="002701B9" w:rsidRDefault="00D7061E" w:rsidP="00D7061E">
            <w:pPr>
              <w:rPr>
                <w:sz w:val="24"/>
                <w:szCs w:val="24"/>
              </w:rPr>
            </w:pPr>
          </w:p>
        </w:tc>
        <w:tc>
          <w:tcPr>
            <w:tcW w:w="1923" w:type="dxa"/>
            <w:tcBorders>
              <w:top w:val="single" w:sz="4" w:space="0" w:color="auto"/>
              <w:bottom w:val="single" w:sz="4" w:space="0" w:color="auto"/>
            </w:tcBorders>
            <w:vAlign w:val="bottom"/>
          </w:tcPr>
          <w:p w:rsidR="00D7061E" w:rsidRPr="002701B9" w:rsidRDefault="00017CCA" w:rsidP="00D7061E">
            <w:pPr>
              <w:jc w:val="center"/>
              <w:rPr>
                <w:sz w:val="24"/>
                <w:szCs w:val="24"/>
              </w:rPr>
            </w:pPr>
            <w:r w:rsidRPr="006E5BD4">
              <w:rPr>
                <w:sz w:val="24"/>
                <w:szCs w:val="24"/>
              </w:rPr>
              <w:t>В.В. Волковский</w:t>
            </w:r>
          </w:p>
        </w:tc>
        <w:tc>
          <w:tcPr>
            <w:tcW w:w="78" w:type="dxa"/>
            <w:tcBorders>
              <w:top w:val="single" w:sz="4" w:space="0" w:color="auto"/>
              <w:right w:val="single" w:sz="4" w:space="0" w:color="auto"/>
            </w:tcBorders>
            <w:vAlign w:val="bottom"/>
          </w:tcPr>
          <w:p w:rsidR="00D7061E" w:rsidRPr="002701B9" w:rsidRDefault="00D7061E" w:rsidP="00D7061E">
            <w:pPr>
              <w:rPr>
                <w:sz w:val="24"/>
                <w:szCs w:val="24"/>
              </w:rPr>
            </w:pPr>
          </w:p>
        </w:tc>
      </w:tr>
      <w:tr w:rsidR="006C4C2D" w:rsidRPr="002701B9" w:rsidTr="00E426ED">
        <w:tc>
          <w:tcPr>
            <w:tcW w:w="567" w:type="dxa"/>
            <w:tcBorders>
              <w:left w:val="single" w:sz="4" w:space="0" w:color="auto"/>
              <w:bottom w:val="nil"/>
            </w:tcBorders>
          </w:tcPr>
          <w:p w:rsidR="006C4C2D" w:rsidRPr="002B7A4B" w:rsidRDefault="006C4C2D" w:rsidP="00E426ED">
            <w:pPr>
              <w:ind w:left="57"/>
              <w:rPr>
                <w:sz w:val="24"/>
                <w:szCs w:val="24"/>
              </w:rPr>
            </w:pPr>
          </w:p>
        </w:tc>
        <w:tc>
          <w:tcPr>
            <w:tcW w:w="5240" w:type="dxa"/>
            <w:gridSpan w:val="7"/>
            <w:tcBorders>
              <w:bottom w:val="nil"/>
            </w:tcBorders>
          </w:tcPr>
          <w:p w:rsidR="006C4C2D" w:rsidRPr="002701B9" w:rsidRDefault="006C4C2D" w:rsidP="00E426ED">
            <w:pPr>
              <w:spacing w:after="240"/>
              <w:jc w:val="center"/>
              <w:rPr>
                <w:sz w:val="24"/>
                <w:szCs w:val="24"/>
              </w:rPr>
            </w:pPr>
            <w:r w:rsidRPr="002701B9">
              <w:rPr>
                <w:sz w:val="24"/>
                <w:szCs w:val="24"/>
              </w:rPr>
              <w:t>(наименование должности уполномоченного лица эмитента)</w:t>
            </w:r>
          </w:p>
        </w:tc>
        <w:tc>
          <w:tcPr>
            <w:tcW w:w="397" w:type="dxa"/>
            <w:tcBorders>
              <w:bottom w:val="nil"/>
            </w:tcBorders>
          </w:tcPr>
          <w:p w:rsidR="006C4C2D" w:rsidRPr="002701B9" w:rsidRDefault="006C4C2D" w:rsidP="00E426ED">
            <w:pPr>
              <w:jc w:val="center"/>
              <w:rPr>
                <w:sz w:val="24"/>
                <w:szCs w:val="24"/>
              </w:rPr>
            </w:pPr>
          </w:p>
        </w:tc>
        <w:tc>
          <w:tcPr>
            <w:tcW w:w="1588" w:type="dxa"/>
            <w:tcBorders>
              <w:top w:val="nil"/>
              <w:bottom w:val="nil"/>
            </w:tcBorders>
          </w:tcPr>
          <w:p w:rsidR="006C4C2D" w:rsidRPr="002701B9" w:rsidRDefault="006C4C2D" w:rsidP="00E426ED">
            <w:pPr>
              <w:jc w:val="center"/>
              <w:rPr>
                <w:sz w:val="24"/>
                <w:szCs w:val="24"/>
              </w:rPr>
            </w:pPr>
            <w:r w:rsidRPr="002701B9">
              <w:rPr>
                <w:sz w:val="24"/>
                <w:szCs w:val="24"/>
              </w:rPr>
              <w:t>(подпись)</w:t>
            </w:r>
          </w:p>
        </w:tc>
        <w:tc>
          <w:tcPr>
            <w:tcW w:w="141" w:type="dxa"/>
            <w:tcBorders>
              <w:top w:val="nil"/>
              <w:bottom w:val="nil"/>
            </w:tcBorders>
          </w:tcPr>
          <w:p w:rsidR="006C4C2D" w:rsidRPr="002701B9" w:rsidRDefault="006C4C2D" w:rsidP="00E426ED">
            <w:pPr>
              <w:rPr>
                <w:sz w:val="24"/>
                <w:szCs w:val="24"/>
              </w:rPr>
            </w:pPr>
          </w:p>
        </w:tc>
        <w:tc>
          <w:tcPr>
            <w:tcW w:w="1923" w:type="dxa"/>
            <w:tcBorders>
              <w:top w:val="nil"/>
              <w:bottom w:val="nil"/>
            </w:tcBorders>
          </w:tcPr>
          <w:p w:rsidR="006C4C2D" w:rsidRPr="002701B9" w:rsidRDefault="006C4C2D" w:rsidP="00E426ED">
            <w:pPr>
              <w:jc w:val="center"/>
              <w:rPr>
                <w:sz w:val="24"/>
                <w:szCs w:val="24"/>
              </w:rPr>
            </w:pPr>
            <w:r w:rsidRPr="002701B9">
              <w:rPr>
                <w:sz w:val="24"/>
                <w:szCs w:val="24"/>
              </w:rPr>
              <w:t>(И.О. Фамилия)</w:t>
            </w:r>
          </w:p>
        </w:tc>
        <w:tc>
          <w:tcPr>
            <w:tcW w:w="78" w:type="dxa"/>
            <w:tcBorders>
              <w:top w:val="nil"/>
              <w:bottom w:val="nil"/>
              <w:right w:val="single" w:sz="4" w:space="0" w:color="auto"/>
            </w:tcBorders>
          </w:tcPr>
          <w:p w:rsidR="006C4C2D" w:rsidRPr="002701B9" w:rsidRDefault="006C4C2D" w:rsidP="00E426ED">
            <w:pPr>
              <w:rPr>
                <w:sz w:val="24"/>
                <w:szCs w:val="24"/>
              </w:rPr>
            </w:pPr>
          </w:p>
        </w:tc>
      </w:tr>
      <w:tr w:rsidR="006C4C2D" w:rsidRPr="002701B9" w:rsidTr="00E426ED">
        <w:tc>
          <w:tcPr>
            <w:tcW w:w="1077" w:type="dxa"/>
            <w:gridSpan w:val="2"/>
            <w:tcBorders>
              <w:top w:val="nil"/>
              <w:left w:val="single" w:sz="4" w:space="0" w:color="auto"/>
              <w:bottom w:val="nil"/>
              <w:right w:val="nil"/>
            </w:tcBorders>
            <w:vAlign w:val="bottom"/>
          </w:tcPr>
          <w:p w:rsidR="006C4C2D" w:rsidRPr="002701B9" w:rsidRDefault="006C4C2D" w:rsidP="00E426ED">
            <w:pPr>
              <w:ind w:left="57"/>
              <w:rPr>
                <w:sz w:val="24"/>
                <w:szCs w:val="24"/>
              </w:rPr>
            </w:pPr>
            <w:r w:rsidRPr="002701B9">
              <w:rPr>
                <w:sz w:val="24"/>
                <w:szCs w:val="24"/>
              </w:rPr>
              <w:t>3.2. Дата</w:t>
            </w:r>
          </w:p>
        </w:tc>
        <w:tc>
          <w:tcPr>
            <w:tcW w:w="198" w:type="dxa"/>
            <w:tcBorders>
              <w:top w:val="nil"/>
              <w:left w:val="nil"/>
              <w:bottom w:val="nil"/>
              <w:right w:val="nil"/>
            </w:tcBorders>
            <w:vAlign w:val="bottom"/>
          </w:tcPr>
          <w:p w:rsidR="006C4C2D" w:rsidRPr="002701B9" w:rsidRDefault="006C4C2D" w:rsidP="00E426ED">
            <w:pPr>
              <w:jc w:val="right"/>
              <w:rPr>
                <w:sz w:val="24"/>
                <w:szCs w:val="24"/>
              </w:rPr>
            </w:pPr>
            <w:r w:rsidRPr="002701B9">
              <w:rPr>
                <w:sz w:val="24"/>
                <w:szCs w:val="24"/>
              </w:rPr>
              <w:t>«</w:t>
            </w:r>
          </w:p>
        </w:tc>
        <w:tc>
          <w:tcPr>
            <w:tcW w:w="397" w:type="dxa"/>
            <w:tcBorders>
              <w:top w:val="nil"/>
              <w:left w:val="nil"/>
              <w:bottom w:val="single" w:sz="4" w:space="0" w:color="auto"/>
              <w:right w:val="nil"/>
            </w:tcBorders>
            <w:vAlign w:val="bottom"/>
          </w:tcPr>
          <w:p w:rsidR="006C4C2D" w:rsidRPr="005C2BD8" w:rsidRDefault="00AD6162" w:rsidP="00E426ED">
            <w:pPr>
              <w:jc w:val="center"/>
              <w:rPr>
                <w:sz w:val="24"/>
                <w:szCs w:val="24"/>
                <w:lang w:val="en-US"/>
              </w:rPr>
            </w:pPr>
            <w:r>
              <w:rPr>
                <w:sz w:val="24"/>
                <w:szCs w:val="24"/>
              </w:rPr>
              <w:t>19</w:t>
            </w:r>
          </w:p>
        </w:tc>
        <w:tc>
          <w:tcPr>
            <w:tcW w:w="255" w:type="dxa"/>
            <w:tcBorders>
              <w:top w:val="nil"/>
              <w:left w:val="nil"/>
              <w:bottom w:val="nil"/>
              <w:right w:val="nil"/>
            </w:tcBorders>
            <w:vAlign w:val="bottom"/>
          </w:tcPr>
          <w:p w:rsidR="006C4C2D" w:rsidRPr="002701B9" w:rsidRDefault="006C4C2D" w:rsidP="00E426ED">
            <w:pPr>
              <w:rPr>
                <w:sz w:val="24"/>
                <w:szCs w:val="24"/>
              </w:rPr>
            </w:pPr>
            <w:r w:rsidRPr="002701B9">
              <w:rPr>
                <w:sz w:val="24"/>
                <w:szCs w:val="24"/>
              </w:rPr>
              <w:t>»</w:t>
            </w:r>
          </w:p>
        </w:tc>
        <w:tc>
          <w:tcPr>
            <w:tcW w:w="1418" w:type="dxa"/>
            <w:tcBorders>
              <w:top w:val="nil"/>
              <w:left w:val="nil"/>
              <w:bottom w:val="single" w:sz="4" w:space="0" w:color="auto"/>
              <w:right w:val="nil"/>
            </w:tcBorders>
            <w:vAlign w:val="bottom"/>
          </w:tcPr>
          <w:p w:rsidR="006C4C2D" w:rsidRPr="002701B9" w:rsidRDefault="00AD6162" w:rsidP="00E426ED">
            <w:pPr>
              <w:jc w:val="center"/>
              <w:rPr>
                <w:sz w:val="24"/>
                <w:szCs w:val="24"/>
              </w:rPr>
            </w:pPr>
            <w:r>
              <w:rPr>
                <w:sz w:val="24"/>
                <w:szCs w:val="24"/>
              </w:rPr>
              <w:t>августа</w:t>
            </w:r>
          </w:p>
        </w:tc>
        <w:tc>
          <w:tcPr>
            <w:tcW w:w="397" w:type="dxa"/>
            <w:tcBorders>
              <w:top w:val="nil"/>
              <w:left w:val="nil"/>
              <w:bottom w:val="nil"/>
              <w:right w:val="nil"/>
            </w:tcBorders>
            <w:vAlign w:val="bottom"/>
          </w:tcPr>
          <w:p w:rsidR="006C4C2D" w:rsidRPr="002701B9" w:rsidRDefault="006C4C2D" w:rsidP="00E426ED">
            <w:pPr>
              <w:jc w:val="right"/>
              <w:rPr>
                <w:sz w:val="24"/>
                <w:szCs w:val="24"/>
              </w:rPr>
            </w:pPr>
            <w:r w:rsidRPr="002701B9">
              <w:rPr>
                <w:sz w:val="24"/>
                <w:szCs w:val="24"/>
              </w:rPr>
              <w:t>20</w:t>
            </w:r>
          </w:p>
        </w:tc>
        <w:tc>
          <w:tcPr>
            <w:tcW w:w="2065" w:type="dxa"/>
            <w:tcBorders>
              <w:top w:val="nil"/>
              <w:left w:val="nil"/>
              <w:bottom w:val="single" w:sz="4" w:space="0" w:color="auto"/>
              <w:right w:val="nil"/>
            </w:tcBorders>
            <w:vAlign w:val="bottom"/>
          </w:tcPr>
          <w:p w:rsidR="006C4C2D" w:rsidRPr="002701B9" w:rsidRDefault="006C4C2D" w:rsidP="00032AB8">
            <w:pPr>
              <w:ind w:right="-30"/>
              <w:rPr>
                <w:sz w:val="24"/>
                <w:szCs w:val="24"/>
              </w:rPr>
            </w:pPr>
            <w:r w:rsidRPr="002701B9">
              <w:rPr>
                <w:sz w:val="24"/>
                <w:szCs w:val="24"/>
              </w:rPr>
              <w:t>2</w:t>
            </w:r>
            <w:r w:rsidR="00032AB8">
              <w:rPr>
                <w:sz w:val="24"/>
                <w:szCs w:val="24"/>
              </w:rPr>
              <w:t>6</w:t>
            </w:r>
          </w:p>
        </w:tc>
        <w:tc>
          <w:tcPr>
            <w:tcW w:w="4127" w:type="dxa"/>
            <w:gridSpan w:val="5"/>
            <w:tcBorders>
              <w:top w:val="nil"/>
              <w:left w:val="nil"/>
              <w:bottom w:val="nil"/>
              <w:right w:val="single" w:sz="4" w:space="0" w:color="auto"/>
            </w:tcBorders>
            <w:vAlign w:val="bottom"/>
          </w:tcPr>
          <w:p w:rsidR="006C4C2D" w:rsidRPr="002701B9" w:rsidRDefault="006C4C2D" w:rsidP="00E426ED">
            <w:pPr>
              <w:ind w:left="57"/>
              <w:rPr>
                <w:sz w:val="24"/>
                <w:szCs w:val="24"/>
              </w:rPr>
            </w:pPr>
            <w:r w:rsidRPr="002701B9">
              <w:rPr>
                <w:sz w:val="24"/>
                <w:szCs w:val="24"/>
              </w:rPr>
              <w:t>г.</w:t>
            </w:r>
          </w:p>
        </w:tc>
      </w:tr>
      <w:tr w:rsidR="006C4C2D" w:rsidRPr="002701B9" w:rsidTr="00E426ED">
        <w:tc>
          <w:tcPr>
            <w:tcW w:w="9934" w:type="dxa"/>
            <w:gridSpan w:val="13"/>
            <w:tcBorders>
              <w:top w:val="nil"/>
              <w:left w:val="single" w:sz="4" w:space="0" w:color="auto"/>
              <w:bottom w:val="single" w:sz="4" w:space="0" w:color="auto"/>
              <w:right w:val="single" w:sz="4" w:space="0" w:color="auto"/>
            </w:tcBorders>
          </w:tcPr>
          <w:p w:rsidR="006C4C2D" w:rsidRPr="002701B9" w:rsidRDefault="006C4C2D" w:rsidP="00E426ED">
            <w:pPr>
              <w:rPr>
                <w:sz w:val="24"/>
                <w:szCs w:val="24"/>
              </w:rPr>
            </w:pPr>
          </w:p>
        </w:tc>
      </w:tr>
    </w:tbl>
    <w:p w:rsidR="000C0B2F" w:rsidRDefault="000C0B2F" w:rsidP="0075285C">
      <w:pPr>
        <w:rPr>
          <w:sz w:val="24"/>
          <w:szCs w:val="24"/>
        </w:rPr>
      </w:pPr>
    </w:p>
    <w:sectPr w:rsidR="000C0B2F" w:rsidSect="00017CCA">
      <w:headerReference w:type="default" r:id="rId9"/>
      <w:pgSz w:w="11907" w:h="16840" w:code="9"/>
      <w:pgMar w:top="1134" w:right="851" w:bottom="993" w:left="1134" w:header="397" w:footer="397" w:gutter="0"/>
      <w:cols w:space="709"/>
      <w:titlePg/>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1D3" w:rsidRDefault="007D11D3" w:rsidP="009A433D">
      <w:r>
        <w:separator/>
      </w:r>
    </w:p>
  </w:endnote>
  <w:endnote w:type="continuationSeparator" w:id="0">
    <w:p w:rsidR="007D11D3" w:rsidRDefault="007D11D3" w:rsidP="009A4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1D3" w:rsidRDefault="007D11D3" w:rsidP="009A433D">
      <w:r>
        <w:separator/>
      </w:r>
    </w:p>
  </w:footnote>
  <w:footnote w:type="continuationSeparator" w:id="0">
    <w:p w:rsidR="007D11D3" w:rsidRDefault="007D11D3" w:rsidP="009A4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7013792"/>
      <w:docPartObj>
        <w:docPartGallery w:val="Page Numbers (Top of Page)"/>
        <w:docPartUnique/>
      </w:docPartObj>
    </w:sdtPr>
    <w:sdtEndPr>
      <w:rPr>
        <w:sz w:val="24"/>
      </w:rPr>
    </w:sdtEndPr>
    <w:sdtContent>
      <w:p w:rsidR="009A433D" w:rsidRPr="009A433D" w:rsidRDefault="009A433D">
        <w:pPr>
          <w:pStyle w:val="ad"/>
          <w:jc w:val="center"/>
          <w:rPr>
            <w:sz w:val="24"/>
          </w:rPr>
        </w:pPr>
        <w:r w:rsidRPr="009A433D">
          <w:rPr>
            <w:sz w:val="24"/>
          </w:rPr>
          <w:fldChar w:fldCharType="begin"/>
        </w:r>
        <w:r w:rsidRPr="009A433D">
          <w:rPr>
            <w:sz w:val="24"/>
          </w:rPr>
          <w:instrText>PAGE   \* MERGEFORMAT</w:instrText>
        </w:r>
        <w:r w:rsidRPr="009A433D">
          <w:rPr>
            <w:sz w:val="24"/>
          </w:rPr>
          <w:fldChar w:fldCharType="separate"/>
        </w:r>
        <w:r w:rsidR="00AD6162">
          <w:rPr>
            <w:noProof/>
            <w:sz w:val="24"/>
          </w:rPr>
          <w:t>2</w:t>
        </w:r>
        <w:r w:rsidRPr="009A433D">
          <w:rPr>
            <w:sz w:val="24"/>
          </w:rPr>
          <w:fldChar w:fldCharType="end"/>
        </w:r>
      </w:p>
    </w:sdtContent>
  </w:sdt>
  <w:p w:rsidR="009A433D" w:rsidRDefault="009A433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E331E"/>
    <w:multiLevelType w:val="hybridMultilevel"/>
    <w:tmpl w:val="6CBA873C"/>
    <w:lvl w:ilvl="0" w:tplc="54DE2DA8">
      <w:start w:val="1"/>
      <w:numFmt w:val="bullet"/>
      <w:lvlText w:val=""/>
      <w:lvlJc w:val="left"/>
      <w:pPr>
        <w:ind w:left="1287" w:hanging="360"/>
      </w:pPr>
      <w:rPr>
        <w:rFonts w:ascii="Symbol" w:hAnsi="Symbol" w:hint="default"/>
      </w:rPr>
    </w:lvl>
    <w:lvl w:ilvl="1" w:tplc="F2B24092" w:tentative="1">
      <w:start w:val="1"/>
      <w:numFmt w:val="bullet"/>
      <w:lvlText w:val="o"/>
      <w:lvlJc w:val="left"/>
      <w:pPr>
        <w:ind w:left="2007" w:hanging="360"/>
      </w:pPr>
      <w:rPr>
        <w:rFonts w:ascii="Courier New" w:hAnsi="Courier New" w:cs="Courier New" w:hint="default"/>
      </w:rPr>
    </w:lvl>
    <w:lvl w:ilvl="2" w:tplc="6CBCC0D2" w:tentative="1">
      <w:start w:val="1"/>
      <w:numFmt w:val="bullet"/>
      <w:lvlText w:val=""/>
      <w:lvlJc w:val="left"/>
      <w:pPr>
        <w:ind w:left="2727" w:hanging="360"/>
      </w:pPr>
      <w:rPr>
        <w:rFonts w:ascii="Wingdings" w:hAnsi="Wingdings" w:hint="default"/>
      </w:rPr>
    </w:lvl>
    <w:lvl w:ilvl="3" w:tplc="DCA8B0B6" w:tentative="1">
      <w:start w:val="1"/>
      <w:numFmt w:val="bullet"/>
      <w:lvlText w:val=""/>
      <w:lvlJc w:val="left"/>
      <w:pPr>
        <w:ind w:left="3447" w:hanging="360"/>
      </w:pPr>
      <w:rPr>
        <w:rFonts w:ascii="Symbol" w:hAnsi="Symbol" w:hint="default"/>
      </w:rPr>
    </w:lvl>
    <w:lvl w:ilvl="4" w:tplc="A3709AA4" w:tentative="1">
      <w:start w:val="1"/>
      <w:numFmt w:val="bullet"/>
      <w:lvlText w:val="o"/>
      <w:lvlJc w:val="left"/>
      <w:pPr>
        <w:ind w:left="4167" w:hanging="360"/>
      </w:pPr>
      <w:rPr>
        <w:rFonts w:ascii="Courier New" w:hAnsi="Courier New" w:cs="Courier New" w:hint="default"/>
      </w:rPr>
    </w:lvl>
    <w:lvl w:ilvl="5" w:tplc="2F760BE6" w:tentative="1">
      <w:start w:val="1"/>
      <w:numFmt w:val="bullet"/>
      <w:lvlText w:val=""/>
      <w:lvlJc w:val="left"/>
      <w:pPr>
        <w:ind w:left="4887" w:hanging="360"/>
      </w:pPr>
      <w:rPr>
        <w:rFonts w:ascii="Wingdings" w:hAnsi="Wingdings" w:hint="default"/>
      </w:rPr>
    </w:lvl>
    <w:lvl w:ilvl="6" w:tplc="B93A7788" w:tentative="1">
      <w:start w:val="1"/>
      <w:numFmt w:val="bullet"/>
      <w:lvlText w:val=""/>
      <w:lvlJc w:val="left"/>
      <w:pPr>
        <w:ind w:left="5607" w:hanging="360"/>
      </w:pPr>
      <w:rPr>
        <w:rFonts w:ascii="Symbol" w:hAnsi="Symbol" w:hint="default"/>
      </w:rPr>
    </w:lvl>
    <w:lvl w:ilvl="7" w:tplc="404C24CE" w:tentative="1">
      <w:start w:val="1"/>
      <w:numFmt w:val="bullet"/>
      <w:lvlText w:val="o"/>
      <w:lvlJc w:val="left"/>
      <w:pPr>
        <w:ind w:left="6327" w:hanging="360"/>
      </w:pPr>
      <w:rPr>
        <w:rFonts w:ascii="Courier New" w:hAnsi="Courier New" w:cs="Courier New" w:hint="default"/>
      </w:rPr>
    </w:lvl>
    <w:lvl w:ilvl="8" w:tplc="3CFE2710" w:tentative="1">
      <w:start w:val="1"/>
      <w:numFmt w:val="bullet"/>
      <w:lvlText w:val=""/>
      <w:lvlJc w:val="left"/>
      <w:pPr>
        <w:ind w:left="7047" w:hanging="360"/>
      </w:pPr>
      <w:rPr>
        <w:rFonts w:ascii="Wingdings" w:hAnsi="Wingdings" w:hint="default"/>
      </w:rPr>
    </w:lvl>
  </w:abstractNum>
  <w:abstractNum w:abstractNumId="1" w15:restartNumberingAfterBreak="0">
    <w:nsid w:val="25BA0486"/>
    <w:multiLevelType w:val="hybridMultilevel"/>
    <w:tmpl w:val="AA1EAED8"/>
    <w:lvl w:ilvl="0" w:tplc="BED477EA">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 w15:restartNumberingAfterBreak="0">
    <w:nsid w:val="32885088"/>
    <w:multiLevelType w:val="hybridMultilevel"/>
    <w:tmpl w:val="95E850D2"/>
    <w:lvl w:ilvl="0" w:tplc="BC5A63F2">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3" w15:restartNumberingAfterBreak="0">
    <w:nsid w:val="36F62784"/>
    <w:multiLevelType w:val="hybridMultilevel"/>
    <w:tmpl w:val="2D5EDA24"/>
    <w:lvl w:ilvl="0" w:tplc="5A9A5556">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4" w15:restartNumberingAfterBreak="0">
    <w:nsid w:val="3B7E0E26"/>
    <w:multiLevelType w:val="hybridMultilevel"/>
    <w:tmpl w:val="A64E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8975DA3"/>
    <w:multiLevelType w:val="hybridMultilevel"/>
    <w:tmpl w:val="19E48758"/>
    <w:lvl w:ilvl="0" w:tplc="D31426C8">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6" w15:restartNumberingAfterBreak="0">
    <w:nsid w:val="702D4D0D"/>
    <w:multiLevelType w:val="hybridMultilevel"/>
    <w:tmpl w:val="13F02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23F3241"/>
    <w:multiLevelType w:val="hybridMultilevel"/>
    <w:tmpl w:val="BF549DE4"/>
    <w:lvl w:ilvl="0" w:tplc="41C471C8">
      <w:start w:val="1"/>
      <w:numFmt w:val="decimal"/>
      <w:lvlText w:val="%1."/>
      <w:lvlJc w:val="left"/>
      <w:pPr>
        <w:ind w:left="1211" w:hanging="360"/>
      </w:pPr>
      <w:rPr>
        <w:rFonts w:hint="default"/>
        <w:color w:val="000000"/>
      </w:rPr>
    </w:lvl>
    <w:lvl w:ilvl="1" w:tplc="6C2A053C" w:tentative="1">
      <w:start w:val="1"/>
      <w:numFmt w:val="lowerLetter"/>
      <w:lvlText w:val="%2."/>
      <w:lvlJc w:val="left"/>
      <w:pPr>
        <w:ind w:left="1931" w:hanging="360"/>
      </w:pPr>
    </w:lvl>
    <w:lvl w:ilvl="2" w:tplc="50007750" w:tentative="1">
      <w:start w:val="1"/>
      <w:numFmt w:val="lowerRoman"/>
      <w:lvlText w:val="%3."/>
      <w:lvlJc w:val="right"/>
      <w:pPr>
        <w:ind w:left="2651" w:hanging="180"/>
      </w:pPr>
    </w:lvl>
    <w:lvl w:ilvl="3" w:tplc="9580F0DE" w:tentative="1">
      <w:start w:val="1"/>
      <w:numFmt w:val="decimal"/>
      <w:lvlText w:val="%4."/>
      <w:lvlJc w:val="left"/>
      <w:pPr>
        <w:ind w:left="3371" w:hanging="360"/>
      </w:pPr>
    </w:lvl>
    <w:lvl w:ilvl="4" w:tplc="05EC700C" w:tentative="1">
      <w:start w:val="1"/>
      <w:numFmt w:val="lowerLetter"/>
      <w:lvlText w:val="%5."/>
      <w:lvlJc w:val="left"/>
      <w:pPr>
        <w:ind w:left="4091" w:hanging="360"/>
      </w:pPr>
    </w:lvl>
    <w:lvl w:ilvl="5" w:tplc="087276AA" w:tentative="1">
      <w:start w:val="1"/>
      <w:numFmt w:val="lowerRoman"/>
      <w:lvlText w:val="%6."/>
      <w:lvlJc w:val="right"/>
      <w:pPr>
        <w:ind w:left="4811" w:hanging="180"/>
      </w:pPr>
    </w:lvl>
    <w:lvl w:ilvl="6" w:tplc="B530828C" w:tentative="1">
      <w:start w:val="1"/>
      <w:numFmt w:val="decimal"/>
      <w:lvlText w:val="%7."/>
      <w:lvlJc w:val="left"/>
      <w:pPr>
        <w:ind w:left="5531" w:hanging="360"/>
      </w:pPr>
    </w:lvl>
    <w:lvl w:ilvl="7" w:tplc="D87A4970" w:tentative="1">
      <w:start w:val="1"/>
      <w:numFmt w:val="lowerLetter"/>
      <w:lvlText w:val="%8."/>
      <w:lvlJc w:val="left"/>
      <w:pPr>
        <w:ind w:left="6251" w:hanging="360"/>
      </w:pPr>
    </w:lvl>
    <w:lvl w:ilvl="8" w:tplc="CFF6ADE2" w:tentative="1">
      <w:start w:val="1"/>
      <w:numFmt w:val="lowerRoman"/>
      <w:lvlText w:val="%9."/>
      <w:lvlJc w:val="right"/>
      <w:pPr>
        <w:ind w:left="6971" w:hanging="180"/>
      </w:pPr>
    </w:lvl>
  </w:abstractNum>
  <w:num w:numId="1">
    <w:abstractNumId w:val="1"/>
  </w:num>
  <w:num w:numId="2">
    <w:abstractNumId w:val="6"/>
  </w:num>
  <w:num w:numId="3">
    <w:abstractNumId w:val="3"/>
  </w:num>
  <w:num w:numId="4">
    <w:abstractNumId w:val="2"/>
  </w:num>
  <w:num w:numId="5">
    <w:abstractNumId w:val="4"/>
  </w:num>
  <w:num w:numId="6">
    <w:abstractNumId w:val="5"/>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B2F"/>
    <w:rsid w:val="00004C93"/>
    <w:rsid w:val="00017CCA"/>
    <w:rsid w:val="00025C30"/>
    <w:rsid w:val="0003106A"/>
    <w:rsid w:val="00032AB8"/>
    <w:rsid w:val="000361AB"/>
    <w:rsid w:val="000363DF"/>
    <w:rsid w:val="0003728B"/>
    <w:rsid w:val="00043311"/>
    <w:rsid w:val="000464E2"/>
    <w:rsid w:val="00063469"/>
    <w:rsid w:val="00071621"/>
    <w:rsid w:val="000864E0"/>
    <w:rsid w:val="00092258"/>
    <w:rsid w:val="000A7C02"/>
    <w:rsid w:val="000C0B2F"/>
    <w:rsid w:val="000C0FA8"/>
    <w:rsid w:val="000C679B"/>
    <w:rsid w:val="000D1CD8"/>
    <w:rsid w:val="000D6CB5"/>
    <w:rsid w:val="000D72F3"/>
    <w:rsid w:val="000F68D9"/>
    <w:rsid w:val="00107500"/>
    <w:rsid w:val="001239A1"/>
    <w:rsid w:val="00134D34"/>
    <w:rsid w:val="0014561A"/>
    <w:rsid w:val="00161364"/>
    <w:rsid w:val="0016185A"/>
    <w:rsid w:val="00173109"/>
    <w:rsid w:val="00176092"/>
    <w:rsid w:val="0018022B"/>
    <w:rsid w:val="001904CB"/>
    <w:rsid w:val="001A13D2"/>
    <w:rsid w:val="001A724B"/>
    <w:rsid w:val="001A7651"/>
    <w:rsid w:val="001A7D93"/>
    <w:rsid w:val="001B7E21"/>
    <w:rsid w:val="001C0F23"/>
    <w:rsid w:val="001C16F7"/>
    <w:rsid w:val="001C454E"/>
    <w:rsid w:val="001C4873"/>
    <w:rsid w:val="001C726E"/>
    <w:rsid w:val="001C78AC"/>
    <w:rsid w:val="001D6EC9"/>
    <w:rsid w:val="001D7174"/>
    <w:rsid w:val="001E47F2"/>
    <w:rsid w:val="001F05E3"/>
    <w:rsid w:val="001F13CD"/>
    <w:rsid w:val="001F18DB"/>
    <w:rsid w:val="001F345B"/>
    <w:rsid w:val="001F73EA"/>
    <w:rsid w:val="00220467"/>
    <w:rsid w:val="00224752"/>
    <w:rsid w:val="00241A4D"/>
    <w:rsid w:val="00242CC9"/>
    <w:rsid w:val="002609B6"/>
    <w:rsid w:val="00264E47"/>
    <w:rsid w:val="002701B9"/>
    <w:rsid w:val="00271D2F"/>
    <w:rsid w:val="00276BC5"/>
    <w:rsid w:val="00277DE2"/>
    <w:rsid w:val="002820BC"/>
    <w:rsid w:val="00292C1B"/>
    <w:rsid w:val="002A7B4D"/>
    <w:rsid w:val="002B47F5"/>
    <w:rsid w:val="002B7CB8"/>
    <w:rsid w:val="002C2464"/>
    <w:rsid w:val="002C6B91"/>
    <w:rsid w:val="002D7010"/>
    <w:rsid w:val="002E0ED8"/>
    <w:rsid w:val="002F3C5E"/>
    <w:rsid w:val="002F3FFE"/>
    <w:rsid w:val="002F589F"/>
    <w:rsid w:val="00311249"/>
    <w:rsid w:val="00311DBF"/>
    <w:rsid w:val="00313310"/>
    <w:rsid w:val="00316EF5"/>
    <w:rsid w:val="00326C53"/>
    <w:rsid w:val="00337404"/>
    <w:rsid w:val="00341FAD"/>
    <w:rsid w:val="003467DD"/>
    <w:rsid w:val="003772C2"/>
    <w:rsid w:val="00381BC6"/>
    <w:rsid w:val="00381F7C"/>
    <w:rsid w:val="00393AE6"/>
    <w:rsid w:val="00396017"/>
    <w:rsid w:val="003A4EDE"/>
    <w:rsid w:val="003B2AC1"/>
    <w:rsid w:val="003E2803"/>
    <w:rsid w:val="003E63A5"/>
    <w:rsid w:val="003F06FD"/>
    <w:rsid w:val="003F54A1"/>
    <w:rsid w:val="003F697A"/>
    <w:rsid w:val="00406F8E"/>
    <w:rsid w:val="0041046A"/>
    <w:rsid w:val="004104FB"/>
    <w:rsid w:val="00413168"/>
    <w:rsid w:val="0041443C"/>
    <w:rsid w:val="0041560E"/>
    <w:rsid w:val="004239F7"/>
    <w:rsid w:val="00423B10"/>
    <w:rsid w:val="00427AB6"/>
    <w:rsid w:val="0044733E"/>
    <w:rsid w:val="00482D0E"/>
    <w:rsid w:val="00487738"/>
    <w:rsid w:val="00491872"/>
    <w:rsid w:val="00497804"/>
    <w:rsid w:val="004A1341"/>
    <w:rsid w:val="004A25A8"/>
    <w:rsid w:val="004C51E4"/>
    <w:rsid w:val="004D1D60"/>
    <w:rsid w:val="004D2790"/>
    <w:rsid w:val="004E0772"/>
    <w:rsid w:val="004E562E"/>
    <w:rsid w:val="004F3DC1"/>
    <w:rsid w:val="004F4DF8"/>
    <w:rsid w:val="00506223"/>
    <w:rsid w:val="00506FCD"/>
    <w:rsid w:val="00512777"/>
    <w:rsid w:val="00512E1F"/>
    <w:rsid w:val="00531F53"/>
    <w:rsid w:val="005378E9"/>
    <w:rsid w:val="00537EF8"/>
    <w:rsid w:val="005433A9"/>
    <w:rsid w:val="00547542"/>
    <w:rsid w:val="0055134B"/>
    <w:rsid w:val="005711AE"/>
    <w:rsid w:val="00571CEC"/>
    <w:rsid w:val="00576D09"/>
    <w:rsid w:val="00580AB6"/>
    <w:rsid w:val="00582316"/>
    <w:rsid w:val="00585BFD"/>
    <w:rsid w:val="005B14FF"/>
    <w:rsid w:val="005C0B11"/>
    <w:rsid w:val="005C2BD8"/>
    <w:rsid w:val="005D508B"/>
    <w:rsid w:val="005E2E81"/>
    <w:rsid w:val="005F754E"/>
    <w:rsid w:val="00617184"/>
    <w:rsid w:val="00617804"/>
    <w:rsid w:val="0062081E"/>
    <w:rsid w:val="0062157F"/>
    <w:rsid w:val="0062458D"/>
    <w:rsid w:val="00626127"/>
    <w:rsid w:val="0063533F"/>
    <w:rsid w:val="00650EBA"/>
    <w:rsid w:val="00693135"/>
    <w:rsid w:val="00694917"/>
    <w:rsid w:val="00694C1E"/>
    <w:rsid w:val="006B13AC"/>
    <w:rsid w:val="006C42B7"/>
    <w:rsid w:val="006C4C2D"/>
    <w:rsid w:val="006D108E"/>
    <w:rsid w:val="006E4411"/>
    <w:rsid w:val="006E66AA"/>
    <w:rsid w:val="00710B7E"/>
    <w:rsid w:val="00714657"/>
    <w:rsid w:val="00725296"/>
    <w:rsid w:val="0073323F"/>
    <w:rsid w:val="007353C6"/>
    <w:rsid w:val="0075285C"/>
    <w:rsid w:val="007550CC"/>
    <w:rsid w:val="00755F1F"/>
    <w:rsid w:val="00780018"/>
    <w:rsid w:val="00781459"/>
    <w:rsid w:val="00781BCD"/>
    <w:rsid w:val="00782F90"/>
    <w:rsid w:val="00796520"/>
    <w:rsid w:val="007A6BBE"/>
    <w:rsid w:val="007C3FC0"/>
    <w:rsid w:val="007D11D3"/>
    <w:rsid w:val="007D7647"/>
    <w:rsid w:val="007E715F"/>
    <w:rsid w:val="007F06A6"/>
    <w:rsid w:val="007F6B93"/>
    <w:rsid w:val="00807D51"/>
    <w:rsid w:val="00813B16"/>
    <w:rsid w:val="00813CC3"/>
    <w:rsid w:val="00824F7A"/>
    <w:rsid w:val="00837C5F"/>
    <w:rsid w:val="008443E8"/>
    <w:rsid w:val="008577F5"/>
    <w:rsid w:val="00861E05"/>
    <w:rsid w:val="0086707F"/>
    <w:rsid w:val="00867D8D"/>
    <w:rsid w:val="00881D45"/>
    <w:rsid w:val="0088304F"/>
    <w:rsid w:val="00891378"/>
    <w:rsid w:val="008A5C73"/>
    <w:rsid w:val="008A64A9"/>
    <w:rsid w:val="008B0C52"/>
    <w:rsid w:val="008B3835"/>
    <w:rsid w:val="008B7E59"/>
    <w:rsid w:val="008C6777"/>
    <w:rsid w:val="00914AAD"/>
    <w:rsid w:val="0091579E"/>
    <w:rsid w:val="00921B87"/>
    <w:rsid w:val="00937050"/>
    <w:rsid w:val="00943FDE"/>
    <w:rsid w:val="00954BBD"/>
    <w:rsid w:val="00966AB0"/>
    <w:rsid w:val="00976C27"/>
    <w:rsid w:val="00981C19"/>
    <w:rsid w:val="00990291"/>
    <w:rsid w:val="009A1DBB"/>
    <w:rsid w:val="009A1ED5"/>
    <w:rsid w:val="009A433D"/>
    <w:rsid w:val="009A50AD"/>
    <w:rsid w:val="009B080E"/>
    <w:rsid w:val="009D6013"/>
    <w:rsid w:val="009E1C90"/>
    <w:rsid w:val="009F6B7C"/>
    <w:rsid w:val="009F7CF8"/>
    <w:rsid w:val="00A01DE8"/>
    <w:rsid w:val="00A13655"/>
    <w:rsid w:val="00A14EAE"/>
    <w:rsid w:val="00A174DD"/>
    <w:rsid w:val="00A17CC5"/>
    <w:rsid w:val="00A26BBA"/>
    <w:rsid w:val="00A45681"/>
    <w:rsid w:val="00A55781"/>
    <w:rsid w:val="00A57817"/>
    <w:rsid w:val="00A614E5"/>
    <w:rsid w:val="00A81B75"/>
    <w:rsid w:val="00A86CFA"/>
    <w:rsid w:val="00AB4CF0"/>
    <w:rsid w:val="00AD6162"/>
    <w:rsid w:val="00AD73FC"/>
    <w:rsid w:val="00AE74FD"/>
    <w:rsid w:val="00AE7619"/>
    <w:rsid w:val="00AF4F00"/>
    <w:rsid w:val="00AF66A9"/>
    <w:rsid w:val="00B00AB3"/>
    <w:rsid w:val="00B023EF"/>
    <w:rsid w:val="00B114B1"/>
    <w:rsid w:val="00B1367A"/>
    <w:rsid w:val="00B211DA"/>
    <w:rsid w:val="00B21BC0"/>
    <w:rsid w:val="00B26AB0"/>
    <w:rsid w:val="00B275BB"/>
    <w:rsid w:val="00B339BF"/>
    <w:rsid w:val="00B41930"/>
    <w:rsid w:val="00B429FA"/>
    <w:rsid w:val="00B607CF"/>
    <w:rsid w:val="00B652D2"/>
    <w:rsid w:val="00B71157"/>
    <w:rsid w:val="00B939F9"/>
    <w:rsid w:val="00B93D49"/>
    <w:rsid w:val="00B97B2F"/>
    <w:rsid w:val="00BA23EA"/>
    <w:rsid w:val="00BB2F4C"/>
    <w:rsid w:val="00BC3E4B"/>
    <w:rsid w:val="00BD566F"/>
    <w:rsid w:val="00BE7E28"/>
    <w:rsid w:val="00BF2222"/>
    <w:rsid w:val="00BF6CAA"/>
    <w:rsid w:val="00C03E1C"/>
    <w:rsid w:val="00C0779A"/>
    <w:rsid w:val="00C26159"/>
    <w:rsid w:val="00C31A68"/>
    <w:rsid w:val="00C33BE6"/>
    <w:rsid w:val="00C46070"/>
    <w:rsid w:val="00C5656F"/>
    <w:rsid w:val="00C56DCE"/>
    <w:rsid w:val="00C730E8"/>
    <w:rsid w:val="00CA3BCF"/>
    <w:rsid w:val="00CB60F6"/>
    <w:rsid w:val="00CB6896"/>
    <w:rsid w:val="00CC447C"/>
    <w:rsid w:val="00CE016A"/>
    <w:rsid w:val="00CF2153"/>
    <w:rsid w:val="00D0186A"/>
    <w:rsid w:val="00D11C48"/>
    <w:rsid w:val="00D16AD9"/>
    <w:rsid w:val="00D31C14"/>
    <w:rsid w:val="00D44F46"/>
    <w:rsid w:val="00D51235"/>
    <w:rsid w:val="00D53205"/>
    <w:rsid w:val="00D63E4A"/>
    <w:rsid w:val="00D7061E"/>
    <w:rsid w:val="00D723D7"/>
    <w:rsid w:val="00D83B23"/>
    <w:rsid w:val="00D86025"/>
    <w:rsid w:val="00D90FDE"/>
    <w:rsid w:val="00D955DF"/>
    <w:rsid w:val="00DC40F8"/>
    <w:rsid w:val="00DC4CA6"/>
    <w:rsid w:val="00DF5BCD"/>
    <w:rsid w:val="00DF7765"/>
    <w:rsid w:val="00E06C03"/>
    <w:rsid w:val="00E21F32"/>
    <w:rsid w:val="00E27B20"/>
    <w:rsid w:val="00E3157E"/>
    <w:rsid w:val="00E431F3"/>
    <w:rsid w:val="00E43F52"/>
    <w:rsid w:val="00E63BAF"/>
    <w:rsid w:val="00E64A7F"/>
    <w:rsid w:val="00E66020"/>
    <w:rsid w:val="00E75406"/>
    <w:rsid w:val="00E76E34"/>
    <w:rsid w:val="00E81288"/>
    <w:rsid w:val="00E92501"/>
    <w:rsid w:val="00E972E9"/>
    <w:rsid w:val="00EE3678"/>
    <w:rsid w:val="00F06440"/>
    <w:rsid w:val="00F17E7C"/>
    <w:rsid w:val="00F24B3A"/>
    <w:rsid w:val="00F27231"/>
    <w:rsid w:val="00F3393C"/>
    <w:rsid w:val="00F43AE3"/>
    <w:rsid w:val="00F461E8"/>
    <w:rsid w:val="00F54049"/>
    <w:rsid w:val="00F64F5F"/>
    <w:rsid w:val="00FA1C0F"/>
    <w:rsid w:val="00FB197F"/>
    <w:rsid w:val="00FB1DC6"/>
    <w:rsid w:val="00FB5817"/>
    <w:rsid w:val="00FD12E5"/>
    <w:rsid w:val="00FD1920"/>
    <w:rsid w:val="00FE7222"/>
    <w:rsid w:val="00FF52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7CC41"/>
  <w15:chartTrackingRefBased/>
  <w15:docId w15:val="{24C38CCB-273A-4240-ACCD-82B93A4CD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B2F"/>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C0B2F"/>
    <w:rPr>
      <w:color w:val="0563C1" w:themeColor="hyperlink"/>
      <w:u w:val="single"/>
    </w:rPr>
  </w:style>
  <w:style w:type="paragraph" w:styleId="a4">
    <w:name w:val="List Paragraph"/>
    <w:aliases w:val="Абзац списка1,Ненумерованный список,List Paragraph,Нумерованый список,List Paragraph1,AC List 01,ПАРАГРАФ,Абзац списка2,Нумерованный спиков,Абзац маркированнный,Маркер,head 5,Subtle Emphasis,Буллет,Bullet_IRAO,Слабое выделение1,Таблица,ПЗ,1"/>
    <w:basedOn w:val="a"/>
    <w:link w:val="a5"/>
    <w:uiPriority w:val="34"/>
    <w:qFormat/>
    <w:rsid w:val="00063469"/>
    <w:pPr>
      <w:ind w:left="720"/>
      <w:contextualSpacing/>
    </w:pPr>
  </w:style>
  <w:style w:type="paragraph" w:styleId="a6">
    <w:name w:val="Balloon Text"/>
    <w:basedOn w:val="a"/>
    <w:link w:val="a7"/>
    <w:uiPriority w:val="99"/>
    <w:semiHidden/>
    <w:unhideWhenUsed/>
    <w:rsid w:val="00813B16"/>
    <w:rPr>
      <w:rFonts w:ascii="Segoe UI" w:hAnsi="Segoe UI" w:cs="Segoe UI"/>
      <w:sz w:val="18"/>
      <w:szCs w:val="18"/>
    </w:rPr>
  </w:style>
  <w:style w:type="character" w:customStyle="1" w:styleId="a7">
    <w:name w:val="Текст выноски Знак"/>
    <w:basedOn w:val="a0"/>
    <w:link w:val="a6"/>
    <w:uiPriority w:val="99"/>
    <w:semiHidden/>
    <w:rsid w:val="00813B16"/>
    <w:rPr>
      <w:rFonts w:ascii="Segoe UI" w:eastAsia="Times New Roman" w:hAnsi="Segoe UI" w:cs="Segoe UI"/>
      <w:sz w:val="18"/>
      <w:szCs w:val="18"/>
      <w:lang w:eastAsia="ru-RU"/>
    </w:rPr>
  </w:style>
  <w:style w:type="character" w:styleId="a8">
    <w:name w:val="annotation reference"/>
    <w:basedOn w:val="a0"/>
    <w:uiPriority w:val="99"/>
    <w:semiHidden/>
    <w:unhideWhenUsed/>
    <w:rsid w:val="00B41930"/>
    <w:rPr>
      <w:sz w:val="16"/>
      <w:szCs w:val="16"/>
    </w:rPr>
  </w:style>
  <w:style w:type="paragraph" w:styleId="a9">
    <w:name w:val="annotation text"/>
    <w:basedOn w:val="a"/>
    <w:link w:val="aa"/>
    <w:uiPriority w:val="99"/>
    <w:semiHidden/>
    <w:unhideWhenUsed/>
    <w:rsid w:val="00B41930"/>
  </w:style>
  <w:style w:type="character" w:customStyle="1" w:styleId="aa">
    <w:name w:val="Текст примечания Знак"/>
    <w:basedOn w:val="a0"/>
    <w:link w:val="a9"/>
    <w:uiPriority w:val="99"/>
    <w:semiHidden/>
    <w:rsid w:val="00B41930"/>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B41930"/>
    <w:rPr>
      <w:b/>
      <w:bCs/>
    </w:rPr>
  </w:style>
  <w:style w:type="character" w:customStyle="1" w:styleId="ac">
    <w:name w:val="Тема примечания Знак"/>
    <w:basedOn w:val="aa"/>
    <w:link w:val="ab"/>
    <w:uiPriority w:val="99"/>
    <w:semiHidden/>
    <w:rsid w:val="00B41930"/>
    <w:rPr>
      <w:rFonts w:ascii="Times New Roman" w:eastAsia="Times New Roman" w:hAnsi="Times New Roman" w:cs="Times New Roman"/>
      <w:b/>
      <w:bCs/>
      <w:sz w:val="20"/>
      <w:szCs w:val="20"/>
      <w:lang w:eastAsia="ru-RU"/>
    </w:rPr>
  </w:style>
  <w:style w:type="paragraph" w:styleId="ad">
    <w:name w:val="header"/>
    <w:basedOn w:val="a"/>
    <w:link w:val="ae"/>
    <w:uiPriority w:val="99"/>
    <w:unhideWhenUsed/>
    <w:rsid w:val="009A433D"/>
    <w:pPr>
      <w:tabs>
        <w:tab w:val="center" w:pos="4677"/>
        <w:tab w:val="right" w:pos="9355"/>
      </w:tabs>
    </w:pPr>
  </w:style>
  <w:style w:type="character" w:customStyle="1" w:styleId="ae">
    <w:name w:val="Верхний колонтитул Знак"/>
    <w:basedOn w:val="a0"/>
    <w:link w:val="ad"/>
    <w:uiPriority w:val="99"/>
    <w:rsid w:val="009A433D"/>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9A433D"/>
    <w:pPr>
      <w:tabs>
        <w:tab w:val="center" w:pos="4677"/>
        <w:tab w:val="right" w:pos="9355"/>
      </w:tabs>
    </w:pPr>
  </w:style>
  <w:style w:type="character" w:customStyle="1" w:styleId="af0">
    <w:name w:val="Нижний колонтитул Знак"/>
    <w:basedOn w:val="a0"/>
    <w:link w:val="af"/>
    <w:uiPriority w:val="99"/>
    <w:rsid w:val="009A433D"/>
    <w:rPr>
      <w:rFonts w:ascii="Times New Roman" w:eastAsia="Times New Roman" w:hAnsi="Times New Roman" w:cs="Times New Roman"/>
      <w:sz w:val="20"/>
      <w:szCs w:val="20"/>
      <w:lang w:eastAsia="ru-RU"/>
    </w:rPr>
  </w:style>
  <w:style w:type="character" w:customStyle="1" w:styleId="a5">
    <w:name w:val="Абзац списка Знак"/>
    <w:aliases w:val="Абзац списка1 Знак,Ненумерованный список Знак,List Paragraph Знак,Нумерованый список Знак,List Paragraph1 Знак,AC List 01 Знак,ПАРАГРАФ Знак,Абзац списка2 Знак,Нумерованный спиков Знак,Абзац маркированнный Знак,Маркер Знак,head 5 Знак"/>
    <w:link w:val="a4"/>
    <w:uiPriority w:val="34"/>
    <w:qFormat/>
    <w:locked/>
    <w:rsid w:val="007E715F"/>
    <w:rPr>
      <w:rFonts w:ascii="Times New Roman" w:eastAsia="Times New Roman" w:hAnsi="Times New Roman" w:cs="Times New Roman"/>
      <w:sz w:val="20"/>
      <w:szCs w:val="20"/>
      <w:lang w:eastAsia="ru-RU"/>
    </w:rPr>
  </w:style>
  <w:style w:type="paragraph" w:styleId="af1">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f2"/>
    <w:uiPriority w:val="99"/>
    <w:rsid w:val="007E715F"/>
    <w:pPr>
      <w:autoSpaceDE/>
      <w:autoSpaceDN/>
    </w:pPr>
  </w:style>
  <w:style w:type="character" w:customStyle="1" w:styleId="af2">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f1"/>
    <w:uiPriority w:val="99"/>
    <w:rsid w:val="007E715F"/>
    <w:rPr>
      <w:rFonts w:ascii="Times New Roman" w:eastAsia="Times New Roman" w:hAnsi="Times New Roman" w:cs="Times New Roman"/>
      <w:sz w:val="20"/>
      <w:szCs w:val="20"/>
      <w:lang w:eastAsia="ru-RU"/>
    </w:rPr>
  </w:style>
  <w:style w:type="character" w:styleId="af3">
    <w:name w:val="footnote reference"/>
    <w:aliases w:val="Ciae niinee-FN,Footnote Reference Number,Used by Word for Help footnote symbols,fr,Знак сноски 1,Знак сноски-FN,Ссылка на сноску 45"/>
    <w:uiPriority w:val="99"/>
    <w:rsid w:val="007E71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isclosure.skrin.ru/disclosure/2632082033" TargetMode="External"/><Relationship Id="rId3" Type="http://schemas.openxmlformats.org/officeDocument/2006/relationships/settings" Target="settings.xml"/><Relationship Id="rId7" Type="http://schemas.openxmlformats.org/officeDocument/2006/relationships/hyperlink" Target="http://www.rossetis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497</Words>
  <Characters>2833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Ежек Антон Юрьевич</dc:creator>
  <cp:keywords/>
  <dc:description/>
  <cp:lastModifiedBy>Ежек Антон Юрьевич</cp:lastModifiedBy>
  <cp:revision>10</cp:revision>
  <dcterms:created xsi:type="dcterms:W3CDTF">2026-05-04T11:36:00Z</dcterms:created>
  <dcterms:modified xsi:type="dcterms:W3CDTF">2026-08-19T07:19:00Z</dcterms:modified>
</cp:coreProperties>
</file>