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5ACA" w:rsidRPr="00396C48" w:rsidRDefault="00D61251" w:rsidP="00396C48">
      <w:pPr>
        <w:jc w:val="both"/>
        <w:rPr>
          <w:sz w:val="22"/>
          <w:szCs w:val="28"/>
        </w:rPr>
      </w:pPr>
      <w:bookmarkStart w:id="0" w:name="_GoBack"/>
      <w:bookmarkEnd w:id="0"/>
      <w:r>
        <w:rPr>
          <w:noProof/>
          <w:sz w:val="22"/>
          <w:szCs w:val="28"/>
        </w:rPr>
        <w:drawing>
          <wp:anchor distT="0" distB="0" distL="114300" distR="114300" simplePos="0" relativeHeight="251658240" behindDoc="1" locked="0" layoutInCell="1" allowOverlap="1" wp14:anchorId="0B69301B" wp14:editId="5D672A30">
            <wp:simplePos x="0" y="0"/>
            <wp:positionH relativeFrom="column">
              <wp:posOffset>3810</wp:posOffset>
            </wp:positionH>
            <wp:positionV relativeFrom="page">
              <wp:posOffset>590550</wp:posOffset>
            </wp:positionV>
            <wp:extent cx="5955794" cy="1219200"/>
            <wp:effectExtent l="0" t="0" r="6985"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55794" cy="1219200"/>
                    </a:xfrm>
                    <a:prstGeom prst="rect">
                      <a:avLst/>
                    </a:prstGeom>
                  </pic:spPr>
                </pic:pic>
              </a:graphicData>
            </a:graphic>
          </wp:anchor>
        </w:drawing>
      </w:r>
    </w:p>
    <w:p w:rsidR="00135ACA" w:rsidRDefault="00135ACA" w:rsidP="00396C48">
      <w:pPr>
        <w:jc w:val="both"/>
        <w:rPr>
          <w:sz w:val="28"/>
          <w:szCs w:val="28"/>
        </w:rPr>
      </w:pPr>
    </w:p>
    <w:p w:rsidR="00135ACA" w:rsidRDefault="00135ACA" w:rsidP="00396C48">
      <w:pPr>
        <w:jc w:val="both"/>
        <w:rPr>
          <w:sz w:val="28"/>
          <w:szCs w:val="28"/>
        </w:rPr>
      </w:pPr>
    </w:p>
    <w:p w:rsidR="00135ACA" w:rsidRDefault="00135ACA" w:rsidP="00396C48">
      <w:pPr>
        <w:jc w:val="both"/>
        <w:rPr>
          <w:sz w:val="28"/>
          <w:szCs w:val="28"/>
        </w:rPr>
      </w:pPr>
    </w:p>
    <w:p w:rsidR="00135ACA" w:rsidRDefault="00135ACA" w:rsidP="00396C48">
      <w:pPr>
        <w:jc w:val="both"/>
        <w:rPr>
          <w:sz w:val="28"/>
          <w:szCs w:val="28"/>
        </w:rPr>
      </w:pPr>
    </w:p>
    <w:p w:rsidR="002755C0" w:rsidRDefault="002755C0" w:rsidP="00396C48">
      <w:pPr>
        <w:jc w:val="both"/>
        <w:rPr>
          <w:sz w:val="28"/>
          <w:szCs w:val="28"/>
        </w:rPr>
      </w:pPr>
    </w:p>
    <w:p w:rsidR="00FF4669" w:rsidRDefault="00FF4669" w:rsidP="00156615">
      <w:pPr>
        <w:keepNext/>
        <w:tabs>
          <w:tab w:val="left" w:pos="9498"/>
        </w:tabs>
        <w:jc w:val="center"/>
        <w:outlineLvl w:val="4"/>
        <w:rPr>
          <w:bCs/>
          <w:sz w:val="28"/>
          <w:szCs w:val="28"/>
        </w:rPr>
      </w:pPr>
    </w:p>
    <w:p w:rsidR="00156615" w:rsidRPr="0054764B" w:rsidRDefault="00156615" w:rsidP="00156615">
      <w:pPr>
        <w:keepNext/>
        <w:tabs>
          <w:tab w:val="left" w:pos="9498"/>
        </w:tabs>
        <w:jc w:val="center"/>
        <w:outlineLvl w:val="4"/>
        <w:rPr>
          <w:bCs/>
          <w:sz w:val="28"/>
          <w:szCs w:val="28"/>
        </w:rPr>
      </w:pPr>
      <w:r w:rsidRPr="00FD6531">
        <w:rPr>
          <w:bCs/>
          <w:sz w:val="28"/>
          <w:szCs w:val="28"/>
        </w:rPr>
        <w:t xml:space="preserve">ПРОТОКОЛ № </w:t>
      </w:r>
      <w:r w:rsidR="005B640E">
        <w:rPr>
          <w:bCs/>
          <w:sz w:val="28"/>
          <w:szCs w:val="28"/>
        </w:rPr>
        <w:t>60</w:t>
      </w:r>
      <w:r w:rsidR="00D12FEB">
        <w:rPr>
          <w:bCs/>
          <w:sz w:val="28"/>
          <w:szCs w:val="28"/>
        </w:rPr>
        <w:t>7</w:t>
      </w:r>
    </w:p>
    <w:p w:rsidR="00156615" w:rsidRPr="00FD6531" w:rsidRDefault="00156615" w:rsidP="00156615">
      <w:pPr>
        <w:tabs>
          <w:tab w:val="left" w:pos="9498"/>
        </w:tabs>
        <w:jc w:val="center"/>
        <w:rPr>
          <w:bCs/>
          <w:sz w:val="28"/>
          <w:szCs w:val="28"/>
        </w:rPr>
      </w:pPr>
      <w:r w:rsidRPr="00FD6531">
        <w:rPr>
          <w:bCs/>
          <w:sz w:val="28"/>
          <w:szCs w:val="28"/>
        </w:rPr>
        <w:t>Совета директоров П</w:t>
      </w:r>
      <w:r w:rsidR="00907B58">
        <w:rPr>
          <w:bCs/>
          <w:sz w:val="28"/>
          <w:szCs w:val="28"/>
        </w:rPr>
        <w:t xml:space="preserve">убличного акционерного общества                                      </w:t>
      </w:r>
      <w:r w:rsidRPr="00FD6531">
        <w:rPr>
          <w:bCs/>
          <w:sz w:val="28"/>
          <w:szCs w:val="28"/>
        </w:rPr>
        <w:t>«Россети Северный Кавказ»</w:t>
      </w:r>
    </w:p>
    <w:p w:rsidR="00156615" w:rsidRPr="00FD6531" w:rsidRDefault="00156615" w:rsidP="00156615">
      <w:pPr>
        <w:ind w:right="283"/>
        <w:jc w:val="both"/>
        <w:rPr>
          <w:sz w:val="28"/>
          <w:szCs w:val="28"/>
        </w:rPr>
      </w:pPr>
    </w:p>
    <w:p w:rsidR="00156615" w:rsidRPr="00020747" w:rsidRDefault="00156615" w:rsidP="00156615">
      <w:pPr>
        <w:ind w:right="-2"/>
        <w:jc w:val="both"/>
        <w:rPr>
          <w:sz w:val="28"/>
          <w:szCs w:val="28"/>
        </w:rPr>
      </w:pPr>
      <w:r w:rsidRPr="00020747">
        <w:rPr>
          <w:sz w:val="28"/>
          <w:szCs w:val="28"/>
        </w:rPr>
        <w:t xml:space="preserve">Дата проведения: </w:t>
      </w:r>
      <w:r w:rsidR="00D12FEB">
        <w:rPr>
          <w:sz w:val="28"/>
          <w:szCs w:val="28"/>
        </w:rPr>
        <w:t>21 мая</w:t>
      </w:r>
      <w:r w:rsidR="00BD4572">
        <w:rPr>
          <w:sz w:val="28"/>
          <w:szCs w:val="28"/>
        </w:rPr>
        <w:t xml:space="preserve"> </w:t>
      </w:r>
      <w:r w:rsidRPr="00020747">
        <w:rPr>
          <w:sz w:val="28"/>
          <w:szCs w:val="28"/>
        </w:rPr>
        <w:t>202</w:t>
      </w:r>
      <w:r w:rsidR="0019243F">
        <w:rPr>
          <w:sz w:val="28"/>
          <w:szCs w:val="28"/>
        </w:rPr>
        <w:t>6</w:t>
      </w:r>
      <w:r w:rsidRPr="00020747">
        <w:rPr>
          <w:sz w:val="28"/>
          <w:szCs w:val="28"/>
        </w:rPr>
        <w:t xml:space="preserve"> года.</w:t>
      </w:r>
    </w:p>
    <w:p w:rsidR="00156615" w:rsidRDefault="00156615" w:rsidP="00156615">
      <w:pPr>
        <w:ind w:right="-2"/>
        <w:jc w:val="both"/>
        <w:rPr>
          <w:bCs/>
          <w:sz w:val="28"/>
          <w:szCs w:val="28"/>
        </w:rPr>
      </w:pPr>
      <w:r w:rsidRPr="00020747">
        <w:rPr>
          <w:sz w:val="28"/>
          <w:szCs w:val="28"/>
        </w:rPr>
        <w:t xml:space="preserve">Форма проведения: </w:t>
      </w:r>
      <w:r w:rsidRPr="00020747">
        <w:rPr>
          <w:bCs/>
          <w:sz w:val="28"/>
          <w:szCs w:val="28"/>
        </w:rPr>
        <w:t>заочное голосование.</w:t>
      </w:r>
    </w:p>
    <w:p w:rsidR="00BD4572" w:rsidRPr="00907B58" w:rsidRDefault="00BD4572" w:rsidP="00907B58">
      <w:pPr>
        <w:ind w:right="-2"/>
        <w:jc w:val="both"/>
        <w:rPr>
          <w:bCs/>
          <w:iCs/>
          <w:sz w:val="28"/>
          <w:szCs w:val="28"/>
        </w:rPr>
      </w:pPr>
      <w:r w:rsidRPr="00BD4572">
        <w:rPr>
          <w:bCs/>
          <w:iCs/>
          <w:sz w:val="28"/>
          <w:szCs w:val="28"/>
        </w:rPr>
        <w:t xml:space="preserve">Дата окончания приема документов, содержащих сведения о волеизъявлении членов Совета директоров (опросных листов): </w:t>
      </w:r>
      <w:r w:rsidR="00D12FEB">
        <w:rPr>
          <w:bCs/>
          <w:iCs/>
          <w:sz w:val="28"/>
          <w:szCs w:val="28"/>
        </w:rPr>
        <w:t>21</w:t>
      </w:r>
      <w:r w:rsidR="005B640E">
        <w:rPr>
          <w:bCs/>
          <w:iCs/>
          <w:sz w:val="28"/>
          <w:szCs w:val="28"/>
        </w:rPr>
        <w:t xml:space="preserve"> </w:t>
      </w:r>
      <w:r w:rsidR="00D12FEB">
        <w:rPr>
          <w:bCs/>
          <w:iCs/>
          <w:sz w:val="28"/>
          <w:szCs w:val="28"/>
        </w:rPr>
        <w:t>мая</w:t>
      </w:r>
      <w:r w:rsidR="0019243F">
        <w:rPr>
          <w:bCs/>
          <w:iCs/>
          <w:sz w:val="28"/>
          <w:szCs w:val="28"/>
        </w:rPr>
        <w:t xml:space="preserve"> </w:t>
      </w:r>
      <w:r w:rsidR="00176596">
        <w:rPr>
          <w:bCs/>
          <w:iCs/>
          <w:sz w:val="28"/>
          <w:szCs w:val="28"/>
        </w:rPr>
        <w:t>202</w:t>
      </w:r>
      <w:r w:rsidR="0019243F">
        <w:rPr>
          <w:bCs/>
          <w:iCs/>
          <w:sz w:val="28"/>
          <w:szCs w:val="28"/>
        </w:rPr>
        <w:t>6</w:t>
      </w:r>
      <w:r w:rsidR="00156615" w:rsidRPr="00020747">
        <w:rPr>
          <w:bCs/>
          <w:iCs/>
          <w:sz w:val="28"/>
          <w:szCs w:val="28"/>
        </w:rPr>
        <w:t xml:space="preserve"> года</w:t>
      </w:r>
      <w:r w:rsidR="00907B58">
        <w:rPr>
          <w:bCs/>
          <w:iCs/>
          <w:sz w:val="28"/>
          <w:szCs w:val="28"/>
        </w:rPr>
        <w:t xml:space="preserve">, </w:t>
      </w:r>
      <w:r w:rsidR="00907B58" w:rsidRPr="00907B58">
        <w:rPr>
          <w:bCs/>
          <w:iCs/>
          <w:sz w:val="28"/>
          <w:szCs w:val="28"/>
        </w:rPr>
        <w:t>18 часов</w:t>
      </w:r>
      <w:r w:rsidR="00907B58">
        <w:rPr>
          <w:bCs/>
          <w:iCs/>
          <w:sz w:val="28"/>
          <w:szCs w:val="28"/>
        </w:rPr>
        <w:t xml:space="preserve">                    </w:t>
      </w:r>
      <w:r w:rsidR="00907B58" w:rsidRPr="00907B58">
        <w:rPr>
          <w:bCs/>
          <w:iCs/>
          <w:sz w:val="28"/>
          <w:szCs w:val="28"/>
        </w:rPr>
        <w:t xml:space="preserve"> 00 минут.</w:t>
      </w:r>
    </w:p>
    <w:p w:rsidR="00156615" w:rsidRPr="00A15D10" w:rsidRDefault="00156615" w:rsidP="00156615">
      <w:pPr>
        <w:ind w:right="-2"/>
        <w:jc w:val="both"/>
        <w:rPr>
          <w:bCs/>
          <w:sz w:val="28"/>
          <w:szCs w:val="28"/>
        </w:rPr>
      </w:pPr>
      <w:r w:rsidRPr="00054E4F">
        <w:rPr>
          <w:bCs/>
          <w:sz w:val="28"/>
          <w:szCs w:val="28"/>
        </w:rPr>
        <w:t xml:space="preserve">Дата составления протокола: </w:t>
      </w:r>
      <w:r w:rsidR="00D12FEB" w:rsidRPr="00C15DB8">
        <w:rPr>
          <w:bCs/>
          <w:sz w:val="28"/>
          <w:szCs w:val="28"/>
        </w:rPr>
        <w:t>22</w:t>
      </w:r>
      <w:r w:rsidR="005B640E" w:rsidRPr="00C15DB8">
        <w:rPr>
          <w:bCs/>
          <w:sz w:val="28"/>
          <w:szCs w:val="28"/>
        </w:rPr>
        <w:t xml:space="preserve"> </w:t>
      </w:r>
      <w:r w:rsidR="008D546F" w:rsidRPr="00C15DB8">
        <w:rPr>
          <w:bCs/>
          <w:sz w:val="28"/>
          <w:szCs w:val="28"/>
        </w:rPr>
        <w:t>мая</w:t>
      </w:r>
      <w:r w:rsidR="00EC04C4" w:rsidRPr="00C15DB8">
        <w:rPr>
          <w:bCs/>
          <w:sz w:val="28"/>
          <w:szCs w:val="28"/>
        </w:rPr>
        <w:t xml:space="preserve"> </w:t>
      </w:r>
      <w:r w:rsidRPr="00C15DB8">
        <w:rPr>
          <w:sz w:val="28"/>
          <w:szCs w:val="28"/>
        </w:rPr>
        <w:t>202</w:t>
      </w:r>
      <w:r w:rsidR="0019243F" w:rsidRPr="00C15DB8">
        <w:rPr>
          <w:sz w:val="28"/>
          <w:szCs w:val="28"/>
        </w:rPr>
        <w:t>6</w:t>
      </w:r>
      <w:r w:rsidRPr="00C15DB8">
        <w:rPr>
          <w:bCs/>
          <w:iCs/>
          <w:sz w:val="28"/>
          <w:szCs w:val="28"/>
        </w:rPr>
        <w:t xml:space="preserve"> года</w:t>
      </w:r>
      <w:r w:rsidRPr="00C15DB8">
        <w:rPr>
          <w:bCs/>
          <w:sz w:val="28"/>
          <w:szCs w:val="28"/>
        </w:rPr>
        <w:t>.</w:t>
      </w:r>
    </w:p>
    <w:p w:rsidR="00156615" w:rsidRPr="00A15D10" w:rsidRDefault="00156615" w:rsidP="00156615">
      <w:pPr>
        <w:ind w:right="-2"/>
        <w:jc w:val="both"/>
      </w:pPr>
    </w:p>
    <w:p w:rsidR="00156615" w:rsidRPr="00A15D10" w:rsidRDefault="00156615" w:rsidP="00156615">
      <w:pPr>
        <w:ind w:right="-2"/>
        <w:jc w:val="both"/>
        <w:rPr>
          <w:sz w:val="28"/>
          <w:szCs w:val="28"/>
        </w:rPr>
      </w:pPr>
      <w:r w:rsidRPr="00A15D10">
        <w:rPr>
          <w:sz w:val="28"/>
          <w:szCs w:val="28"/>
        </w:rPr>
        <w:t>Всего членов Совета директоров ПАО «Россети Северный Кавказ» - 11 человек.</w:t>
      </w:r>
    </w:p>
    <w:p w:rsidR="00156615" w:rsidRPr="00A15D10" w:rsidRDefault="00156615" w:rsidP="00156615">
      <w:pPr>
        <w:ind w:right="-2"/>
        <w:jc w:val="both"/>
        <w:rPr>
          <w:sz w:val="28"/>
          <w:szCs w:val="28"/>
        </w:rPr>
      </w:pPr>
      <w:r w:rsidRPr="00A15D10">
        <w:rPr>
          <w:sz w:val="28"/>
          <w:szCs w:val="28"/>
        </w:rPr>
        <w:t>В заочном голосовании приняли участие (получены опросные листы) члены Совета директоров:</w:t>
      </w:r>
    </w:p>
    <w:p w:rsidR="00B47CD2" w:rsidRPr="008F0C71" w:rsidRDefault="00B47CD2" w:rsidP="00B47CD2">
      <w:pPr>
        <w:ind w:right="283"/>
        <w:jc w:val="both"/>
        <w:rPr>
          <w:sz w:val="28"/>
          <w:szCs w:val="28"/>
        </w:rPr>
      </w:pPr>
      <w:r w:rsidRPr="008F0C71">
        <w:rPr>
          <w:sz w:val="28"/>
          <w:szCs w:val="28"/>
        </w:rPr>
        <w:t>Андреева Елена Викторовна</w:t>
      </w:r>
    </w:p>
    <w:p w:rsidR="00156615" w:rsidRPr="008F0C71" w:rsidRDefault="00156615" w:rsidP="00156615">
      <w:pPr>
        <w:ind w:right="283"/>
        <w:jc w:val="both"/>
        <w:rPr>
          <w:sz w:val="28"/>
          <w:szCs w:val="28"/>
        </w:rPr>
      </w:pPr>
      <w:r w:rsidRPr="008F0C71">
        <w:rPr>
          <w:sz w:val="28"/>
          <w:szCs w:val="28"/>
        </w:rPr>
        <w:t>Баранюк Наталья Николаевна</w:t>
      </w:r>
    </w:p>
    <w:p w:rsidR="00156615" w:rsidRPr="008F0C71" w:rsidRDefault="00156615" w:rsidP="00156615">
      <w:pPr>
        <w:ind w:right="283"/>
        <w:jc w:val="both"/>
        <w:rPr>
          <w:sz w:val="28"/>
          <w:szCs w:val="28"/>
        </w:rPr>
      </w:pPr>
      <w:r w:rsidRPr="008F0C71">
        <w:rPr>
          <w:sz w:val="28"/>
          <w:szCs w:val="28"/>
        </w:rPr>
        <w:t>Гончаров Юрий Владимирович</w:t>
      </w:r>
    </w:p>
    <w:p w:rsidR="00156615" w:rsidRPr="008F0C71" w:rsidRDefault="00156615" w:rsidP="00156615">
      <w:pPr>
        <w:ind w:right="283"/>
        <w:jc w:val="both"/>
        <w:rPr>
          <w:sz w:val="28"/>
          <w:szCs w:val="28"/>
        </w:rPr>
      </w:pPr>
      <w:r w:rsidRPr="008F0C71">
        <w:rPr>
          <w:sz w:val="28"/>
          <w:szCs w:val="28"/>
        </w:rPr>
        <w:t>Левченко Роман Алексеевич</w:t>
      </w:r>
    </w:p>
    <w:p w:rsidR="00156615" w:rsidRPr="008F0C71" w:rsidRDefault="00156615" w:rsidP="00156615">
      <w:pPr>
        <w:ind w:right="283"/>
        <w:jc w:val="both"/>
        <w:rPr>
          <w:sz w:val="28"/>
          <w:szCs w:val="28"/>
        </w:rPr>
      </w:pPr>
      <w:r w:rsidRPr="008F0C71">
        <w:rPr>
          <w:sz w:val="28"/>
          <w:szCs w:val="28"/>
        </w:rPr>
        <w:t>Ляпунов Евгений Викторович</w:t>
      </w:r>
    </w:p>
    <w:p w:rsidR="00156615" w:rsidRPr="008F0C71" w:rsidRDefault="00156615" w:rsidP="00156615">
      <w:pPr>
        <w:ind w:right="283"/>
        <w:jc w:val="both"/>
        <w:rPr>
          <w:sz w:val="28"/>
          <w:szCs w:val="28"/>
        </w:rPr>
      </w:pPr>
      <w:r w:rsidRPr="008F0C71">
        <w:rPr>
          <w:sz w:val="28"/>
          <w:szCs w:val="28"/>
        </w:rPr>
        <w:t>Мольский Алексей Валерьевич</w:t>
      </w:r>
    </w:p>
    <w:p w:rsidR="00C64037" w:rsidRPr="008F0C71" w:rsidRDefault="00C64037" w:rsidP="00C64037">
      <w:pPr>
        <w:ind w:right="283"/>
        <w:jc w:val="both"/>
        <w:rPr>
          <w:sz w:val="28"/>
          <w:szCs w:val="28"/>
        </w:rPr>
      </w:pPr>
      <w:r w:rsidRPr="008F0C71">
        <w:rPr>
          <w:sz w:val="28"/>
          <w:szCs w:val="28"/>
        </w:rPr>
        <w:t>Макаров Владимир Александрович</w:t>
      </w:r>
    </w:p>
    <w:p w:rsidR="00156615" w:rsidRPr="008F0C71" w:rsidRDefault="00156615" w:rsidP="00156615">
      <w:pPr>
        <w:ind w:right="283"/>
        <w:jc w:val="both"/>
        <w:rPr>
          <w:sz w:val="28"/>
          <w:szCs w:val="28"/>
        </w:rPr>
      </w:pPr>
      <w:r w:rsidRPr="008F0C71">
        <w:rPr>
          <w:sz w:val="28"/>
          <w:szCs w:val="28"/>
        </w:rPr>
        <w:t>Парамонова Наталья Владимировна</w:t>
      </w:r>
    </w:p>
    <w:p w:rsidR="005A08C9" w:rsidRPr="008F0C71" w:rsidRDefault="005A08C9" w:rsidP="005A08C9">
      <w:pPr>
        <w:ind w:right="283"/>
        <w:jc w:val="both"/>
        <w:rPr>
          <w:sz w:val="28"/>
          <w:szCs w:val="28"/>
        </w:rPr>
      </w:pPr>
      <w:r w:rsidRPr="008F0C71">
        <w:rPr>
          <w:sz w:val="28"/>
          <w:szCs w:val="28"/>
        </w:rPr>
        <w:t>Полинов Алексей Александрович</w:t>
      </w:r>
    </w:p>
    <w:p w:rsidR="00156615" w:rsidRPr="008F0C71" w:rsidRDefault="00156615" w:rsidP="00156615">
      <w:pPr>
        <w:ind w:right="283"/>
        <w:jc w:val="both"/>
        <w:rPr>
          <w:sz w:val="28"/>
          <w:szCs w:val="28"/>
        </w:rPr>
      </w:pPr>
      <w:r w:rsidRPr="008F0C71">
        <w:rPr>
          <w:sz w:val="28"/>
          <w:szCs w:val="28"/>
        </w:rPr>
        <w:t>Сасин Николай Иванович</w:t>
      </w:r>
    </w:p>
    <w:p w:rsidR="00156615" w:rsidRPr="00C64037" w:rsidRDefault="00156615" w:rsidP="00156615">
      <w:pPr>
        <w:ind w:right="283"/>
        <w:jc w:val="both"/>
        <w:rPr>
          <w:sz w:val="28"/>
          <w:szCs w:val="28"/>
        </w:rPr>
      </w:pPr>
      <w:r w:rsidRPr="008F0C71">
        <w:rPr>
          <w:sz w:val="28"/>
          <w:szCs w:val="28"/>
        </w:rPr>
        <w:t>Устюгов Дмитрий Владимирович</w:t>
      </w:r>
    </w:p>
    <w:p w:rsidR="00526411" w:rsidRDefault="00526411" w:rsidP="00526411">
      <w:pPr>
        <w:ind w:right="283"/>
        <w:jc w:val="both"/>
        <w:rPr>
          <w:sz w:val="28"/>
          <w:szCs w:val="28"/>
        </w:rPr>
      </w:pPr>
    </w:p>
    <w:p w:rsidR="00156615" w:rsidRPr="00FD6531" w:rsidRDefault="00156615" w:rsidP="00156615">
      <w:pPr>
        <w:ind w:right="283"/>
        <w:jc w:val="both"/>
        <w:rPr>
          <w:b/>
          <w:sz w:val="28"/>
          <w:szCs w:val="28"/>
        </w:rPr>
      </w:pPr>
      <w:r w:rsidRPr="00F132AC">
        <w:rPr>
          <w:b/>
          <w:sz w:val="28"/>
          <w:szCs w:val="28"/>
        </w:rPr>
        <w:t>Кворум для принятия решения имеется.</w:t>
      </w:r>
    </w:p>
    <w:p w:rsidR="008561E1" w:rsidRDefault="008561E1" w:rsidP="00156615">
      <w:pPr>
        <w:ind w:right="283"/>
        <w:jc w:val="center"/>
        <w:rPr>
          <w:sz w:val="28"/>
          <w:szCs w:val="28"/>
        </w:rPr>
      </w:pPr>
    </w:p>
    <w:p w:rsidR="00156615" w:rsidRDefault="00156615" w:rsidP="00156615">
      <w:pPr>
        <w:ind w:right="283"/>
        <w:jc w:val="center"/>
        <w:rPr>
          <w:sz w:val="28"/>
          <w:szCs w:val="28"/>
        </w:rPr>
      </w:pPr>
      <w:r w:rsidRPr="00FD6531">
        <w:rPr>
          <w:sz w:val="28"/>
          <w:szCs w:val="28"/>
        </w:rPr>
        <w:t>Повестка дня:</w:t>
      </w:r>
    </w:p>
    <w:p w:rsidR="00933F2D" w:rsidRDefault="00933F2D" w:rsidP="00156615">
      <w:pPr>
        <w:ind w:right="283"/>
        <w:jc w:val="center"/>
        <w:rPr>
          <w:sz w:val="28"/>
          <w:szCs w:val="28"/>
        </w:rPr>
      </w:pPr>
    </w:p>
    <w:p w:rsidR="00D12FEB" w:rsidRPr="00D12FEB" w:rsidRDefault="00D12FEB" w:rsidP="00D12FEB">
      <w:pPr>
        <w:widowControl w:val="0"/>
        <w:tabs>
          <w:tab w:val="left" w:pos="567"/>
          <w:tab w:val="left" w:pos="709"/>
          <w:tab w:val="left" w:pos="993"/>
          <w:tab w:val="left" w:pos="1134"/>
        </w:tabs>
        <w:jc w:val="both"/>
        <w:rPr>
          <w:sz w:val="28"/>
          <w:szCs w:val="28"/>
        </w:rPr>
      </w:pPr>
      <w:r>
        <w:rPr>
          <w:sz w:val="26"/>
          <w:szCs w:val="26"/>
        </w:rPr>
        <w:tab/>
      </w:r>
      <w:r w:rsidRPr="00D12FEB">
        <w:rPr>
          <w:sz w:val="28"/>
          <w:szCs w:val="28"/>
        </w:rPr>
        <w:t>1.</w:t>
      </w:r>
      <w:r w:rsidRPr="00D12FEB">
        <w:rPr>
          <w:sz w:val="28"/>
          <w:szCs w:val="28"/>
        </w:rPr>
        <w:tab/>
        <w:t xml:space="preserve">Об утверждении отчета о работе Корпоративного секретаря </w:t>
      </w:r>
      <w:r w:rsidR="004A2542">
        <w:rPr>
          <w:sz w:val="28"/>
          <w:szCs w:val="28"/>
        </w:rPr>
        <w:t xml:space="preserve">                               </w:t>
      </w:r>
      <w:r w:rsidRPr="00D12FEB">
        <w:rPr>
          <w:sz w:val="28"/>
          <w:szCs w:val="28"/>
        </w:rPr>
        <w:t>ПАО «Россети Северный Кавказ» за 2025-2026 корпоративный год.</w:t>
      </w:r>
    </w:p>
    <w:p w:rsidR="00D12FEB" w:rsidRPr="00D12FEB" w:rsidRDefault="00D12FEB" w:rsidP="00D12FEB">
      <w:pPr>
        <w:widowControl w:val="0"/>
        <w:tabs>
          <w:tab w:val="left" w:pos="567"/>
          <w:tab w:val="left" w:pos="709"/>
          <w:tab w:val="left" w:pos="993"/>
          <w:tab w:val="left" w:pos="1134"/>
        </w:tabs>
        <w:jc w:val="both"/>
        <w:rPr>
          <w:sz w:val="28"/>
          <w:szCs w:val="28"/>
        </w:rPr>
      </w:pPr>
      <w:r w:rsidRPr="00D12FEB">
        <w:rPr>
          <w:sz w:val="28"/>
          <w:szCs w:val="28"/>
        </w:rPr>
        <w:tab/>
        <w:t>2.</w:t>
      </w:r>
      <w:r w:rsidRPr="00D12FEB">
        <w:rPr>
          <w:sz w:val="28"/>
          <w:szCs w:val="28"/>
        </w:rPr>
        <w:tab/>
        <w:t xml:space="preserve">О рассмотрении информации о соблюдении Стандартов качества обслуживания потребителей услуг ПАО «Россети Северный Кавказ», включая достижение целевых показателей качества обслуживания потребителей, </w:t>
      </w:r>
      <w:r w:rsidR="004A2542">
        <w:rPr>
          <w:sz w:val="28"/>
          <w:szCs w:val="28"/>
        </w:rPr>
        <w:t xml:space="preserve">                          </w:t>
      </w:r>
      <w:r w:rsidRPr="00D12FEB">
        <w:rPr>
          <w:sz w:val="28"/>
          <w:szCs w:val="28"/>
        </w:rPr>
        <w:t>за 2025 год.</w:t>
      </w:r>
    </w:p>
    <w:p w:rsidR="00D12FEB" w:rsidRPr="00D12FEB" w:rsidRDefault="00D12FEB" w:rsidP="00D12FEB">
      <w:pPr>
        <w:widowControl w:val="0"/>
        <w:tabs>
          <w:tab w:val="left" w:pos="567"/>
          <w:tab w:val="left" w:pos="709"/>
          <w:tab w:val="left" w:pos="993"/>
          <w:tab w:val="left" w:pos="1134"/>
        </w:tabs>
        <w:jc w:val="both"/>
        <w:rPr>
          <w:sz w:val="28"/>
          <w:szCs w:val="28"/>
        </w:rPr>
      </w:pPr>
      <w:r w:rsidRPr="00D12FEB">
        <w:rPr>
          <w:sz w:val="28"/>
          <w:szCs w:val="28"/>
        </w:rPr>
        <w:tab/>
        <w:t>3.</w:t>
      </w:r>
      <w:r w:rsidRPr="00D12FEB">
        <w:rPr>
          <w:sz w:val="28"/>
          <w:szCs w:val="28"/>
        </w:rPr>
        <w:tab/>
        <w:t xml:space="preserve">О рассмотрении информации Дирекции внутреннего аудита </w:t>
      </w:r>
      <w:r w:rsidR="004A2542">
        <w:rPr>
          <w:sz w:val="28"/>
          <w:szCs w:val="28"/>
        </w:rPr>
        <w:t xml:space="preserve">                             </w:t>
      </w:r>
      <w:r w:rsidRPr="00D12FEB">
        <w:rPr>
          <w:sz w:val="28"/>
          <w:szCs w:val="28"/>
        </w:rPr>
        <w:t>ПАО «Россети Северный Кавказ» о результатах оценки хода выявления и отчуждения непрофильных активов Общества в 2025 году.</w:t>
      </w:r>
    </w:p>
    <w:p w:rsidR="00D12FEB" w:rsidRPr="00D12FEB" w:rsidRDefault="00D12FEB" w:rsidP="00D12FEB">
      <w:pPr>
        <w:widowControl w:val="0"/>
        <w:tabs>
          <w:tab w:val="left" w:pos="567"/>
          <w:tab w:val="left" w:pos="709"/>
          <w:tab w:val="left" w:pos="993"/>
          <w:tab w:val="left" w:pos="1134"/>
        </w:tabs>
        <w:jc w:val="both"/>
        <w:rPr>
          <w:sz w:val="28"/>
          <w:szCs w:val="28"/>
        </w:rPr>
      </w:pPr>
      <w:r w:rsidRPr="00D12FEB">
        <w:rPr>
          <w:sz w:val="28"/>
          <w:szCs w:val="28"/>
        </w:rPr>
        <w:tab/>
        <w:t>4.</w:t>
      </w:r>
      <w:r w:rsidRPr="00D12FEB">
        <w:rPr>
          <w:sz w:val="28"/>
          <w:szCs w:val="28"/>
        </w:rPr>
        <w:tab/>
        <w:t xml:space="preserve">О рассмотрении отчета об организации, функционировании и </w:t>
      </w:r>
      <w:r w:rsidRPr="00D12FEB">
        <w:rPr>
          <w:sz w:val="28"/>
          <w:szCs w:val="28"/>
        </w:rPr>
        <w:lastRenderedPageBreak/>
        <w:t xml:space="preserve">эффективности системы управления рисками и внутреннего контроля </w:t>
      </w:r>
      <w:r w:rsidR="004A2542">
        <w:rPr>
          <w:sz w:val="28"/>
          <w:szCs w:val="28"/>
        </w:rPr>
        <w:t xml:space="preserve">                             </w:t>
      </w:r>
      <w:r w:rsidRPr="00D12FEB">
        <w:rPr>
          <w:sz w:val="28"/>
          <w:szCs w:val="28"/>
        </w:rPr>
        <w:t>ПАО «Россети Северный Кавказ» за 2025 год.</w:t>
      </w:r>
    </w:p>
    <w:p w:rsidR="00D12FEB" w:rsidRPr="00D12FEB" w:rsidRDefault="00D12FEB" w:rsidP="00D12FEB">
      <w:pPr>
        <w:widowControl w:val="0"/>
        <w:tabs>
          <w:tab w:val="left" w:pos="567"/>
          <w:tab w:val="left" w:pos="709"/>
          <w:tab w:val="left" w:pos="993"/>
          <w:tab w:val="left" w:pos="1134"/>
        </w:tabs>
        <w:jc w:val="both"/>
        <w:rPr>
          <w:sz w:val="28"/>
          <w:szCs w:val="28"/>
        </w:rPr>
      </w:pPr>
      <w:r w:rsidRPr="00D12FEB">
        <w:rPr>
          <w:sz w:val="28"/>
          <w:szCs w:val="28"/>
        </w:rPr>
        <w:tab/>
        <w:t>5.</w:t>
      </w:r>
      <w:r w:rsidRPr="00D12FEB">
        <w:rPr>
          <w:sz w:val="28"/>
          <w:szCs w:val="28"/>
        </w:rPr>
        <w:tab/>
        <w:t xml:space="preserve">О рассмотрении отчета об исполнении Дорожной карты по развитию дополнительных (нетарифных) услуг ПАО «Россети Северный Кавказ» </w:t>
      </w:r>
      <w:r w:rsidR="004A2542">
        <w:rPr>
          <w:sz w:val="28"/>
          <w:szCs w:val="28"/>
        </w:rPr>
        <w:t xml:space="preserve">                            </w:t>
      </w:r>
      <w:r w:rsidRPr="00D12FEB">
        <w:rPr>
          <w:sz w:val="28"/>
          <w:szCs w:val="28"/>
        </w:rPr>
        <w:t>за 2025 год.</w:t>
      </w:r>
    </w:p>
    <w:p w:rsidR="00D12FEB" w:rsidRPr="00D12FEB" w:rsidRDefault="00D12FEB" w:rsidP="00D12FEB">
      <w:pPr>
        <w:widowControl w:val="0"/>
        <w:tabs>
          <w:tab w:val="left" w:pos="567"/>
          <w:tab w:val="left" w:pos="709"/>
          <w:tab w:val="left" w:pos="993"/>
          <w:tab w:val="left" w:pos="1134"/>
        </w:tabs>
        <w:jc w:val="both"/>
        <w:rPr>
          <w:rFonts w:eastAsia="Calibri"/>
          <w:sz w:val="28"/>
          <w:szCs w:val="28"/>
        </w:rPr>
      </w:pPr>
      <w:r w:rsidRPr="00D12FEB">
        <w:rPr>
          <w:sz w:val="28"/>
          <w:szCs w:val="28"/>
        </w:rPr>
        <w:tab/>
        <w:t>6.</w:t>
      </w:r>
      <w:r w:rsidRPr="00D12FEB">
        <w:rPr>
          <w:sz w:val="28"/>
          <w:szCs w:val="28"/>
        </w:rPr>
        <w:tab/>
        <w:t xml:space="preserve">Об утверждении актуализированной Программы реновации электросетевых объектов ПАО «Россети Северный Кавказ» на период </w:t>
      </w:r>
      <w:r w:rsidR="004A2542">
        <w:rPr>
          <w:sz w:val="28"/>
          <w:szCs w:val="28"/>
        </w:rPr>
        <w:t xml:space="preserve">                   </w:t>
      </w:r>
      <w:r w:rsidRPr="00D12FEB">
        <w:rPr>
          <w:sz w:val="28"/>
          <w:szCs w:val="28"/>
        </w:rPr>
        <w:t>2026 –2030 гг.</w:t>
      </w:r>
    </w:p>
    <w:p w:rsidR="00453C3B" w:rsidRPr="00D12FEB" w:rsidRDefault="00453C3B" w:rsidP="002E1837">
      <w:pPr>
        <w:pStyle w:val="ab"/>
        <w:tabs>
          <w:tab w:val="left" w:pos="709"/>
        </w:tabs>
        <w:spacing w:line="264" w:lineRule="auto"/>
        <w:ind w:left="709"/>
        <w:rPr>
          <w:bCs/>
          <w:sz w:val="28"/>
          <w:szCs w:val="28"/>
        </w:rPr>
      </w:pPr>
    </w:p>
    <w:p w:rsidR="00156615" w:rsidRPr="00453C3B" w:rsidRDefault="00156615" w:rsidP="00156615">
      <w:pPr>
        <w:pStyle w:val="ab"/>
        <w:tabs>
          <w:tab w:val="left" w:pos="709"/>
        </w:tabs>
        <w:spacing w:line="264" w:lineRule="auto"/>
        <w:ind w:left="709"/>
        <w:jc w:val="both"/>
        <w:rPr>
          <w:bCs/>
          <w:sz w:val="28"/>
          <w:szCs w:val="28"/>
        </w:rPr>
      </w:pPr>
      <w:r w:rsidRPr="00453C3B">
        <w:rPr>
          <w:bCs/>
          <w:sz w:val="28"/>
          <w:szCs w:val="28"/>
        </w:rPr>
        <w:t>Итоги голосования и решения, принятые по вопросам повестки дня:</w:t>
      </w:r>
    </w:p>
    <w:p w:rsidR="004A2542" w:rsidRDefault="004A2542" w:rsidP="004A2542">
      <w:pPr>
        <w:autoSpaceDE w:val="0"/>
        <w:autoSpaceDN w:val="0"/>
        <w:adjustRightInd w:val="0"/>
        <w:jc w:val="both"/>
        <w:rPr>
          <w:rFonts w:eastAsia="Calibri"/>
          <w:b/>
          <w:color w:val="000000"/>
          <w:sz w:val="26"/>
          <w:szCs w:val="26"/>
          <w:lang w:eastAsia="en-US"/>
        </w:rPr>
      </w:pPr>
    </w:p>
    <w:p w:rsidR="004A2542" w:rsidRPr="004A2542" w:rsidRDefault="004A2542" w:rsidP="004A2542">
      <w:pPr>
        <w:autoSpaceDE w:val="0"/>
        <w:autoSpaceDN w:val="0"/>
        <w:adjustRightInd w:val="0"/>
        <w:jc w:val="both"/>
        <w:rPr>
          <w:rFonts w:eastAsia="Calibri"/>
          <w:b/>
          <w:color w:val="000000"/>
          <w:sz w:val="26"/>
          <w:szCs w:val="26"/>
          <w:lang w:eastAsia="en-US"/>
        </w:rPr>
      </w:pPr>
      <w:r w:rsidRPr="004A2542">
        <w:rPr>
          <w:rFonts w:eastAsia="Calibri"/>
          <w:b/>
          <w:color w:val="000000"/>
          <w:sz w:val="26"/>
          <w:szCs w:val="26"/>
          <w:lang w:eastAsia="en-US"/>
        </w:rPr>
        <w:t xml:space="preserve">Вопрос: </w:t>
      </w:r>
    </w:p>
    <w:p w:rsidR="004A2542" w:rsidRPr="004A2542" w:rsidRDefault="004A2542" w:rsidP="004A2542">
      <w:pPr>
        <w:jc w:val="both"/>
        <w:rPr>
          <w:b/>
          <w:sz w:val="28"/>
          <w:szCs w:val="28"/>
        </w:rPr>
      </w:pPr>
      <w:r w:rsidRPr="004A2542">
        <w:rPr>
          <w:rFonts w:eastAsia="Calibri"/>
          <w:b/>
          <w:color w:val="000000"/>
          <w:sz w:val="26"/>
          <w:szCs w:val="26"/>
        </w:rPr>
        <w:t xml:space="preserve">1. </w:t>
      </w:r>
      <w:r w:rsidRPr="004A2542">
        <w:rPr>
          <w:bCs/>
          <w:color w:val="000000"/>
          <w:sz w:val="28"/>
          <w:szCs w:val="28"/>
        </w:rPr>
        <w:t xml:space="preserve">Об утверждении отчета о работе Корпоративного секретаря  </w:t>
      </w:r>
      <w:r w:rsidRPr="004A2542">
        <w:rPr>
          <w:bCs/>
          <w:color w:val="000000"/>
          <w:sz w:val="28"/>
          <w:szCs w:val="28"/>
        </w:rPr>
        <w:br/>
        <w:t>ПАО «Россети Северный Кавказ» за 2025-2026 корпоративный год</w:t>
      </w:r>
      <w:r w:rsidRPr="004A2542">
        <w:rPr>
          <w:b/>
          <w:sz w:val="28"/>
          <w:szCs w:val="28"/>
        </w:rPr>
        <w:t>.</w:t>
      </w:r>
    </w:p>
    <w:p w:rsidR="004A2542" w:rsidRPr="004A2542" w:rsidRDefault="004A2542" w:rsidP="004A2542">
      <w:pPr>
        <w:autoSpaceDE w:val="0"/>
        <w:autoSpaceDN w:val="0"/>
        <w:adjustRightInd w:val="0"/>
        <w:jc w:val="both"/>
        <w:rPr>
          <w:rFonts w:eastAsia="Calibri"/>
          <w:b/>
          <w:color w:val="000000"/>
          <w:sz w:val="26"/>
          <w:szCs w:val="26"/>
          <w:lang w:eastAsia="en-US"/>
        </w:rPr>
      </w:pPr>
      <w:r w:rsidRPr="004A2542">
        <w:rPr>
          <w:rFonts w:eastAsia="Calibri"/>
          <w:b/>
          <w:color w:val="000000"/>
          <w:sz w:val="26"/>
          <w:szCs w:val="26"/>
          <w:lang w:eastAsia="en-US"/>
        </w:rPr>
        <w:t xml:space="preserve">Решение: </w:t>
      </w:r>
    </w:p>
    <w:p w:rsidR="004A2542" w:rsidRPr="004A2542" w:rsidRDefault="004A2542" w:rsidP="004A2542">
      <w:pPr>
        <w:ind w:firstLine="709"/>
        <w:jc w:val="both"/>
        <w:outlineLvl w:val="0"/>
        <w:rPr>
          <w:sz w:val="28"/>
          <w:szCs w:val="28"/>
        </w:rPr>
      </w:pPr>
      <w:r w:rsidRPr="004A2542">
        <w:rPr>
          <w:sz w:val="28"/>
          <w:szCs w:val="28"/>
        </w:rPr>
        <w:t xml:space="preserve">1.1. Утвердить отчет о работе Корпоративного секретаря ПАО «Россети Северный Кавказ» за 2025-2026 корпоративный год в соответствии </w:t>
      </w:r>
      <w:r w:rsidR="00707BA3">
        <w:rPr>
          <w:sz w:val="28"/>
          <w:szCs w:val="28"/>
        </w:rPr>
        <w:t xml:space="preserve">                                        </w:t>
      </w:r>
      <w:r w:rsidRPr="004A2542">
        <w:rPr>
          <w:sz w:val="28"/>
          <w:szCs w:val="28"/>
        </w:rPr>
        <w:t>с приложением 1.</w:t>
      </w:r>
    </w:p>
    <w:p w:rsidR="004A2542" w:rsidRPr="006F1FEF" w:rsidRDefault="004A2542" w:rsidP="004A2542">
      <w:pPr>
        <w:tabs>
          <w:tab w:val="left" w:pos="10260"/>
        </w:tabs>
        <w:spacing w:line="259" w:lineRule="auto"/>
        <w:jc w:val="both"/>
        <w:rPr>
          <w:sz w:val="28"/>
          <w:szCs w:val="28"/>
        </w:rPr>
      </w:pPr>
      <w:r w:rsidRPr="006F1FEF">
        <w:rPr>
          <w:sz w:val="28"/>
          <w:szCs w:val="28"/>
        </w:rPr>
        <w:t>Голосовали «ЗА»: Андреева Е.В., Баранюк Н.Н., Гончаров Ю.В., Левченко Р.А., Ляпунов Е.В., Макаров В.А., Мольский А.В., Парамонова Н.В.,   Полинов А.А.,        Сасин Н.И., Устюгов Д.В.</w:t>
      </w:r>
    </w:p>
    <w:p w:rsidR="004A2542" w:rsidRPr="006F1FEF" w:rsidRDefault="004A2542" w:rsidP="004A2542">
      <w:pPr>
        <w:widowControl w:val="0"/>
        <w:tabs>
          <w:tab w:val="left" w:pos="0"/>
          <w:tab w:val="left" w:pos="1276"/>
        </w:tabs>
        <w:jc w:val="both"/>
        <w:rPr>
          <w:sz w:val="28"/>
          <w:szCs w:val="28"/>
        </w:rPr>
      </w:pPr>
      <w:r w:rsidRPr="006F1FEF">
        <w:rPr>
          <w:sz w:val="28"/>
          <w:szCs w:val="28"/>
        </w:rPr>
        <w:t>«ПРОТИВ»: нет. «ВОЗДЕРЖАЛСЯ»: нет.</w:t>
      </w:r>
    </w:p>
    <w:p w:rsidR="004A2542" w:rsidRPr="00681A44" w:rsidRDefault="004A2542" w:rsidP="004A2542">
      <w:pPr>
        <w:tabs>
          <w:tab w:val="left" w:pos="1134"/>
        </w:tabs>
        <w:jc w:val="both"/>
        <w:outlineLvl w:val="0"/>
        <w:rPr>
          <w:rFonts w:eastAsia="Calibri"/>
          <w:color w:val="000000"/>
          <w:sz w:val="28"/>
          <w:szCs w:val="28"/>
        </w:rPr>
      </w:pPr>
      <w:r w:rsidRPr="006F1FEF">
        <w:rPr>
          <w:b/>
          <w:sz w:val="28"/>
          <w:szCs w:val="28"/>
        </w:rPr>
        <w:t>Решение принято.</w:t>
      </w:r>
      <w:r w:rsidRPr="00681A44">
        <w:t xml:space="preserve"> </w:t>
      </w:r>
    </w:p>
    <w:p w:rsidR="004A2542" w:rsidRPr="004A2542" w:rsidRDefault="004A2542" w:rsidP="004A2542">
      <w:pPr>
        <w:widowControl w:val="0"/>
        <w:tabs>
          <w:tab w:val="left" w:pos="540"/>
          <w:tab w:val="left" w:pos="993"/>
        </w:tabs>
        <w:ind w:firstLine="709"/>
        <w:contextualSpacing/>
        <w:jc w:val="both"/>
        <w:rPr>
          <w:rFonts w:eastAsiaTheme="minorHAnsi"/>
          <w:sz w:val="28"/>
          <w:szCs w:val="28"/>
          <w:lang w:eastAsia="en-US"/>
        </w:rPr>
      </w:pPr>
    </w:p>
    <w:p w:rsidR="004A2542" w:rsidRPr="004A2542" w:rsidRDefault="004A2542" w:rsidP="004A2542">
      <w:pPr>
        <w:autoSpaceDE w:val="0"/>
        <w:autoSpaceDN w:val="0"/>
        <w:adjustRightInd w:val="0"/>
        <w:rPr>
          <w:rFonts w:eastAsia="Calibri"/>
          <w:b/>
          <w:color w:val="000000"/>
          <w:sz w:val="26"/>
          <w:szCs w:val="26"/>
          <w:lang w:eastAsia="en-US"/>
        </w:rPr>
      </w:pPr>
      <w:r w:rsidRPr="004A2542">
        <w:rPr>
          <w:rFonts w:eastAsia="Calibri"/>
          <w:b/>
          <w:color w:val="000000"/>
          <w:sz w:val="26"/>
          <w:szCs w:val="26"/>
          <w:lang w:eastAsia="en-US"/>
        </w:rPr>
        <w:t xml:space="preserve">Вопрос: </w:t>
      </w:r>
    </w:p>
    <w:p w:rsidR="004A2542" w:rsidRPr="004A2542" w:rsidRDefault="004A2542" w:rsidP="004A2542">
      <w:pPr>
        <w:jc w:val="both"/>
        <w:rPr>
          <w:rFonts w:eastAsia="Calibri"/>
          <w:color w:val="000000"/>
          <w:sz w:val="28"/>
          <w:szCs w:val="28"/>
        </w:rPr>
      </w:pPr>
      <w:r w:rsidRPr="004A2542">
        <w:rPr>
          <w:rFonts w:eastAsia="Calibri"/>
          <w:b/>
          <w:color w:val="000000"/>
          <w:sz w:val="26"/>
          <w:szCs w:val="26"/>
        </w:rPr>
        <w:t xml:space="preserve">2.  </w:t>
      </w:r>
      <w:r w:rsidRPr="004A2542">
        <w:rPr>
          <w:rFonts w:eastAsia="Calibri"/>
          <w:bCs/>
          <w:color w:val="000000"/>
          <w:sz w:val="28"/>
          <w:szCs w:val="28"/>
        </w:rPr>
        <w:t>О рассмотрении информации о соблюдении Стандартов качества обслуживания потребителей услуг ПАО «Россети Северный Кавказ», включая достижение целевых показателей качества обслуживания потребителей, за 2025 год</w:t>
      </w:r>
      <w:r w:rsidRPr="004A2542">
        <w:rPr>
          <w:rFonts w:eastAsia="Calibri"/>
          <w:color w:val="000000"/>
          <w:sz w:val="28"/>
          <w:szCs w:val="28"/>
        </w:rPr>
        <w:t>.</w:t>
      </w:r>
    </w:p>
    <w:p w:rsidR="004A2542" w:rsidRPr="004A2542" w:rsidRDefault="004A2542" w:rsidP="004A2542">
      <w:pPr>
        <w:autoSpaceDE w:val="0"/>
        <w:autoSpaceDN w:val="0"/>
        <w:adjustRightInd w:val="0"/>
        <w:jc w:val="both"/>
        <w:rPr>
          <w:rFonts w:eastAsia="Calibri"/>
          <w:b/>
          <w:color w:val="000000"/>
          <w:sz w:val="26"/>
          <w:szCs w:val="26"/>
          <w:lang w:eastAsia="en-US"/>
        </w:rPr>
      </w:pPr>
      <w:r w:rsidRPr="004A2542">
        <w:rPr>
          <w:rFonts w:eastAsia="Calibri"/>
          <w:b/>
          <w:color w:val="000000"/>
          <w:sz w:val="26"/>
          <w:szCs w:val="26"/>
          <w:lang w:eastAsia="en-US"/>
        </w:rPr>
        <w:t xml:space="preserve">Решение: </w:t>
      </w:r>
    </w:p>
    <w:p w:rsidR="004A2542" w:rsidRPr="004A2542" w:rsidRDefault="004A2542" w:rsidP="004A2542">
      <w:pPr>
        <w:spacing w:line="259" w:lineRule="auto"/>
        <w:jc w:val="both"/>
        <w:rPr>
          <w:sz w:val="28"/>
          <w:szCs w:val="28"/>
        </w:rPr>
      </w:pPr>
      <w:r w:rsidRPr="004A2542">
        <w:rPr>
          <w:sz w:val="28"/>
          <w:szCs w:val="28"/>
        </w:rPr>
        <w:tab/>
        <w:t>2.1.</w:t>
      </w:r>
      <w:r w:rsidRPr="004A2542">
        <w:rPr>
          <w:rFonts w:asciiTheme="minorHAnsi" w:eastAsiaTheme="minorHAnsi" w:hAnsiTheme="minorHAnsi" w:cstheme="minorBidi"/>
          <w:sz w:val="22"/>
          <w:szCs w:val="22"/>
          <w:lang w:eastAsia="en-US"/>
        </w:rPr>
        <w:t xml:space="preserve"> </w:t>
      </w:r>
      <w:r w:rsidRPr="004A2542">
        <w:rPr>
          <w:sz w:val="28"/>
          <w:szCs w:val="28"/>
        </w:rPr>
        <w:t>Принять к сведению информацию о соблюдении Стандартов качества обслуживания потребителей услуг ПАО «Россети Северный Кавказ», включая достижение целевых показателей качества обслуживания потребителей, за 2025 год в соответствии с приложением 2.</w:t>
      </w:r>
    </w:p>
    <w:p w:rsidR="004A2542" w:rsidRPr="004A2542" w:rsidRDefault="004A2542" w:rsidP="004A2542">
      <w:pPr>
        <w:spacing w:line="259" w:lineRule="auto"/>
        <w:ind w:firstLine="708"/>
        <w:jc w:val="both"/>
        <w:rPr>
          <w:sz w:val="28"/>
          <w:szCs w:val="28"/>
        </w:rPr>
      </w:pPr>
      <w:r w:rsidRPr="004A2542">
        <w:rPr>
          <w:sz w:val="28"/>
          <w:szCs w:val="28"/>
        </w:rPr>
        <w:t>2.2. Отметить нарушение информационного обмена по заявкам на технологическое присоединение к электрическим сетям через Единое интеграционное решение группы компаний «Россети».</w:t>
      </w:r>
    </w:p>
    <w:p w:rsidR="004A2542" w:rsidRPr="004A2542" w:rsidRDefault="004A2542" w:rsidP="004A2542">
      <w:pPr>
        <w:spacing w:line="259" w:lineRule="auto"/>
        <w:ind w:firstLine="708"/>
        <w:jc w:val="both"/>
        <w:rPr>
          <w:sz w:val="28"/>
          <w:szCs w:val="28"/>
        </w:rPr>
      </w:pPr>
      <w:r w:rsidRPr="004A2542">
        <w:rPr>
          <w:sz w:val="28"/>
          <w:szCs w:val="28"/>
        </w:rPr>
        <w:t>2.3. Единоличному исполнительному органу ПАО «Россети Северный Кавказ» обеспечить информационный обмен по заявкам на технологическое присоединение к электрическим сетям через Единое интеграционное решение группы компаний «Россети» в срок до 30.12.2026.</w:t>
      </w:r>
    </w:p>
    <w:p w:rsidR="004A2542" w:rsidRPr="006F1FEF" w:rsidRDefault="004A2542" w:rsidP="004A2542">
      <w:pPr>
        <w:tabs>
          <w:tab w:val="left" w:pos="10260"/>
        </w:tabs>
        <w:spacing w:line="259" w:lineRule="auto"/>
        <w:jc w:val="both"/>
        <w:rPr>
          <w:sz w:val="28"/>
          <w:szCs w:val="28"/>
        </w:rPr>
      </w:pPr>
      <w:r w:rsidRPr="006F1FEF">
        <w:rPr>
          <w:sz w:val="28"/>
          <w:szCs w:val="28"/>
        </w:rPr>
        <w:t>Голосовали «ЗА»: Андреева Е.В., Баранюк Н.Н., Гончаров Ю.В., Левченко Р.А., Ляпунов Е.В., Макаров В.А., Мольский А.В., Парамонова Н.В.,   Полинов А.А.,        Сасин Н.И., Устюгов Д.В.</w:t>
      </w:r>
    </w:p>
    <w:p w:rsidR="004A2542" w:rsidRPr="006F1FEF" w:rsidRDefault="004A2542" w:rsidP="004A2542">
      <w:pPr>
        <w:widowControl w:val="0"/>
        <w:tabs>
          <w:tab w:val="left" w:pos="0"/>
          <w:tab w:val="left" w:pos="1276"/>
        </w:tabs>
        <w:jc w:val="both"/>
        <w:rPr>
          <w:sz w:val="28"/>
          <w:szCs w:val="28"/>
        </w:rPr>
      </w:pPr>
      <w:r w:rsidRPr="006F1FEF">
        <w:rPr>
          <w:sz w:val="28"/>
          <w:szCs w:val="28"/>
        </w:rPr>
        <w:t>«ПРОТИВ»: нет. «ВОЗДЕРЖАЛСЯ»: нет.</w:t>
      </w:r>
    </w:p>
    <w:p w:rsidR="004A2542" w:rsidRPr="00681A44" w:rsidRDefault="004A2542" w:rsidP="004A2542">
      <w:pPr>
        <w:tabs>
          <w:tab w:val="left" w:pos="1134"/>
        </w:tabs>
        <w:jc w:val="both"/>
        <w:outlineLvl w:val="0"/>
        <w:rPr>
          <w:rFonts w:eastAsia="Calibri"/>
          <w:color w:val="000000"/>
          <w:sz w:val="28"/>
          <w:szCs w:val="28"/>
        </w:rPr>
      </w:pPr>
      <w:r w:rsidRPr="006F1FEF">
        <w:rPr>
          <w:b/>
          <w:sz w:val="28"/>
          <w:szCs w:val="28"/>
        </w:rPr>
        <w:t>Решение принято.</w:t>
      </w:r>
      <w:r w:rsidRPr="00681A44">
        <w:t xml:space="preserve"> </w:t>
      </w:r>
    </w:p>
    <w:p w:rsidR="004A2542" w:rsidRPr="004A2542" w:rsidRDefault="004A2542" w:rsidP="004A2542">
      <w:pPr>
        <w:spacing w:line="259" w:lineRule="auto"/>
        <w:jc w:val="both"/>
      </w:pPr>
      <w:r w:rsidRPr="004A2542">
        <w:rPr>
          <w:sz w:val="28"/>
          <w:szCs w:val="28"/>
        </w:rPr>
        <w:tab/>
      </w:r>
    </w:p>
    <w:p w:rsidR="004A2542" w:rsidRPr="004A2542" w:rsidRDefault="004A2542" w:rsidP="004A2542">
      <w:pPr>
        <w:autoSpaceDE w:val="0"/>
        <w:autoSpaceDN w:val="0"/>
        <w:adjustRightInd w:val="0"/>
        <w:rPr>
          <w:rFonts w:eastAsia="Calibri"/>
          <w:b/>
          <w:color w:val="000000"/>
          <w:sz w:val="26"/>
          <w:szCs w:val="26"/>
          <w:lang w:eastAsia="en-US"/>
        </w:rPr>
      </w:pPr>
      <w:r w:rsidRPr="004A2542">
        <w:rPr>
          <w:rFonts w:eastAsia="Calibri"/>
          <w:b/>
          <w:color w:val="000000"/>
          <w:sz w:val="26"/>
          <w:szCs w:val="26"/>
          <w:lang w:eastAsia="en-US"/>
        </w:rPr>
        <w:t xml:space="preserve">Вопрос: </w:t>
      </w:r>
    </w:p>
    <w:p w:rsidR="004A2542" w:rsidRPr="004A2542" w:rsidRDefault="004A2542" w:rsidP="004A2542">
      <w:pPr>
        <w:jc w:val="both"/>
        <w:rPr>
          <w:sz w:val="28"/>
          <w:szCs w:val="28"/>
        </w:rPr>
      </w:pPr>
      <w:r w:rsidRPr="004A2542">
        <w:rPr>
          <w:rFonts w:eastAsia="Calibri"/>
          <w:b/>
          <w:color w:val="000000"/>
          <w:sz w:val="26"/>
          <w:szCs w:val="26"/>
        </w:rPr>
        <w:t xml:space="preserve">3. </w:t>
      </w:r>
      <w:r w:rsidRPr="004A2542">
        <w:rPr>
          <w:rFonts w:eastAsia="Calibri"/>
          <w:bCs/>
          <w:color w:val="000000"/>
          <w:sz w:val="28"/>
          <w:szCs w:val="28"/>
        </w:rPr>
        <w:t xml:space="preserve">О рассмотрении информации Дирекции внутреннего аудита </w:t>
      </w:r>
      <w:r w:rsidRPr="004A2542">
        <w:rPr>
          <w:rFonts w:eastAsia="Calibri"/>
          <w:bCs/>
          <w:color w:val="000000"/>
          <w:sz w:val="28"/>
          <w:szCs w:val="28"/>
        </w:rPr>
        <w:br/>
        <w:t>ПАО «Россети Северный Кавказ» о результатах оценки хода выявления и отчуждения непрофильных активов Общества в 2025 году</w:t>
      </w:r>
      <w:r w:rsidRPr="004A2542">
        <w:rPr>
          <w:rFonts w:eastAsia="Calibri"/>
          <w:color w:val="000000"/>
          <w:sz w:val="28"/>
          <w:szCs w:val="28"/>
        </w:rPr>
        <w:t>.</w:t>
      </w:r>
    </w:p>
    <w:p w:rsidR="004A2542" w:rsidRPr="004A2542" w:rsidRDefault="004A2542" w:rsidP="004A2542">
      <w:pPr>
        <w:autoSpaceDE w:val="0"/>
        <w:autoSpaceDN w:val="0"/>
        <w:adjustRightInd w:val="0"/>
        <w:jc w:val="both"/>
        <w:rPr>
          <w:rFonts w:eastAsia="Calibri"/>
          <w:b/>
          <w:color w:val="000000"/>
          <w:sz w:val="26"/>
          <w:szCs w:val="26"/>
          <w:lang w:eastAsia="en-US"/>
        </w:rPr>
      </w:pPr>
      <w:r w:rsidRPr="004A2542">
        <w:rPr>
          <w:rFonts w:eastAsia="Calibri"/>
          <w:b/>
          <w:color w:val="000000"/>
          <w:sz w:val="26"/>
          <w:szCs w:val="26"/>
          <w:lang w:eastAsia="en-US"/>
        </w:rPr>
        <w:t xml:space="preserve">Решение: </w:t>
      </w:r>
    </w:p>
    <w:p w:rsidR="004A2542" w:rsidRPr="004A2542" w:rsidRDefault="004A2542" w:rsidP="004A2542">
      <w:pPr>
        <w:widowControl w:val="0"/>
        <w:tabs>
          <w:tab w:val="left" w:pos="1134"/>
        </w:tabs>
        <w:ind w:firstLine="709"/>
        <w:contextualSpacing/>
        <w:jc w:val="both"/>
        <w:rPr>
          <w:sz w:val="28"/>
          <w:szCs w:val="28"/>
        </w:rPr>
      </w:pPr>
      <w:r w:rsidRPr="004A2542">
        <w:rPr>
          <w:bCs/>
          <w:sz w:val="28"/>
          <w:szCs w:val="28"/>
        </w:rPr>
        <w:t xml:space="preserve">3.1. Принять к сведению информацию Дирекции внутреннего аудита </w:t>
      </w:r>
      <w:r w:rsidRPr="004A2542">
        <w:rPr>
          <w:bCs/>
          <w:sz w:val="28"/>
          <w:szCs w:val="28"/>
        </w:rPr>
        <w:br/>
        <w:t>ПАО «Россети Северный Кавказ» о результатах оценки хода выявления и отчуждения непрофильных активов ПАО «Россети Северный Кавказ» в 2025 году согласно приложению 3</w:t>
      </w:r>
      <w:r w:rsidRPr="004A2542">
        <w:rPr>
          <w:sz w:val="28"/>
          <w:szCs w:val="28"/>
        </w:rPr>
        <w:t>.</w:t>
      </w:r>
    </w:p>
    <w:p w:rsidR="004A2542" w:rsidRPr="006F1FEF" w:rsidRDefault="004A2542" w:rsidP="004A2542">
      <w:pPr>
        <w:tabs>
          <w:tab w:val="left" w:pos="10260"/>
        </w:tabs>
        <w:spacing w:line="259" w:lineRule="auto"/>
        <w:jc w:val="both"/>
        <w:rPr>
          <w:sz w:val="28"/>
          <w:szCs w:val="28"/>
        </w:rPr>
      </w:pPr>
      <w:r w:rsidRPr="006F1FEF">
        <w:rPr>
          <w:sz w:val="28"/>
          <w:szCs w:val="28"/>
        </w:rPr>
        <w:t>Голосовали «ЗА»: Андреева Е.В., Баранюк Н.Н., Гончаров Ю.В., Левченко Р.А., Ляпунов Е.В., Макаров В.А., Мольский А.В., Парамонова Н.В.,   Полинов А.А.,        Сасин Н.И., Устюгов Д.В.</w:t>
      </w:r>
    </w:p>
    <w:p w:rsidR="004A2542" w:rsidRPr="006F1FEF" w:rsidRDefault="004A2542" w:rsidP="004A2542">
      <w:pPr>
        <w:widowControl w:val="0"/>
        <w:tabs>
          <w:tab w:val="left" w:pos="0"/>
          <w:tab w:val="left" w:pos="1276"/>
        </w:tabs>
        <w:jc w:val="both"/>
        <w:rPr>
          <w:sz w:val="28"/>
          <w:szCs w:val="28"/>
        </w:rPr>
      </w:pPr>
      <w:r w:rsidRPr="006F1FEF">
        <w:rPr>
          <w:sz w:val="28"/>
          <w:szCs w:val="28"/>
        </w:rPr>
        <w:t>«ПРОТИВ»: нет. «ВОЗДЕРЖАЛСЯ»: нет.</w:t>
      </w:r>
    </w:p>
    <w:p w:rsidR="004A2542" w:rsidRPr="00681A44" w:rsidRDefault="004A2542" w:rsidP="004A2542">
      <w:pPr>
        <w:tabs>
          <w:tab w:val="left" w:pos="1134"/>
        </w:tabs>
        <w:jc w:val="both"/>
        <w:outlineLvl w:val="0"/>
        <w:rPr>
          <w:rFonts w:eastAsia="Calibri"/>
          <w:color w:val="000000"/>
          <w:sz w:val="28"/>
          <w:szCs w:val="28"/>
        </w:rPr>
      </w:pPr>
      <w:r w:rsidRPr="006F1FEF">
        <w:rPr>
          <w:b/>
          <w:sz w:val="28"/>
          <w:szCs w:val="28"/>
        </w:rPr>
        <w:t>Решение принято.</w:t>
      </w:r>
      <w:r w:rsidRPr="00681A44">
        <w:t xml:space="preserve"> </w:t>
      </w:r>
    </w:p>
    <w:p w:rsidR="004A2542" w:rsidRPr="004A2542" w:rsidRDefault="004A2542" w:rsidP="004A2542">
      <w:pPr>
        <w:autoSpaceDE w:val="0"/>
        <w:autoSpaceDN w:val="0"/>
        <w:adjustRightInd w:val="0"/>
        <w:rPr>
          <w:rFonts w:eastAsia="Calibri"/>
          <w:b/>
          <w:color w:val="000000"/>
          <w:sz w:val="26"/>
          <w:szCs w:val="26"/>
          <w:lang w:eastAsia="en-US"/>
        </w:rPr>
      </w:pPr>
    </w:p>
    <w:p w:rsidR="004A2542" w:rsidRPr="004A2542" w:rsidRDefault="004A2542" w:rsidP="004A2542">
      <w:pPr>
        <w:autoSpaceDE w:val="0"/>
        <w:autoSpaceDN w:val="0"/>
        <w:adjustRightInd w:val="0"/>
        <w:rPr>
          <w:rFonts w:eastAsia="Calibri"/>
          <w:b/>
          <w:color w:val="000000"/>
          <w:sz w:val="26"/>
          <w:szCs w:val="26"/>
          <w:lang w:eastAsia="en-US"/>
        </w:rPr>
      </w:pPr>
      <w:r w:rsidRPr="004A2542">
        <w:rPr>
          <w:rFonts w:eastAsia="Calibri"/>
          <w:b/>
          <w:color w:val="000000"/>
          <w:sz w:val="26"/>
          <w:szCs w:val="26"/>
          <w:lang w:eastAsia="en-US"/>
        </w:rPr>
        <w:t xml:space="preserve">Вопрос: </w:t>
      </w:r>
    </w:p>
    <w:p w:rsidR="004A2542" w:rsidRPr="004A2542" w:rsidRDefault="004A2542" w:rsidP="004A2542">
      <w:pPr>
        <w:jc w:val="both"/>
        <w:rPr>
          <w:sz w:val="28"/>
          <w:szCs w:val="28"/>
          <w:highlight w:val="white"/>
        </w:rPr>
      </w:pPr>
      <w:r w:rsidRPr="004A2542">
        <w:rPr>
          <w:rFonts w:eastAsia="Calibri"/>
          <w:b/>
          <w:color w:val="000000"/>
          <w:sz w:val="26"/>
          <w:szCs w:val="26"/>
        </w:rPr>
        <w:t xml:space="preserve">4. </w:t>
      </w:r>
      <w:r w:rsidRPr="004A2542">
        <w:rPr>
          <w:sz w:val="28"/>
          <w:szCs w:val="28"/>
        </w:rPr>
        <w:t xml:space="preserve">О рассмотрении отчета об организации, функционировании и эффективности системы управления рисками и внутреннего контроля </w:t>
      </w:r>
      <w:r w:rsidRPr="004A2542">
        <w:rPr>
          <w:sz w:val="28"/>
          <w:szCs w:val="28"/>
        </w:rPr>
        <w:br/>
        <w:t>ПАО «Россети Северный Кавказ» за 2025 год</w:t>
      </w:r>
      <w:r w:rsidRPr="004A2542">
        <w:rPr>
          <w:sz w:val="28"/>
          <w:szCs w:val="28"/>
          <w:highlight w:val="white"/>
        </w:rPr>
        <w:t>.</w:t>
      </w:r>
    </w:p>
    <w:p w:rsidR="004A2542" w:rsidRPr="004A2542" w:rsidRDefault="004A2542" w:rsidP="004A2542">
      <w:pPr>
        <w:autoSpaceDE w:val="0"/>
        <w:autoSpaceDN w:val="0"/>
        <w:adjustRightInd w:val="0"/>
        <w:jc w:val="both"/>
        <w:rPr>
          <w:rFonts w:eastAsia="Calibri"/>
          <w:b/>
          <w:color w:val="000000"/>
          <w:sz w:val="26"/>
          <w:szCs w:val="26"/>
          <w:lang w:eastAsia="en-US"/>
        </w:rPr>
      </w:pPr>
      <w:r w:rsidRPr="004A2542">
        <w:rPr>
          <w:rFonts w:eastAsia="Calibri"/>
          <w:b/>
          <w:color w:val="000000"/>
          <w:sz w:val="26"/>
          <w:szCs w:val="26"/>
          <w:lang w:eastAsia="en-US"/>
        </w:rPr>
        <w:t xml:space="preserve">Решение: </w:t>
      </w:r>
    </w:p>
    <w:p w:rsidR="004A2542" w:rsidRPr="004A2542" w:rsidRDefault="004A2542" w:rsidP="004A2542">
      <w:pPr>
        <w:spacing w:line="259" w:lineRule="auto"/>
        <w:ind w:firstLine="709"/>
        <w:jc w:val="both"/>
        <w:rPr>
          <w:rFonts w:cstheme="minorBidi"/>
          <w:sz w:val="28"/>
          <w:szCs w:val="26"/>
        </w:rPr>
      </w:pPr>
      <w:r w:rsidRPr="004A2542">
        <w:rPr>
          <w:rFonts w:cstheme="minorBidi"/>
          <w:sz w:val="28"/>
          <w:szCs w:val="26"/>
        </w:rPr>
        <w:t xml:space="preserve">4.1. Принять к сведению отчет об организации, функционировании и эффективности системы управления рисками и внутреннего контроля </w:t>
      </w:r>
      <w:r w:rsidRPr="004A2542">
        <w:rPr>
          <w:rFonts w:cstheme="minorBidi"/>
          <w:sz w:val="28"/>
          <w:szCs w:val="26"/>
        </w:rPr>
        <w:br/>
        <w:t>ПАО «Россети Северный Кавказ» за 2025 год в соответствии с                     приложением 4.</w:t>
      </w:r>
    </w:p>
    <w:p w:rsidR="004A2542" w:rsidRPr="004A2542" w:rsidRDefault="004A2542" w:rsidP="004A2542">
      <w:pPr>
        <w:spacing w:line="259" w:lineRule="auto"/>
        <w:ind w:firstLine="709"/>
        <w:jc w:val="both"/>
        <w:rPr>
          <w:rFonts w:asciiTheme="minorHAnsi" w:eastAsiaTheme="minorHAnsi" w:hAnsiTheme="minorHAnsi" w:cstheme="minorBidi"/>
          <w:sz w:val="28"/>
          <w:szCs w:val="28"/>
          <w:lang w:eastAsia="en-US"/>
        </w:rPr>
      </w:pPr>
      <w:r w:rsidRPr="004A2542">
        <w:rPr>
          <w:rFonts w:eastAsiaTheme="minorHAnsi"/>
          <w:sz w:val="28"/>
          <w:szCs w:val="26"/>
          <w:lang w:eastAsia="en-US"/>
        </w:rPr>
        <w:t>4.</w:t>
      </w:r>
      <w:r w:rsidRPr="004A2542">
        <w:rPr>
          <w:sz w:val="28"/>
          <w:szCs w:val="26"/>
        </w:rPr>
        <w:t>2.</w:t>
      </w:r>
      <w:r w:rsidRPr="004A2542">
        <w:rPr>
          <w:rFonts w:cstheme="minorBidi"/>
          <w:sz w:val="28"/>
          <w:szCs w:val="26"/>
        </w:rPr>
        <w:t xml:space="preserve"> Отметить несоблюдение показателей предпочтительного риска (риск-аппетита) по итогам 2025 года, в соответствии с приложением 5, и необходимость реализации менеджментом мероприятий, направленных на достижение всех показателей предпочтительного риска (риск-аппетита) Общества в будущих периодах</w:t>
      </w:r>
      <w:r w:rsidRPr="004A2542">
        <w:rPr>
          <w:rFonts w:asciiTheme="minorHAnsi" w:eastAsiaTheme="minorHAnsi" w:hAnsiTheme="minorHAnsi" w:cstheme="minorBidi"/>
          <w:sz w:val="28"/>
          <w:szCs w:val="28"/>
          <w:lang w:eastAsia="en-US"/>
        </w:rPr>
        <w:t>.</w:t>
      </w:r>
    </w:p>
    <w:p w:rsidR="004A2542" w:rsidRPr="006F1FEF" w:rsidRDefault="004A2542" w:rsidP="004A2542">
      <w:pPr>
        <w:tabs>
          <w:tab w:val="left" w:pos="10260"/>
        </w:tabs>
        <w:spacing w:line="259" w:lineRule="auto"/>
        <w:jc w:val="both"/>
        <w:rPr>
          <w:sz w:val="28"/>
          <w:szCs w:val="28"/>
        </w:rPr>
      </w:pPr>
      <w:r w:rsidRPr="006F1FEF">
        <w:rPr>
          <w:sz w:val="28"/>
          <w:szCs w:val="28"/>
        </w:rPr>
        <w:t>Голосовали «ЗА»: Андреева Е.В., Баранюк Н.Н., Гончаров Ю.В., Левченко Р.А., Ляпунов Е.В., Макаров В.А., Мольский А.В., Парамонова Н.В.,   Полинов А.А.,        Сасин Н.И., Устюгов Д.В.</w:t>
      </w:r>
    </w:p>
    <w:p w:rsidR="004A2542" w:rsidRPr="006F1FEF" w:rsidRDefault="004A2542" w:rsidP="004A2542">
      <w:pPr>
        <w:widowControl w:val="0"/>
        <w:tabs>
          <w:tab w:val="left" w:pos="0"/>
          <w:tab w:val="left" w:pos="1276"/>
        </w:tabs>
        <w:jc w:val="both"/>
        <w:rPr>
          <w:sz w:val="28"/>
          <w:szCs w:val="28"/>
        </w:rPr>
      </w:pPr>
      <w:r w:rsidRPr="006F1FEF">
        <w:rPr>
          <w:sz w:val="28"/>
          <w:szCs w:val="28"/>
        </w:rPr>
        <w:t>«ПРОТИВ»: нет. «ВОЗДЕРЖАЛСЯ»: нет.</w:t>
      </w:r>
    </w:p>
    <w:p w:rsidR="004A2542" w:rsidRPr="00681A44" w:rsidRDefault="004A2542" w:rsidP="004A2542">
      <w:pPr>
        <w:tabs>
          <w:tab w:val="left" w:pos="1134"/>
        </w:tabs>
        <w:jc w:val="both"/>
        <w:outlineLvl w:val="0"/>
        <w:rPr>
          <w:rFonts w:eastAsia="Calibri"/>
          <w:color w:val="000000"/>
          <w:sz w:val="28"/>
          <w:szCs w:val="28"/>
        </w:rPr>
      </w:pPr>
      <w:r w:rsidRPr="006F1FEF">
        <w:rPr>
          <w:b/>
          <w:sz w:val="28"/>
          <w:szCs w:val="28"/>
        </w:rPr>
        <w:t>Решение принято.</w:t>
      </w:r>
      <w:r w:rsidRPr="00681A44">
        <w:t xml:space="preserve"> </w:t>
      </w:r>
    </w:p>
    <w:p w:rsidR="004A2542" w:rsidRPr="004A2542" w:rsidRDefault="004A2542" w:rsidP="004A2542">
      <w:pPr>
        <w:tabs>
          <w:tab w:val="left" w:pos="1134"/>
        </w:tabs>
        <w:ind w:left="709"/>
        <w:jc w:val="both"/>
        <w:outlineLvl w:val="0"/>
      </w:pPr>
    </w:p>
    <w:p w:rsidR="004A2542" w:rsidRPr="004A2542" w:rsidRDefault="004A2542" w:rsidP="004A2542">
      <w:pPr>
        <w:autoSpaceDE w:val="0"/>
        <w:autoSpaceDN w:val="0"/>
        <w:adjustRightInd w:val="0"/>
        <w:rPr>
          <w:rFonts w:eastAsia="Calibri"/>
          <w:b/>
          <w:color w:val="000000"/>
          <w:sz w:val="26"/>
          <w:szCs w:val="26"/>
          <w:lang w:eastAsia="en-US"/>
        </w:rPr>
      </w:pPr>
      <w:r w:rsidRPr="004A2542">
        <w:rPr>
          <w:rFonts w:eastAsia="Calibri"/>
          <w:b/>
          <w:color w:val="000000"/>
          <w:sz w:val="26"/>
          <w:szCs w:val="26"/>
          <w:lang w:eastAsia="en-US"/>
        </w:rPr>
        <w:t xml:space="preserve">Вопрос: </w:t>
      </w:r>
    </w:p>
    <w:p w:rsidR="004A2542" w:rsidRPr="004A2542" w:rsidRDefault="004A2542" w:rsidP="004A2542">
      <w:pPr>
        <w:widowControl w:val="0"/>
        <w:tabs>
          <w:tab w:val="left" w:pos="709"/>
          <w:tab w:val="left" w:pos="851"/>
          <w:tab w:val="left" w:pos="993"/>
          <w:tab w:val="left" w:pos="1134"/>
        </w:tabs>
        <w:jc w:val="both"/>
        <w:rPr>
          <w:rFonts w:eastAsia="Calibri"/>
          <w:sz w:val="28"/>
          <w:szCs w:val="28"/>
          <w:lang w:eastAsia="en-US"/>
        </w:rPr>
      </w:pPr>
      <w:r w:rsidRPr="004A2542">
        <w:rPr>
          <w:rFonts w:eastAsia="Calibri"/>
          <w:b/>
          <w:color w:val="000000"/>
          <w:sz w:val="28"/>
          <w:szCs w:val="28"/>
          <w:lang w:eastAsia="en-US"/>
        </w:rPr>
        <w:t xml:space="preserve">5. </w:t>
      </w:r>
      <w:r w:rsidRPr="004A2542">
        <w:rPr>
          <w:sz w:val="28"/>
          <w:szCs w:val="28"/>
        </w:rPr>
        <w:t>О рассмотрении отчета об исполнении Дорожной карты по развитию дополнительных (нетарифных) услуг ПАО «Россети Северный Кавказ»                        за 2025 год.</w:t>
      </w:r>
    </w:p>
    <w:p w:rsidR="004A2542" w:rsidRPr="004A2542" w:rsidRDefault="004A2542" w:rsidP="004A2542">
      <w:pPr>
        <w:autoSpaceDE w:val="0"/>
        <w:autoSpaceDN w:val="0"/>
        <w:adjustRightInd w:val="0"/>
        <w:jc w:val="both"/>
        <w:rPr>
          <w:rFonts w:eastAsia="Calibri"/>
          <w:b/>
          <w:color w:val="000000"/>
          <w:sz w:val="26"/>
          <w:szCs w:val="26"/>
          <w:lang w:eastAsia="en-US"/>
        </w:rPr>
      </w:pPr>
      <w:r w:rsidRPr="004A2542">
        <w:rPr>
          <w:rFonts w:eastAsia="Calibri"/>
          <w:b/>
          <w:color w:val="000000"/>
          <w:sz w:val="26"/>
          <w:szCs w:val="26"/>
          <w:lang w:eastAsia="en-US"/>
        </w:rPr>
        <w:t xml:space="preserve">Решение: </w:t>
      </w:r>
    </w:p>
    <w:p w:rsidR="004A2542" w:rsidRPr="004A2542" w:rsidRDefault="004A2542" w:rsidP="004A2542">
      <w:pPr>
        <w:tabs>
          <w:tab w:val="left" w:pos="1134"/>
        </w:tabs>
        <w:ind w:firstLine="709"/>
        <w:contextualSpacing/>
        <w:jc w:val="both"/>
      </w:pPr>
      <w:r w:rsidRPr="004A2542">
        <w:rPr>
          <w:rFonts w:eastAsia="Calibri"/>
          <w:sz w:val="28"/>
          <w:szCs w:val="28"/>
        </w:rPr>
        <w:t>5.1. Принять к сведению отчет об исполнении Дорожной карты по развитию дополнительных (нетарифных) услуг ПАО «Россети Северный Кавказ» за 2025 год в соответствии с приложением 6.</w:t>
      </w:r>
    </w:p>
    <w:p w:rsidR="004A2542" w:rsidRPr="004A2542" w:rsidRDefault="004A2542" w:rsidP="004A2542">
      <w:pPr>
        <w:tabs>
          <w:tab w:val="left" w:pos="1134"/>
        </w:tabs>
        <w:ind w:firstLine="709"/>
        <w:contextualSpacing/>
        <w:jc w:val="both"/>
      </w:pPr>
      <w:r w:rsidRPr="004A2542">
        <w:rPr>
          <w:rFonts w:eastAsia="Calibri"/>
          <w:sz w:val="28"/>
          <w:szCs w:val="28"/>
        </w:rPr>
        <w:t>5.2. Отметить невыполнение целевых показателей Дорожной карты по объему нетарифной выручки на 31 % за 2025 год (план 829 млн рублей, факт 576 млн рублей).</w:t>
      </w:r>
    </w:p>
    <w:p w:rsidR="004A2542" w:rsidRPr="004A2542" w:rsidRDefault="004A2542" w:rsidP="004A2542">
      <w:pPr>
        <w:tabs>
          <w:tab w:val="left" w:pos="1134"/>
        </w:tabs>
        <w:ind w:firstLine="709"/>
        <w:contextualSpacing/>
        <w:jc w:val="both"/>
        <w:rPr>
          <w:rFonts w:eastAsia="Calibri"/>
          <w:sz w:val="28"/>
          <w:szCs w:val="28"/>
        </w:rPr>
      </w:pPr>
      <w:r w:rsidRPr="004A2542">
        <w:rPr>
          <w:rFonts w:eastAsia="Calibri"/>
          <w:sz w:val="28"/>
          <w:szCs w:val="28"/>
        </w:rPr>
        <w:t xml:space="preserve">5.3. Поручить Единоличному исполнительному органу Общества обеспечить достижение плановых показателей бизнес – плана Общества на </w:t>
      </w:r>
      <w:r w:rsidRPr="004A2542">
        <w:rPr>
          <w:rFonts w:eastAsia="Calibri"/>
          <w:sz w:val="28"/>
          <w:szCs w:val="28"/>
        </w:rPr>
        <w:br/>
        <w:t xml:space="preserve">2026 год за счет развития приоритетных видов дополнительных услуг. </w:t>
      </w:r>
    </w:p>
    <w:p w:rsidR="004A2542" w:rsidRPr="006F1FEF" w:rsidRDefault="004A2542" w:rsidP="004A2542">
      <w:pPr>
        <w:tabs>
          <w:tab w:val="left" w:pos="10260"/>
        </w:tabs>
        <w:spacing w:line="259" w:lineRule="auto"/>
        <w:jc w:val="both"/>
        <w:rPr>
          <w:sz w:val="28"/>
          <w:szCs w:val="28"/>
        </w:rPr>
      </w:pPr>
      <w:r w:rsidRPr="006F1FEF">
        <w:rPr>
          <w:sz w:val="28"/>
          <w:szCs w:val="28"/>
        </w:rPr>
        <w:t>Голосовали «ЗА»: Андреева Е.В., Баранюк Н.Н., Гончаров Ю.В., Левченко Р.А., Ляпунов Е.В., Макаров В.А., Мольский А.В., Парамонова Н.В.,   Полинов А.А.,        Сасин Н.И., Устюгов Д.В.</w:t>
      </w:r>
    </w:p>
    <w:p w:rsidR="004A2542" w:rsidRPr="006F1FEF" w:rsidRDefault="004A2542" w:rsidP="004A2542">
      <w:pPr>
        <w:widowControl w:val="0"/>
        <w:tabs>
          <w:tab w:val="left" w:pos="0"/>
          <w:tab w:val="left" w:pos="1276"/>
        </w:tabs>
        <w:jc w:val="both"/>
        <w:rPr>
          <w:sz w:val="28"/>
          <w:szCs w:val="28"/>
        </w:rPr>
      </w:pPr>
      <w:r w:rsidRPr="006F1FEF">
        <w:rPr>
          <w:sz w:val="28"/>
          <w:szCs w:val="28"/>
        </w:rPr>
        <w:t>«ПРОТИВ»: нет. «ВОЗДЕРЖАЛСЯ»: нет.</w:t>
      </w:r>
    </w:p>
    <w:p w:rsidR="004A2542" w:rsidRPr="00681A44" w:rsidRDefault="004A2542" w:rsidP="004A2542">
      <w:pPr>
        <w:tabs>
          <w:tab w:val="left" w:pos="1134"/>
        </w:tabs>
        <w:jc w:val="both"/>
        <w:outlineLvl w:val="0"/>
        <w:rPr>
          <w:rFonts w:eastAsia="Calibri"/>
          <w:color w:val="000000"/>
          <w:sz w:val="28"/>
          <w:szCs w:val="28"/>
        </w:rPr>
      </w:pPr>
      <w:r w:rsidRPr="006F1FEF">
        <w:rPr>
          <w:b/>
          <w:sz w:val="28"/>
          <w:szCs w:val="28"/>
        </w:rPr>
        <w:t>Решение принято.</w:t>
      </w:r>
      <w:r w:rsidRPr="00681A44">
        <w:t xml:space="preserve"> </w:t>
      </w:r>
    </w:p>
    <w:p w:rsidR="004A2542" w:rsidRPr="004A2542" w:rsidRDefault="004A2542" w:rsidP="004A2542">
      <w:pPr>
        <w:tabs>
          <w:tab w:val="left" w:pos="1134"/>
        </w:tabs>
        <w:ind w:left="709"/>
        <w:jc w:val="both"/>
        <w:outlineLvl w:val="0"/>
      </w:pPr>
    </w:p>
    <w:p w:rsidR="004A2542" w:rsidRPr="004A2542" w:rsidRDefault="004A2542" w:rsidP="004A2542">
      <w:pPr>
        <w:autoSpaceDE w:val="0"/>
        <w:autoSpaceDN w:val="0"/>
        <w:adjustRightInd w:val="0"/>
        <w:rPr>
          <w:rFonts w:eastAsia="Calibri"/>
          <w:b/>
          <w:color w:val="000000"/>
          <w:sz w:val="26"/>
          <w:szCs w:val="26"/>
          <w:lang w:eastAsia="en-US"/>
        </w:rPr>
      </w:pPr>
      <w:r w:rsidRPr="004A2542">
        <w:rPr>
          <w:rFonts w:eastAsia="Calibri"/>
          <w:b/>
          <w:color w:val="000000"/>
          <w:sz w:val="26"/>
          <w:szCs w:val="26"/>
          <w:lang w:eastAsia="en-US"/>
        </w:rPr>
        <w:t xml:space="preserve">Вопрос: </w:t>
      </w:r>
    </w:p>
    <w:p w:rsidR="004A2542" w:rsidRPr="004A2542" w:rsidRDefault="004A2542" w:rsidP="004A2542">
      <w:pPr>
        <w:widowControl w:val="0"/>
        <w:tabs>
          <w:tab w:val="left" w:pos="709"/>
          <w:tab w:val="left" w:pos="851"/>
          <w:tab w:val="left" w:pos="993"/>
          <w:tab w:val="left" w:pos="1134"/>
        </w:tabs>
        <w:jc w:val="both"/>
        <w:rPr>
          <w:rFonts w:eastAsia="Calibri"/>
          <w:sz w:val="28"/>
          <w:szCs w:val="28"/>
          <w:lang w:eastAsia="en-US"/>
        </w:rPr>
      </w:pPr>
      <w:r w:rsidRPr="004A2542">
        <w:rPr>
          <w:rFonts w:eastAsia="Calibri"/>
          <w:b/>
          <w:color w:val="000000"/>
          <w:sz w:val="26"/>
          <w:szCs w:val="26"/>
          <w:lang w:eastAsia="en-US"/>
        </w:rPr>
        <w:t xml:space="preserve">6. </w:t>
      </w:r>
      <w:r w:rsidRPr="004A2542">
        <w:rPr>
          <w:sz w:val="28"/>
          <w:szCs w:val="28"/>
        </w:rPr>
        <w:t xml:space="preserve">Об утверждении актуализированной Программы реновации электросетевых объектов ПАО «Россети Северный Кавказ» на период </w:t>
      </w:r>
      <w:r w:rsidRPr="004A2542">
        <w:rPr>
          <w:sz w:val="28"/>
          <w:szCs w:val="28"/>
        </w:rPr>
        <w:br/>
        <w:t>2026 –2030 гг.</w:t>
      </w:r>
    </w:p>
    <w:p w:rsidR="004A2542" w:rsidRPr="004A2542" w:rsidRDefault="004A2542" w:rsidP="004A2542">
      <w:pPr>
        <w:autoSpaceDE w:val="0"/>
        <w:autoSpaceDN w:val="0"/>
        <w:adjustRightInd w:val="0"/>
        <w:jc w:val="both"/>
        <w:rPr>
          <w:rFonts w:eastAsia="Calibri"/>
          <w:b/>
          <w:color w:val="000000"/>
          <w:sz w:val="26"/>
          <w:szCs w:val="26"/>
          <w:lang w:eastAsia="en-US"/>
        </w:rPr>
      </w:pPr>
      <w:r w:rsidRPr="004A2542">
        <w:rPr>
          <w:rFonts w:eastAsia="Calibri"/>
          <w:b/>
          <w:color w:val="000000"/>
          <w:sz w:val="26"/>
          <w:szCs w:val="26"/>
          <w:lang w:eastAsia="en-US"/>
        </w:rPr>
        <w:t xml:space="preserve">Решение: </w:t>
      </w:r>
    </w:p>
    <w:p w:rsidR="004A2542" w:rsidRPr="004A2542" w:rsidRDefault="004A2542" w:rsidP="004A2542">
      <w:pPr>
        <w:keepNext/>
        <w:keepLines/>
        <w:tabs>
          <w:tab w:val="left" w:pos="1134"/>
        </w:tabs>
        <w:spacing w:after="200"/>
        <w:ind w:right="-5" w:firstLine="709"/>
        <w:contextualSpacing/>
        <w:jc w:val="both"/>
        <w:rPr>
          <w:sz w:val="26"/>
          <w:szCs w:val="26"/>
        </w:rPr>
      </w:pPr>
      <w:r w:rsidRPr="004A2542">
        <w:rPr>
          <w:sz w:val="28"/>
          <w:szCs w:val="28"/>
        </w:rPr>
        <w:t>6.1.</w:t>
      </w:r>
      <w:r w:rsidRPr="004A2542">
        <w:rPr>
          <w:sz w:val="28"/>
          <w:szCs w:val="28"/>
        </w:rPr>
        <w:tab/>
        <w:t>Утвердить актуализированную Программу реновации электросетевых объектов ПАО «Россети Северный Кавказ» на период 2026 – 2030 гг. в соответствии с приложением 7.</w:t>
      </w:r>
    </w:p>
    <w:p w:rsidR="004A2542" w:rsidRPr="004A2542" w:rsidRDefault="004A2542" w:rsidP="004A2542">
      <w:pPr>
        <w:keepNext/>
        <w:keepLines/>
        <w:tabs>
          <w:tab w:val="left" w:pos="1134"/>
        </w:tabs>
        <w:ind w:right="-5" w:firstLine="709"/>
        <w:contextualSpacing/>
        <w:jc w:val="both"/>
        <w:rPr>
          <w:sz w:val="28"/>
          <w:szCs w:val="28"/>
        </w:rPr>
      </w:pPr>
      <w:r w:rsidRPr="004A2542">
        <w:rPr>
          <w:sz w:val="28"/>
          <w:szCs w:val="28"/>
        </w:rPr>
        <w:t>6.2. Поручить Единоличному исполнительному органу ПАО «Россети Северный Кавказ» обеспечить:</w:t>
      </w:r>
    </w:p>
    <w:p w:rsidR="004A2542" w:rsidRPr="004A2542" w:rsidRDefault="004A2542" w:rsidP="004A2542">
      <w:pPr>
        <w:keepNext/>
        <w:keepLines/>
        <w:tabs>
          <w:tab w:val="left" w:pos="1134"/>
        </w:tabs>
        <w:ind w:right="-5" w:firstLine="709"/>
        <w:contextualSpacing/>
        <w:jc w:val="both"/>
        <w:rPr>
          <w:rFonts w:cstheme="minorBidi"/>
          <w:sz w:val="28"/>
          <w:szCs w:val="28"/>
          <w:lang w:eastAsia="en-US"/>
        </w:rPr>
      </w:pPr>
      <w:r w:rsidRPr="004A2542">
        <w:rPr>
          <w:rFonts w:cstheme="minorBidi"/>
          <w:sz w:val="28"/>
          <w:szCs w:val="28"/>
          <w:lang w:eastAsia="en-US"/>
        </w:rPr>
        <w:t>6.2.1. Финансирование мероприятий актуализированной Программы реновации электросетевых объектов ПАО «Россети Северный Кавказ» на период 2026 – 2030 гг. в рамках лимитов инвестиционной программы и бизнес-плана Общества.</w:t>
      </w:r>
    </w:p>
    <w:p w:rsidR="004A2542" w:rsidRPr="004A2542" w:rsidRDefault="004A2542" w:rsidP="004A2542">
      <w:pPr>
        <w:keepNext/>
        <w:keepLines/>
        <w:tabs>
          <w:tab w:val="left" w:pos="1134"/>
        </w:tabs>
        <w:spacing w:after="160"/>
        <w:ind w:right="-5" w:firstLine="709"/>
        <w:contextualSpacing/>
        <w:jc w:val="both"/>
        <w:rPr>
          <w:rFonts w:cstheme="minorBidi"/>
          <w:sz w:val="28"/>
          <w:szCs w:val="28"/>
          <w:lang w:eastAsia="en-US"/>
        </w:rPr>
      </w:pPr>
      <w:r w:rsidRPr="004A2542">
        <w:rPr>
          <w:rFonts w:cstheme="minorBidi"/>
          <w:sz w:val="28"/>
          <w:szCs w:val="28"/>
          <w:lang w:eastAsia="en-US"/>
        </w:rPr>
        <w:t>6.2.2. Увеличение объема мероприятий программы реновации на 2026 год при очередной корректировке инвестиционной программы для обеспечения исполнения сценарных условий по неснижению по отношению к предыдущему году.</w:t>
      </w:r>
    </w:p>
    <w:p w:rsidR="004A2542" w:rsidRPr="004A2542" w:rsidRDefault="004A2542" w:rsidP="004A2542">
      <w:pPr>
        <w:keepNext/>
        <w:keepLines/>
        <w:tabs>
          <w:tab w:val="left" w:pos="1134"/>
        </w:tabs>
        <w:spacing w:after="160"/>
        <w:ind w:right="-5" w:firstLine="709"/>
        <w:contextualSpacing/>
        <w:jc w:val="both"/>
        <w:rPr>
          <w:rFonts w:cstheme="minorBidi"/>
          <w:sz w:val="28"/>
          <w:szCs w:val="28"/>
          <w:lang w:eastAsia="en-US"/>
        </w:rPr>
      </w:pPr>
      <w:r w:rsidRPr="004A2542">
        <w:rPr>
          <w:rFonts w:cstheme="minorBidi"/>
          <w:sz w:val="28"/>
          <w:szCs w:val="28"/>
          <w:lang w:eastAsia="en-US"/>
        </w:rPr>
        <w:t>6.3. Признать утратившей силу Программу реновации электросетевых объектов ПАО «Россети Северный Кавказ» на 2024 – 2028 гг., утвержденную решением Совета директоров ПАО «Россети Северный Кавказ» 01.04.2024 (протокол от 03.04.2024 № 551).</w:t>
      </w:r>
    </w:p>
    <w:p w:rsidR="00AD33EA" w:rsidRPr="006F1FEF" w:rsidRDefault="00AD33EA" w:rsidP="00B12292">
      <w:pPr>
        <w:tabs>
          <w:tab w:val="left" w:pos="10260"/>
        </w:tabs>
        <w:spacing w:line="259" w:lineRule="auto"/>
        <w:jc w:val="both"/>
        <w:rPr>
          <w:sz w:val="28"/>
          <w:szCs w:val="28"/>
        </w:rPr>
      </w:pPr>
      <w:r w:rsidRPr="006F1FEF">
        <w:rPr>
          <w:sz w:val="28"/>
          <w:szCs w:val="28"/>
        </w:rPr>
        <w:t>Голосовали «ЗА»: Андреева Е.В., Баранюк Н.Н., Гончаров Ю.В., Левченко Р.А., Ляпунов Е.В., Макаров В.А., Мольский А.В., Парамонова Н.В.,   Полинов А.А.,        Сасин Н.И., Устюгов Д.В.</w:t>
      </w:r>
    </w:p>
    <w:p w:rsidR="00AD33EA" w:rsidRPr="006F1FEF" w:rsidRDefault="00AD33EA" w:rsidP="00AD33EA">
      <w:pPr>
        <w:widowControl w:val="0"/>
        <w:tabs>
          <w:tab w:val="left" w:pos="0"/>
          <w:tab w:val="left" w:pos="1276"/>
        </w:tabs>
        <w:jc w:val="both"/>
        <w:rPr>
          <w:sz w:val="28"/>
          <w:szCs w:val="28"/>
        </w:rPr>
      </w:pPr>
      <w:r w:rsidRPr="006F1FEF">
        <w:rPr>
          <w:sz w:val="28"/>
          <w:szCs w:val="28"/>
        </w:rPr>
        <w:t>«ПРОТИВ»: нет. «ВОЗДЕРЖАЛСЯ»: нет.</w:t>
      </w:r>
    </w:p>
    <w:p w:rsidR="00AD33EA" w:rsidRPr="00681A44" w:rsidRDefault="00AD33EA" w:rsidP="00AD33EA">
      <w:pPr>
        <w:tabs>
          <w:tab w:val="left" w:pos="1134"/>
        </w:tabs>
        <w:jc w:val="both"/>
        <w:outlineLvl w:val="0"/>
        <w:rPr>
          <w:rFonts w:eastAsia="Calibri"/>
          <w:color w:val="000000"/>
          <w:sz w:val="28"/>
          <w:szCs w:val="28"/>
        </w:rPr>
      </w:pPr>
      <w:r w:rsidRPr="006F1FEF">
        <w:rPr>
          <w:b/>
          <w:sz w:val="28"/>
          <w:szCs w:val="28"/>
        </w:rPr>
        <w:t>Решение принято.</w:t>
      </w:r>
      <w:r w:rsidRPr="00681A44">
        <w:t xml:space="preserve"> </w:t>
      </w:r>
    </w:p>
    <w:p w:rsidR="00AD33EA" w:rsidRPr="00681A44" w:rsidRDefault="00AD33EA" w:rsidP="00AD33EA">
      <w:pPr>
        <w:autoSpaceDE w:val="0"/>
        <w:autoSpaceDN w:val="0"/>
        <w:adjustRightInd w:val="0"/>
        <w:rPr>
          <w:rFonts w:eastAsia="Calibri"/>
          <w:b/>
          <w:color w:val="000000"/>
          <w:sz w:val="26"/>
          <w:szCs w:val="26"/>
          <w:lang w:eastAsia="en-US"/>
        </w:rPr>
      </w:pPr>
    </w:p>
    <w:tbl>
      <w:tblPr>
        <w:tblStyle w:val="a5"/>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38"/>
        <w:gridCol w:w="709"/>
        <w:gridCol w:w="7083"/>
      </w:tblGrid>
      <w:tr w:rsidR="00DA1998" w:rsidRPr="00681A44" w:rsidTr="0010470D">
        <w:tc>
          <w:tcPr>
            <w:tcW w:w="1838" w:type="dxa"/>
          </w:tcPr>
          <w:p w:rsidR="00DA1998" w:rsidRPr="00681A44" w:rsidRDefault="00DA1998" w:rsidP="004C7C94">
            <w:pPr>
              <w:tabs>
                <w:tab w:val="left" w:pos="4536"/>
                <w:tab w:val="left" w:pos="7088"/>
                <w:tab w:val="left" w:pos="7655"/>
                <w:tab w:val="left" w:pos="9356"/>
              </w:tabs>
              <w:jc w:val="both"/>
              <w:rPr>
                <w:sz w:val="28"/>
                <w:szCs w:val="28"/>
              </w:rPr>
            </w:pPr>
            <w:r w:rsidRPr="00681A44">
              <w:rPr>
                <w:sz w:val="28"/>
                <w:szCs w:val="28"/>
              </w:rPr>
              <w:t>Приложени</w:t>
            </w:r>
            <w:r w:rsidR="004C7C94" w:rsidRPr="00681A44">
              <w:rPr>
                <w:sz w:val="28"/>
                <w:szCs w:val="28"/>
              </w:rPr>
              <w:t>е</w:t>
            </w:r>
            <w:r w:rsidRPr="00681A44">
              <w:rPr>
                <w:sz w:val="28"/>
                <w:szCs w:val="28"/>
              </w:rPr>
              <w:t xml:space="preserve">: </w:t>
            </w:r>
          </w:p>
        </w:tc>
        <w:tc>
          <w:tcPr>
            <w:tcW w:w="709" w:type="dxa"/>
          </w:tcPr>
          <w:p w:rsidR="00DA1998" w:rsidRPr="00681A44" w:rsidRDefault="00525015" w:rsidP="00933F2D">
            <w:pPr>
              <w:tabs>
                <w:tab w:val="left" w:pos="4536"/>
                <w:tab w:val="left" w:pos="7088"/>
                <w:tab w:val="left" w:pos="7655"/>
                <w:tab w:val="left" w:pos="9356"/>
              </w:tabs>
              <w:ind w:left="-108" w:firstLine="3"/>
              <w:jc w:val="center"/>
              <w:rPr>
                <w:sz w:val="28"/>
                <w:szCs w:val="28"/>
              </w:rPr>
            </w:pPr>
            <w:r w:rsidRPr="00681A44">
              <w:rPr>
                <w:sz w:val="28"/>
                <w:szCs w:val="28"/>
              </w:rPr>
              <w:t>1.</w:t>
            </w:r>
          </w:p>
        </w:tc>
        <w:tc>
          <w:tcPr>
            <w:tcW w:w="7083" w:type="dxa"/>
          </w:tcPr>
          <w:p w:rsidR="00DA1998" w:rsidRPr="00681A44" w:rsidRDefault="0010470D" w:rsidP="00525015">
            <w:pPr>
              <w:widowControl w:val="0"/>
              <w:spacing w:line="228" w:lineRule="auto"/>
              <w:ind w:left="-102"/>
              <w:contextualSpacing/>
              <w:jc w:val="both"/>
              <w:rPr>
                <w:sz w:val="28"/>
                <w:szCs w:val="28"/>
              </w:rPr>
            </w:pPr>
            <w:r>
              <w:rPr>
                <w:sz w:val="28"/>
                <w:szCs w:val="28"/>
              </w:rPr>
              <w:t>О</w:t>
            </w:r>
            <w:r w:rsidRPr="004A2542">
              <w:rPr>
                <w:sz w:val="28"/>
                <w:szCs w:val="28"/>
              </w:rPr>
              <w:t>тчет о работе Корпоративного секретаря ПАО «Россети Северный Кавказ» за 2025-2026 корпоративный год</w:t>
            </w:r>
            <w:r>
              <w:rPr>
                <w:sz w:val="28"/>
                <w:szCs w:val="28"/>
              </w:rPr>
              <w:t>.</w:t>
            </w:r>
          </w:p>
        </w:tc>
      </w:tr>
      <w:tr w:rsidR="00615653" w:rsidRPr="00681A44" w:rsidTr="0010470D">
        <w:tc>
          <w:tcPr>
            <w:tcW w:w="1838" w:type="dxa"/>
          </w:tcPr>
          <w:p w:rsidR="00615653" w:rsidRPr="00681A44" w:rsidRDefault="00615653" w:rsidP="004C7C94">
            <w:pPr>
              <w:tabs>
                <w:tab w:val="left" w:pos="4536"/>
                <w:tab w:val="left" w:pos="7088"/>
                <w:tab w:val="left" w:pos="7655"/>
                <w:tab w:val="left" w:pos="9356"/>
              </w:tabs>
              <w:jc w:val="both"/>
              <w:rPr>
                <w:sz w:val="28"/>
                <w:szCs w:val="28"/>
              </w:rPr>
            </w:pPr>
          </w:p>
        </w:tc>
        <w:tc>
          <w:tcPr>
            <w:tcW w:w="709" w:type="dxa"/>
          </w:tcPr>
          <w:p w:rsidR="00615653" w:rsidRPr="00681A44" w:rsidRDefault="004A2542" w:rsidP="00933F2D">
            <w:pPr>
              <w:tabs>
                <w:tab w:val="left" w:pos="4536"/>
                <w:tab w:val="left" w:pos="7088"/>
                <w:tab w:val="left" w:pos="7655"/>
                <w:tab w:val="left" w:pos="9356"/>
              </w:tabs>
              <w:ind w:left="-108" w:firstLine="3"/>
              <w:jc w:val="center"/>
              <w:rPr>
                <w:sz w:val="28"/>
                <w:szCs w:val="28"/>
              </w:rPr>
            </w:pPr>
            <w:r>
              <w:rPr>
                <w:sz w:val="28"/>
                <w:szCs w:val="28"/>
              </w:rPr>
              <w:t>2.</w:t>
            </w:r>
          </w:p>
        </w:tc>
        <w:tc>
          <w:tcPr>
            <w:tcW w:w="7083" w:type="dxa"/>
          </w:tcPr>
          <w:p w:rsidR="00615653" w:rsidRPr="00681A44" w:rsidRDefault="0010470D" w:rsidP="0010470D">
            <w:pPr>
              <w:pStyle w:val="21"/>
              <w:spacing w:after="0" w:line="240" w:lineRule="auto"/>
              <w:ind w:left="-103"/>
              <w:jc w:val="both"/>
              <w:rPr>
                <w:sz w:val="28"/>
                <w:szCs w:val="28"/>
              </w:rPr>
            </w:pPr>
            <w:r>
              <w:rPr>
                <w:sz w:val="28"/>
                <w:szCs w:val="28"/>
              </w:rPr>
              <w:t>И</w:t>
            </w:r>
            <w:r w:rsidRPr="004A2542">
              <w:rPr>
                <w:sz w:val="28"/>
                <w:szCs w:val="28"/>
              </w:rPr>
              <w:t>нформаци</w:t>
            </w:r>
            <w:r>
              <w:rPr>
                <w:sz w:val="28"/>
                <w:szCs w:val="28"/>
              </w:rPr>
              <w:t>я</w:t>
            </w:r>
            <w:r w:rsidRPr="004A2542">
              <w:rPr>
                <w:sz w:val="28"/>
                <w:szCs w:val="28"/>
              </w:rPr>
              <w:t xml:space="preserve"> о соблюдении Стандартов качества обслуживания потребителей услуг ПАО «Россети Северный Кавказ», включая достижение целевых показателей качества обслуживания потребителей, за 2025 год</w:t>
            </w:r>
            <w:r>
              <w:rPr>
                <w:sz w:val="28"/>
                <w:szCs w:val="28"/>
              </w:rPr>
              <w:t>.</w:t>
            </w:r>
          </w:p>
        </w:tc>
      </w:tr>
      <w:tr w:rsidR="002F0F83" w:rsidRPr="00681A44" w:rsidTr="0010470D">
        <w:tc>
          <w:tcPr>
            <w:tcW w:w="1838" w:type="dxa"/>
          </w:tcPr>
          <w:p w:rsidR="002F0F83" w:rsidRPr="00681A44" w:rsidRDefault="002F0F83" w:rsidP="004C7C94">
            <w:pPr>
              <w:tabs>
                <w:tab w:val="left" w:pos="4536"/>
                <w:tab w:val="left" w:pos="7088"/>
                <w:tab w:val="left" w:pos="7655"/>
                <w:tab w:val="left" w:pos="9356"/>
              </w:tabs>
              <w:jc w:val="both"/>
              <w:rPr>
                <w:sz w:val="28"/>
                <w:szCs w:val="28"/>
              </w:rPr>
            </w:pPr>
          </w:p>
        </w:tc>
        <w:tc>
          <w:tcPr>
            <w:tcW w:w="709" w:type="dxa"/>
          </w:tcPr>
          <w:p w:rsidR="002F0F83" w:rsidRPr="00681A44" w:rsidRDefault="004A2542" w:rsidP="00933F2D">
            <w:pPr>
              <w:tabs>
                <w:tab w:val="left" w:pos="4536"/>
                <w:tab w:val="left" w:pos="7088"/>
                <w:tab w:val="left" w:pos="7655"/>
                <w:tab w:val="left" w:pos="9356"/>
              </w:tabs>
              <w:ind w:left="-108" w:firstLine="3"/>
              <w:jc w:val="center"/>
              <w:rPr>
                <w:sz w:val="28"/>
                <w:szCs w:val="28"/>
              </w:rPr>
            </w:pPr>
            <w:r>
              <w:rPr>
                <w:sz w:val="28"/>
                <w:szCs w:val="28"/>
              </w:rPr>
              <w:t>3.</w:t>
            </w:r>
          </w:p>
        </w:tc>
        <w:tc>
          <w:tcPr>
            <w:tcW w:w="7083" w:type="dxa"/>
          </w:tcPr>
          <w:p w:rsidR="002F0F83" w:rsidRPr="00681A44" w:rsidRDefault="0010470D" w:rsidP="0010470D">
            <w:pPr>
              <w:pStyle w:val="21"/>
              <w:spacing w:after="0" w:line="240" w:lineRule="auto"/>
              <w:ind w:left="-103"/>
              <w:jc w:val="both"/>
              <w:rPr>
                <w:bCs/>
                <w:spacing w:val="-2"/>
                <w:sz w:val="28"/>
                <w:szCs w:val="28"/>
              </w:rPr>
            </w:pPr>
            <w:r>
              <w:rPr>
                <w:bCs/>
                <w:sz w:val="28"/>
                <w:szCs w:val="28"/>
              </w:rPr>
              <w:t>И</w:t>
            </w:r>
            <w:r w:rsidRPr="004A2542">
              <w:rPr>
                <w:bCs/>
                <w:sz w:val="28"/>
                <w:szCs w:val="28"/>
              </w:rPr>
              <w:t>нформаци</w:t>
            </w:r>
            <w:r>
              <w:rPr>
                <w:bCs/>
                <w:sz w:val="28"/>
                <w:szCs w:val="28"/>
              </w:rPr>
              <w:t>я</w:t>
            </w:r>
            <w:r w:rsidRPr="004A2542">
              <w:rPr>
                <w:bCs/>
                <w:sz w:val="28"/>
                <w:szCs w:val="28"/>
              </w:rPr>
              <w:t xml:space="preserve"> Дирекции внутреннего аудита </w:t>
            </w:r>
            <w:r w:rsidRPr="004A2542">
              <w:rPr>
                <w:bCs/>
                <w:sz w:val="28"/>
                <w:szCs w:val="28"/>
              </w:rPr>
              <w:br/>
              <w:t>ПАО «Россети Северный Кавказ» о результатах оценки хода выявления и отчуждения непрофильных активов ПАО «Россети Северный Кавказ» в 2025 году</w:t>
            </w:r>
            <w:r>
              <w:rPr>
                <w:bCs/>
                <w:sz w:val="28"/>
                <w:szCs w:val="28"/>
              </w:rPr>
              <w:t>.</w:t>
            </w:r>
          </w:p>
        </w:tc>
      </w:tr>
      <w:tr w:rsidR="002E13FA" w:rsidRPr="00681A44" w:rsidTr="0010470D">
        <w:tc>
          <w:tcPr>
            <w:tcW w:w="1838" w:type="dxa"/>
          </w:tcPr>
          <w:p w:rsidR="002E13FA" w:rsidRPr="00681A44" w:rsidRDefault="002E13FA" w:rsidP="004C7C94">
            <w:pPr>
              <w:tabs>
                <w:tab w:val="left" w:pos="4536"/>
                <w:tab w:val="left" w:pos="7088"/>
                <w:tab w:val="left" w:pos="7655"/>
                <w:tab w:val="left" w:pos="9356"/>
              </w:tabs>
              <w:jc w:val="both"/>
              <w:rPr>
                <w:sz w:val="28"/>
                <w:szCs w:val="28"/>
              </w:rPr>
            </w:pPr>
          </w:p>
        </w:tc>
        <w:tc>
          <w:tcPr>
            <w:tcW w:w="709" w:type="dxa"/>
          </w:tcPr>
          <w:p w:rsidR="002E13FA" w:rsidRPr="00681A44" w:rsidRDefault="004A2542" w:rsidP="00933F2D">
            <w:pPr>
              <w:tabs>
                <w:tab w:val="left" w:pos="4536"/>
                <w:tab w:val="left" w:pos="7088"/>
                <w:tab w:val="left" w:pos="7655"/>
                <w:tab w:val="left" w:pos="9356"/>
              </w:tabs>
              <w:ind w:left="-108" w:firstLine="3"/>
              <w:jc w:val="center"/>
              <w:rPr>
                <w:sz w:val="28"/>
                <w:szCs w:val="28"/>
              </w:rPr>
            </w:pPr>
            <w:r>
              <w:rPr>
                <w:sz w:val="28"/>
                <w:szCs w:val="28"/>
              </w:rPr>
              <w:t>4.</w:t>
            </w:r>
          </w:p>
        </w:tc>
        <w:tc>
          <w:tcPr>
            <w:tcW w:w="7083" w:type="dxa"/>
          </w:tcPr>
          <w:p w:rsidR="002E13FA" w:rsidRPr="00681A44" w:rsidRDefault="0010470D" w:rsidP="0010470D">
            <w:pPr>
              <w:pStyle w:val="21"/>
              <w:spacing w:after="0" w:line="240" w:lineRule="auto"/>
              <w:ind w:left="-103"/>
              <w:jc w:val="both"/>
              <w:rPr>
                <w:rFonts w:eastAsia="MS Mincho"/>
                <w:sz w:val="28"/>
                <w:szCs w:val="28"/>
                <w:lang w:eastAsia="ja-JP"/>
              </w:rPr>
            </w:pPr>
            <w:r>
              <w:rPr>
                <w:rFonts w:cstheme="minorBidi"/>
                <w:sz w:val="28"/>
                <w:szCs w:val="26"/>
              </w:rPr>
              <w:t>О</w:t>
            </w:r>
            <w:r w:rsidRPr="004A2542">
              <w:rPr>
                <w:rFonts w:cstheme="minorBidi"/>
                <w:sz w:val="28"/>
                <w:szCs w:val="26"/>
              </w:rPr>
              <w:t>тчет об организации, функционировании и эффективности системы управления рисками и внутреннего контроля</w:t>
            </w:r>
            <w:r>
              <w:rPr>
                <w:rFonts w:cstheme="minorBidi"/>
                <w:sz w:val="28"/>
                <w:szCs w:val="26"/>
              </w:rPr>
              <w:t xml:space="preserve"> </w:t>
            </w:r>
            <w:r w:rsidRPr="004A2542">
              <w:rPr>
                <w:rFonts w:cstheme="minorBidi"/>
                <w:sz w:val="28"/>
                <w:szCs w:val="26"/>
              </w:rPr>
              <w:t>ПАО «Россети Северный Кавказ» за 2025 год</w:t>
            </w:r>
            <w:r>
              <w:rPr>
                <w:rFonts w:cstheme="minorBidi"/>
                <w:sz w:val="28"/>
                <w:szCs w:val="26"/>
              </w:rPr>
              <w:t>.</w:t>
            </w:r>
          </w:p>
        </w:tc>
      </w:tr>
      <w:tr w:rsidR="002E13FA" w:rsidRPr="00681A44" w:rsidTr="0010470D">
        <w:tc>
          <w:tcPr>
            <w:tcW w:w="1838" w:type="dxa"/>
          </w:tcPr>
          <w:p w:rsidR="002E13FA" w:rsidRPr="00681A44" w:rsidRDefault="002E13FA" w:rsidP="004C7C94">
            <w:pPr>
              <w:tabs>
                <w:tab w:val="left" w:pos="4536"/>
                <w:tab w:val="left" w:pos="7088"/>
                <w:tab w:val="left" w:pos="7655"/>
                <w:tab w:val="left" w:pos="9356"/>
              </w:tabs>
              <w:jc w:val="both"/>
              <w:rPr>
                <w:sz w:val="28"/>
                <w:szCs w:val="28"/>
              </w:rPr>
            </w:pPr>
          </w:p>
        </w:tc>
        <w:tc>
          <w:tcPr>
            <w:tcW w:w="709" w:type="dxa"/>
          </w:tcPr>
          <w:p w:rsidR="002E13FA" w:rsidRPr="00681A44" w:rsidRDefault="004A2542" w:rsidP="00933F2D">
            <w:pPr>
              <w:tabs>
                <w:tab w:val="left" w:pos="4536"/>
                <w:tab w:val="left" w:pos="7088"/>
                <w:tab w:val="left" w:pos="7655"/>
                <w:tab w:val="left" w:pos="9356"/>
              </w:tabs>
              <w:ind w:left="-108" w:firstLine="3"/>
              <w:jc w:val="center"/>
              <w:rPr>
                <w:sz w:val="28"/>
                <w:szCs w:val="28"/>
              </w:rPr>
            </w:pPr>
            <w:r>
              <w:rPr>
                <w:sz w:val="28"/>
                <w:szCs w:val="28"/>
              </w:rPr>
              <w:t>5.</w:t>
            </w:r>
          </w:p>
        </w:tc>
        <w:tc>
          <w:tcPr>
            <w:tcW w:w="7083" w:type="dxa"/>
          </w:tcPr>
          <w:p w:rsidR="002E13FA" w:rsidRPr="00681A44" w:rsidRDefault="0010470D" w:rsidP="0010470D">
            <w:pPr>
              <w:pStyle w:val="21"/>
              <w:spacing w:after="0" w:line="240" w:lineRule="auto"/>
              <w:ind w:left="-103"/>
              <w:jc w:val="both"/>
              <w:rPr>
                <w:bCs/>
                <w:sz w:val="28"/>
                <w:szCs w:val="28"/>
              </w:rPr>
            </w:pPr>
            <w:r w:rsidRPr="0010470D">
              <w:rPr>
                <w:rFonts w:cstheme="minorBidi"/>
                <w:sz w:val="28"/>
                <w:szCs w:val="26"/>
              </w:rPr>
              <w:t>Перечень показателей предпочтительного риска (риск-аппетита) ПАО «Россети Северный Кавказ», не соблюденных по итогам 2025 года</w:t>
            </w:r>
            <w:r>
              <w:rPr>
                <w:rFonts w:cstheme="minorBidi"/>
                <w:sz w:val="28"/>
                <w:szCs w:val="26"/>
              </w:rPr>
              <w:t>.</w:t>
            </w:r>
          </w:p>
        </w:tc>
      </w:tr>
      <w:tr w:rsidR="00615653" w:rsidRPr="00681A44" w:rsidTr="0010470D">
        <w:tc>
          <w:tcPr>
            <w:tcW w:w="1838" w:type="dxa"/>
          </w:tcPr>
          <w:p w:rsidR="00615653" w:rsidRPr="00681A44" w:rsidRDefault="00615653" w:rsidP="004C7C94">
            <w:pPr>
              <w:tabs>
                <w:tab w:val="left" w:pos="4536"/>
                <w:tab w:val="left" w:pos="7088"/>
                <w:tab w:val="left" w:pos="7655"/>
                <w:tab w:val="left" w:pos="9356"/>
              </w:tabs>
              <w:jc w:val="both"/>
              <w:rPr>
                <w:sz w:val="28"/>
                <w:szCs w:val="28"/>
              </w:rPr>
            </w:pPr>
          </w:p>
        </w:tc>
        <w:tc>
          <w:tcPr>
            <w:tcW w:w="709" w:type="dxa"/>
          </w:tcPr>
          <w:p w:rsidR="00615653" w:rsidRPr="00681A44" w:rsidRDefault="004A2542" w:rsidP="00933F2D">
            <w:pPr>
              <w:tabs>
                <w:tab w:val="left" w:pos="4536"/>
                <w:tab w:val="left" w:pos="7088"/>
                <w:tab w:val="left" w:pos="7655"/>
                <w:tab w:val="left" w:pos="9356"/>
              </w:tabs>
              <w:ind w:left="-108" w:firstLine="3"/>
              <w:jc w:val="center"/>
              <w:rPr>
                <w:sz w:val="28"/>
                <w:szCs w:val="28"/>
              </w:rPr>
            </w:pPr>
            <w:r>
              <w:rPr>
                <w:sz w:val="28"/>
                <w:szCs w:val="28"/>
              </w:rPr>
              <w:t>6.</w:t>
            </w:r>
          </w:p>
        </w:tc>
        <w:tc>
          <w:tcPr>
            <w:tcW w:w="7083" w:type="dxa"/>
          </w:tcPr>
          <w:p w:rsidR="00615653" w:rsidRPr="00681A44" w:rsidRDefault="0010470D" w:rsidP="00EF6AA1">
            <w:pPr>
              <w:pStyle w:val="21"/>
              <w:spacing w:after="0" w:line="240" w:lineRule="auto"/>
              <w:ind w:left="-103"/>
              <w:jc w:val="both"/>
              <w:rPr>
                <w:sz w:val="28"/>
                <w:szCs w:val="28"/>
              </w:rPr>
            </w:pPr>
            <w:r>
              <w:rPr>
                <w:rFonts w:eastAsia="Calibri"/>
                <w:sz w:val="28"/>
                <w:szCs w:val="28"/>
              </w:rPr>
              <w:t>О</w:t>
            </w:r>
            <w:r w:rsidRPr="004A2542">
              <w:rPr>
                <w:rFonts w:eastAsia="Calibri"/>
                <w:sz w:val="28"/>
                <w:szCs w:val="28"/>
              </w:rPr>
              <w:t>тчет об исполнении Дорожной карты по развитию дополнительных (нетарифных) услуг ПАО «Россети Северный Кавказ» за 2025 год</w:t>
            </w:r>
            <w:r>
              <w:rPr>
                <w:rFonts w:eastAsia="Calibri"/>
                <w:sz w:val="28"/>
                <w:szCs w:val="28"/>
              </w:rPr>
              <w:t>.</w:t>
            </w:r>
          </w:p>
        </w:tc>
      </w:tr>
      <w:tr w:rsidR="0010470D" w:rsidRPr="00681A44" w:rsidTr="0010470D">
        <w:tc>
          <w:tcPr>
            <w:tcW w:w="1838" w:type="dxa"/>
          </w:tcPr>
          <w:p w:rsidR="0010470D" w:rsidRPr="00681A44" w:rsidRDefault="0010470D" w:rsidP="004C7C94">
            <w:pPr>
              <w:tabs>
                <w:tab w:val="left" w:pos="4536"/>
                <w:tab w:val="left" w:pos="7088"/>
                <w:tab w:val="left" w:pos="7655"/>
                <w:tab w:val="left" w:pos="9356"/>
              </w:tabs>
              <w:jc w:val="both"/>
              <w:rPr>
                <w:sz w:val="28"/>
                <w:szCs w:val="28"/>
              </w:rPr>
            </w:pPr>
          </w:p>
        </w:tc>
        <w:tc>
          <w:tcPr>
            <w:tcW w:w="709" w:type="dxa"/>
          </w:tcPr>
          <w:p w:rsidR="0010470D" w:rsidRDefault="0010470D" w:rsidP="00933F2D">
            <w:pPr>
              <w:tabs>
                <w:tab w:val="left" w:pos="4536"/>
                <w:tab w:val="left" w:pos="7088"/>
                <w:tab w:val="left" w:pos="7655"/>
                <w:tab w:val="left" w:pos="9356"/>
              </w:tabs>
              <w:ind w:left="-108" w:firstLine="3"/>
              <w:jc w:val="center"/>
              <w:rPr>
                <w:sz w:val="28"/>
                <w:szCs w:val="28"/>
              </w:rPr>
            </w:pPr>
            <w:r>
              <w:rPr>
                <w:sz w:val="28"/>
                <w:szCs w:val="28"/>
              </w:rPr>
              <w:t>7.</w:t>
            </w:r>
          </w:p>
        </w:tc>
        <w:tc>
          <w:tcPr>
            <w:tcW w:w="7083" w:type="dxa"/>
          </w:tcPr>
          <w:p w:rsidR="0010470D" w:rsidRDefault="0010470D" w:rsidP="0010470D">
            <w:pPr>
              <w:pStyle w:val="21"/>
              <w:spacing w:after="0" w:line="240" w:lineRule="auto"/>
              <w:ind w:left="-103"/>
              <w:jc w:val="both"/>
              <w:rPr>
                <w:rFonts w:eastAsia="Calibri"/>
                <w:sz w:val="28"/>
                <w:szCs w:val="28"/>
              </w:rPr>
            </w:pPr>
            <w:r>
              <w:rPr>
                <w:rFonts w:eastAsia="Calibri"/>
                <w:sz w:val="28"/>
                <w:szCs w:val="28"/>
              </w:rPr>
              <w:t>А</w:t>
            </w:r>
            <w:r w:rsidRPr="0010470D">
              <w:rPr>
                <w:rFonts w:eastAsia="Calibri"/>
                <w:sz w:val="28"/>
                <w:szCs w:val="28"/>
              </w:rPr>
              <w:t>ктуализированн</w:t>
            </w:r>
            <w:r>
              <w:rPr>
                <w:rFonts w:eastAsia="Calibri"/>
                <w:sz w:val="28"/>
                <w:szCs w:val="28"/>
              </w:rPr>
              <w:t>ая</w:t>
            </w:r>
            <w:r w:rsidRPr="0010470D">
              <w:rPr>
                <w:rFonts w:eastAsia="Calibri"/>
                <w:sz w:val="28"/>
                <w:szCs w:val="28"/>
              </w:rPr>
              <w:t xml:space="preserve"> Программ</w:t>
            </w:r>
            <w:r>
              <w:rPr>
                <w:rFonts w:eastAsia="Calibri"/>
                <w:sz w:val="28"/>
                <w:szCs w:val="28"/>
              </w:rPr>
              <w:t>а</w:t>
            </w:r>
            <w:r w:rsidRPr="0010470D">
              <w:rPr>
                <w:rFonts w:eastAsia="Calibri"/>
                <w:sz w:val="28"/>
                <w:szCs w:val="28"/>
              </w:rPr>
              <w:t xml:space="preserve"> реновации</w:t>
            </w:r>
            <w:r>
              <w:rPr>
                <w:rFonts w:eastAsia="Calibri"/>
                <w:sz w:val="28"/>
                <w:szCs w:val="28"/>
              </w:rPr>
              <w:t xml:space="preserve"> </w:t>
            </w:r>
            <w:r w:rsidRPr="0010470D">
              <w:rPr>
                <w:rFonts w:eastAsia="Calibri"/>
                <w:sz w:val="28"/>
                <w:szCs w:val="28"/>
              </w:rPr>
              <w:t>электросетевых объектов ПАО «Россети Северный Кавказ» на период 2026 – 2030 гг.</w:t>
            </w:r>
          </w:p>
        </w:tc>
      </w:tr>
      <w:tr w:rsidR="00707BA3" w:rsidRPr="00681A44" w:rsidTr="0010470D">
        <w:tc>
          <w:tcPr>
            <w:tcW w:w="1838" w:type="dxa"/>
          </w:tcPr>
          <w:p w:rsidR="00707BA3" w:rsidRPr="00681A44" w:rsidRDefault="00707BA3" w:rsidP="004C7C94">
            <w:pPr>
              <w:tabs>
                <w:tab w:val="left" w:pos="4536"/>
                <w:tab w:val="left" w:pos="7088"/>
                <w:tab w:val="left" w:pos="7655"/>
                <w:tab w:val="left" w:pos="9356"/>
              </w:tabs>
              <w:jc w:val="both"/>
              <w:rPr>
                <w:sz w:val="28"/>
                <w:szCs w:val="28"/>
              </w:rPr>
            </w:pPr>
          </w:p>
        </w:tc>
        <w:tc>
          <w:tcPr>
            <w:tcW w:w="709" w:type="dxa"/>
          </w:tcPr>
          <w:p w:rsidR="00707BA3" w:rsidRDefault="0010470D" w:rsidP="00933F2D">
            <w:pPr>
              <w:tabs>
                <w:tab w:val="left" w:pos="4536"/>
                <w:tab w:val="left" w:pos="7088"/>
                <w:tab w:val="left" w:pos="7655"/>
                <w:tab w:val="left" w:pos="9356"/>
              </w:tabs>
              <w:ind w:left="-108" w:firstLine="3"/>
              <w:jc w:val="center"/>
              <w:rPr>
                <w:sz w:val="28"/>
                <w:szCs w:val="28"/>
              </w:rPr>
            </w:pPr>
            <w:r>
              <w:rPr>
                <w:sz w:val="28"/>
                <w:szCs w:val="28"/>
              </w:rPr>
              <w:t>8</w:t>
            </w:r>
            <w:r w:rsidR="00707BA3">
              <w:rPr>
                <w:sz w:val="28"/>
                <w:szCs w:val="28"/>
              </w:rPr>
              <w:t>.</w:t>
            </w:r>
          </w:p>
        </w:tc>
        <w:tc>
          <w:tcPr>
            <w:tcW w:w="7083" w:type="dxa"/>
          </w:tcPr>
          <w:p w:rsidR="00707BA3" w:rsidRPr="00681A44" w:rsidRDefault="00707BA3" w:rsidP="00EF6AA1">
            <w:pPr>
              <w:pStyle w:val="21"/>
              <w:spacing w:after="0" w:line="240" w:lineRule="auto"/>
              <w:ind w:left="-103"/>
              <w:jc w:val="both"/>
              <w:rPr>
                <w:rFonts w:eastAsia="MS Mincho"/>
                <w:sz w:val="28"/>
                <w:szCs w:val="28"/>
                <w:lang w:eastAsia="ja-JP"/>
              </w:rPr>
            </w:pPr>
            <w:r w:rsidRPr="00681A44">
              <w:rPr>
                <w:rFonts w:eastAsia="MS Mincho"/>
                <w:sz w:val="28"/>
                <w:szCs w:val="28"/>
                <w:lang w:eastAsia="ja-JP"/>
              </w:rPr>
              <w:t>Опросные листы членов Совета директоров Общества, принявших участие в голосовании*.</w:t>
            </w:r>
          </w:p>
        </w:tc>
      </w:tr>
    </w:tbl>
    <w:p w:rsidR="00700AE4" w:rsidRPr="00681A44" w:rsidRDefault="00700AE4" w:rsidP="00DA1998">
      <w:pPr>
        <w:tabs>
          <w:tab w:val="left" w:pos="4536"/>
          <w:tab w:val="left" w:pos="7088"/>
          <w:tab w:val="left" w:pos="7655"/>
          <w:tab w:val="left" w:pos="9356"/>
        </w:tabs>
        <w:jc w:val="both"/>
        <w:rPr>
          <w:sz w:val="20"/>
          <w:szCs w:val="20"/>
        </w:rPr>
      </w:pPr>
    </w:p>
    <w:p w:rsidR="00682CCF" w:rsidRPr="00681A44" w:rsidRDefault="00101D45" w:rsidP="00DA1998">
      <w:pPr>
        <w:tabs>
          <w:tab w:val="left" w:pos="4536"/>
          <w:tab w:val="left" w:pos="7088"/>
          <w:tab w:val="left" w:pos="7655"/>
          <w:tab w:val="left" w:pos="9356"/>
        </w:tabs>
        <w:jc w:val="both"/>
        <w:rPr>
          <w:sz w:val="20"/>
          <w:szCs w:val="20"/>
        </w:rPr>
      </w:pPr>
      <w:r w:rsidRPr="00681A44">
        <w:rPr>
          <w:sz w:val="20"/>
          <w:szCs w:val="20"/>
        </w:rPr>
        <w:t>*хранятся в электронном виде</w:t>
      </w:r>
    </w:p>
    <w:p w:rsidR="00793E8E" w:rsidRPr="00681A44" w:rsidRDefault="00793E8E" w:rsidP="00DA1998">
      <w:pPr>
        <w:tabs>
          <w:tab w:val="left" w:pos="4536"/>
          <w:tab w:val="left" w:pos="7088"/>
          <w:tab w:val="left" w:pos="7655"/>
          <w:tab w:val="left" w:pos="9356"/>
        </w:tabs>
        <w:jc w:val="both"/>
        <w:rPr>
          <w:sz w:val="28"/>
          <w:szCs w:val="28"/>
        </w:rPr>
      </w:pPr>
    </w:p>
    <w:p w:rsidR="00AE66AB" w:rsidRPr="00681A44" w:rsidRDefault="00AE66AB" w:rsidP="00DA1998">
      <w:pPr>
        <w:tabs>
          <w:tab w:val="left" w:pos="4536"/>
          <w:tab w:val="left" w:pos="7088"/>
          <w:tab w:val="left" w:pos="7655"/>
          <w:tab w:val="left" w:pos="9356"/>
        </w:tabs>
        <w:jc w:val="both"/>
        <w:rPr>
          <w:sz w:val="28"/>
          <w:szCs w:val="28"/>
        </w:rPr>
      </w:pPr>
    </w:p>
    <w:p w:rsidR="00DA1998" w:rsidRPr="00681A44" w:rsidRDefault="00DA1998" w:rsidP="00DA1998">
      <w:pPr>
        <w:tabs>
          <w:tab w:val="left" w:pos="4536"/>
          <w:tab w:val="left" w:pos="7088"/>
          <w:tab w:val="left" w:pos="7655"/>
          <w:tab w:val="left" w:pos="9356"/>
        </w:tabs>
        <w:jc w:val="both"/>
        <w:rPr>
          <w:sz w:val="28"/>
          <w:szCs w:val="28"/>
        </w:rPr>
      </w:pPr>
      <w:r w:rsidRPr="00681A44">
        <w:rPr>
          <w:sz w:val="28"/>
          <w:szCs w:val="28"/>
        </w:rPr>
        <w:t>Председатель Совета директоров</w:t>
      </w:r>
      <w:r w:rsidRPr="00681A44">
        <w:rPr>
          <w:sz w:val="28"/>
          <w:szCs w:val="28"/>
        </w:rPr>
        <w:tab/>
      </w:r>
      <w:r w:rsidRPr="00681A44">
        <w:rPr>
          <w:sz w:val="28"/>
          <w:szCs w:val="28"/>
        </w:rPr>
        <w:tab/>
        <w:t xml:space="preserve">        А.В. Мольский</w:t>
      </w:r>
    </w:p>
    <w:p w:rsidR="00F56D21" w:rsidRPr="00681A44" w:rsidRDefault="00F56D21" w:rsidP="00DA1998">
      <w:pPr>
        <w:tabs>
          <w:tab w:val="left" w:pos="7088"/>
          <w:tab w:val="left" w:pos="7513"/>
          <w:tab w:val="left" w:pos="7655"/>
          <w:tab w:val="left" w:pos="7797"/>
          <w:tab w:val="left" w:pos="8080"/>
          <w:tab w:val="left" w:pos="9781"/>
        </w:tabs>
        <w:ind w:right="-1"/>
        <w:jc w:val="both"/>
        <w:rPr>
          <w:sz w:val="28"/>
          <w:szCs w:val="28"/>
        </w:rPr>
      </w:pPr>
    </w:p>
    <w:p w:rsidR="002F0F83" w:rsidRPr="00681A44" w:rsidRDefault="002F0F83" w:rsidP="00DA1998">
      <w:pPr>
        <w:tabs>
          <w:tab w:val="left" w:pos="7088"/>
          <w:tab w:val="left" w:pos="7513"/>
          <w:tab w:val="left" w:pos="7655"/>
          <w:tab w:val="left" w:pos="7797"/>
          <w:tab w:val="left" w:pos="8080"/>
          <w:tab w:val="left" w:pos="9781"/>
        </w:tabs>
        <w:ind w:right="-1"/>
        <w:jc w:val="both"/>
        <w:rPr>
          <w:sz w:val="28"/>
          <w:szCs w:val="28"/>
        </w:rPr>
      </w:pPr>
    </w:p>
    <w:p w:rsidR="00DA1998" w:rsidRPr="00BD3459" w:rsidRDefault="00DA1998" w:rsidP="00DA1998">
      <w:pPr>
        <w:tabs>
          <w:tab w:val="left" w:pos="7088"/>
          <w:tab w:val="left" w:pos="7513"/>
          <w:tab w:val="left" w:pos="7655"/>
          <w:tab w:val="left" w:pos="7797"/>
          <w:tab w:val="left" w:pos="8080"/>
          <w:tab w:val="left" w:pos="9781"/>
        </w:tabs>
        <w:ind w:right="-1"/>
        <w:jc w:val="both"/>
        <w:rPr>
          <w:bCs/>
          <w:iCs/>
          <w:sz w:val="28"/>
          <w:szCs w:val="28"/>
        </w:rPr>
      </w:pPr>
      <w:r w:rsidRPr="00681A44">
        <w:rPr>
          <w:sz w:val="28"/>
          <w:szCs w:val="28"/>
        </w:rPr>
        <w:t>Корпоративный секретарь</w:t>
      </w:r>
      <w:r w:rsidRPr="00BD3459">
        <w:rPr>
          <w:sz w:val="28"/>
          <w:szCs w:val="28"/>
        </w:rPr>
        <w:t xml:space="preserve"> </w:t>
      </w:r>
      <w:r w:rsidRPr="00BD3459">
        <w:rPr>
          <w:sz w:val="28"/>
          <w:szCs w:val="28"/>
        </w:rPr>
        <w:tab/>
        <w:t xml:space="preserve">        М.Х. Кумукова</w:t>
      </w:r>
    </w:p>
    <w:sectPr w:rsidR="00DA1998" w:rsidRPr="00BD3459" w:rsidSect="00453C3B">
      <w:footerReference w:type="default" r:id="rId9"/>
      <w:pgSz w:w="11906" w:h="16838"/>
      <w:pgMar w:top="1134" w:right="709" w:bottom="426"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6D6C" w:rsidRDefault="00CC6D6C" w:rsidP="00595CEE">
      <w:r>
        <w:separator/>
      </w:r>
    </w:p>
  </w:endnote>
  <w:endnote w:type="continuationSeparator" w:id="0">
    <w:p w:rsidR="00CC6D6C" w:rsidRDefault="00CC6D6C" w:rsidP="00595C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S Mincho">
    <w:altName w:val="MS Gothic"/>
    <w:panose1 w:val="02020609040205080304"/>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5782621"/>
      <w:docPartObj>
        <w:docPartGallery w:val="Page Numbers (Bottom of Page)"/>
        <w:docPartUnique/>
      </w:docPartObj>
    </w:sdtPr>
    <w:sdtEndPr/>
    <w:sdtContent>
      <w:p w:rsidR="005457F2" w:rsidRDefault="005457F2">
        <w:pPr>
          <w:pStyle w:val="a9"/>
          <w:jc w:val="right"/>
        </w:pPr>
        <w:r>
          <w:fldChar w:fldCharType="begin"/>
        </w:r>
        <w:r>
          <w:instrText>PAGE   \* MERGEFORMAT</w:instrText>
        </w:r>
        <w:r>
          <w:fldChar w:fldCharType="separate"/>
        </w:r>
        <w:r w:rsidR="00686ADD">
          <w:rPr>
            <w:noProof/>
          </w:rPr>
          <w:t>2</w:t>
        </w:r>
        <w:r>
          <w:fldChar w:fldCharType="end"/>
        </w:r>
      </w:p>
    </w:sdtContent>
  </w:sdt>
  <w:p w:rsidR="005457F2" w:rsidRDefault="005457F2">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6D6C" w:rsidRDefault="00CC6D6C" w:rsidP="00595CEE">
      <w:r>
        <w:separator/>
      </w:r>
    </w:p>
  </w:footnote>
  <w:footnote w:type="continuationSeparator" w:id="0">
    <w:p w:rsidR="00CC6D6C" w:rsidRDefault="00CC6D6C" w:rsidP="00595C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D18AD"/>
    <w:multiLevelType w:val="hybridMultilevel"/>
    <w:tmpl w:val="9C12C8CC"/>
    <w:lvl w:ilvl="0" w:tplc="01FA47CC">
      <w:start w:val="1"/>
      <w:numFmt w:val="bullet"/>
      <w:lvlText w:val=""/>
      <w:lvlJc w:val="left"/>
      <w:pPr>
        <w:ind w:left="1429" w:hanging="360"/>
      </w:pPr>
      <w:rPr>
        <w:rFonts w:ascii="Symbol" w:hAnsi="Symbol" w:hint="default"/>
      </w:rPr>
    </w:lvl>
    <w:lvl w:ilvl="1" w:tplc="B5EA8A76" w:tentative="1">
      <w:start w:val="1"/>
      <w:numFmt w:val="bullet"/>
      <w:lvlText w:val="o"/>
      <w:lvlJc w:val="left"/>
      <w:pPr>
        <w:ind w:left="2149" w:hanging="360"/>
      </w:pPr>
      <w:rPr>
        <w:rFonts w:ascii="Courier New" w:hAnsi="Courier New" w:cs="Courier New" w:hint="default"/>
      </w:rPr>
    </w:lvl>
    <w:lvl w:ilvl="2" w:tplc="65446A12" w:tentative="1">
      <w:start w:val="1"/>
      <w:numFmt w:val="bullet"/>
      <w:lvlText w:val=""/>
      <w:lvlJc w:val="left"/>
      <w:pPr>
        <w:ind w:left="2869" w:hanging="360"/>
      </w:pPr>
      <w:rPr>
        <w:rFonts w:ascii="Wingdings" w:hAnsi="Wingdings" w:hint="default"/>
      </w:rPr>
    </w:lvl>
    <w:lvl w:ilvl="3" w:tplc="9A7C3482" w:tentative="1">
      <w:start w:val="1"/>
      <w:numFmt w:val="bullet"/>
      <w:lvlText w:val=""/>
      <w:lvlJc w:val="left"/>
      <w:pPr>
        <w:ind w:left="3589" w:hanging="360"/>
      </w:pPr>
      <w:rPr>
        <w:rFonts w:ascii="Symbol" w:hAnsi="Symbol" w:hint="default"/>
      </w:rPr>
    </w:lvl>
    <w:lvl w:ilvl="4" w:tplc="ACEA0276" w:tentative="1">
      <w:start w:val="1"/>
      <w:numFmt w:val="bullet"/>
      <w:lvlText w:val="o"/>
      <w:lvlJc w:val="left"/>
      <w:pPr>
        <w:ind w:left="4309" w:hanging="360"/>
      </w:pPr>
      <w:rPr>
        <w:rFonts w:ascii="Courier New" w:hAnsi="Courier New" w:cs="Courier New" w:hint="default"/>
      </w:rPr>
    </w:lvl>
    <w:lvl w:ilvl="5" w:tplc="C7D82092" w:tentative="1">
      <w:start w:val="1"/>
      <w:numFmt w:val="bullet"/>
      <w:lvlText w:val=""/>
      <w:lvlJc w:val="left"/>
      <w:pPr>
        <w:ind w:left="5029" w:hanging="360"/>
      </w:pPr>
      <w:rPr>
        <w:rFonts w:ascii="Wingdings" w:hAnsi="Wingdings" w:hint="default"/>
      </w:rPr>
    </w:lvl>
    <w:lvl w:ilvl="6" w:tplc="E68E702E" w:tentative="1">
      <w:start w:val="1"/>
      <w:numFmt w:val="bullet"/>
      <w:lvlText w:val=""/>
      <w:lvlJc w:val="left"/>
      <w:pPr>
        <w:ind w:left="5749" w:hanging="360"/>
      </w:pPr>
      <w:rPr>
        <w:rFonts w:ascii="Symbol" w:hAnsi="Symbol" w:hint="default"/>
      </w:rPr>
    </w:lvl>
    <w:lvl w:ilvl="7" w:tplc="072804EC" w:tentative="1">
      <w:start w:val="1"/>
      <w:numFmt w:val="bullet"/>
      <w:lvlText w:val="o"/>
      <w:lvlJc w:val="left"/>
      <w:pPr>
        <w:ind w:left="6469" w:hanging="360"/>
      </w:pPr>
      <w:rPr>
        <w:rFonts w:ascii="Courier New" w:hAnsi="Courier New" w:cs="Courier New" w:hint="default"/>
      </w:rPr>
    </w:lvl>
    <w:lvl w:ilvl="8" w:tplc="2B9C6250" w:tentative="1">
      <w:start w:val="1"/>
      <w:numFmt w:val="bullet"/>
      <w:lvlText w:val=""/>
      <w:lvlJc w:val="left"/>
      <w:pPr>
        <w:ind w:left="7189" w:hanging="360"/>
      </w:pPr>
      <w:rPr>
        <w:rFonts w:ascii="Wingdings" w:hAnsi="Wingdings" w:hint="default"/>
      </w:rPr>
    </w:lvl>
  </w:abstractNum>
  <w:abstractNum w:abstractNumId="1" w15:restartNumberingAfterBreak="0">
    <w:nsid w:val="151A30AA"/>
    <w:multiLevelType w:val="hybridMultilevel"/>
    <w:tmpl w:val="56C8C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4A43202A"/>
    <w:multiLevelType w:val="hybridMultilevel"/>
    <w:tmpl w:val="BF68AB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46B449B"/>
    <w:multiLevelType w:val="hybridMultilevel"/>
    <w:tmpl w:val="4892858C"/>
    <w:lvl w:ilvl="0" w:tplc="F4B2EAF2">
      <w:start w:val="1"/>
      <w:numFmt w:val="bullet"/>
      <w:lvlText w:val="–"/>
      <w:lvlJc w:val="left"/>
      <w:pPr>
        <w:ind w:left="1418" w:hanging="360"/>
      </w:pPr>
      <w:rPr>
        <w:rFonts w:ascii="Arial" w:eastAsia="Arial" w:hAnsi="Arial" w:cs="Arial" w:hint="default"/>
      </w:rPr>
    </w:lvl>
    <w:lvl w:ilvl="1" w:tplc="E1FE63B8">
      <w:start w:val="1"/>
      <w:numFmt w:val="bullet"/>
      <w:lvlText w:val="o"/>
      <w:lvlJc w:val="left"/>
      <w:pPr>
        <w:ind w:left="2138" w:hanging="360"/>
      </w:pPr>
      <w:rPr>
        <w:rFonts w:ascii="Courier New" w:eastAsia="Courier New" w:hAnsi="Courier New" w:cs="Courier New" w:hint="default"/>
      </w:rPr>
    </w:lvl>
    <w:lvl w:ilvl="2" w:tplc="E884CA7A">
      <w:start w:val="1"/>
      <w:numFmt w:val="bullet"/>
      <w:lvlText w:val="§"/>
      <w:lvlJc w:val="left"/>
      <w:pPr>
        <w:ind w:left="2858" w:hanging="360"/>
      </w:pPr>
      <w:rPr>
        <w:rFonts w:ascii="Wingdings" w:eastAsia="Wingdings" w:hAnsi="Wingdings" w:cs="Wingdings" w:hint="default"/>
      </w:rPr>
    </w:lvl>
    <w:lvl w:ilvl="3" w:tplc="303A6FEA">
      <w:start w:val="1"/>
      <w:numFmt w:val="bullet"/>
      <w:lvlText w:val="·"/>
      <w:lvlJc w:val="left"/>
      <w:pPr>
        <w:ind w:left="3578" w:hanging="360"/>
      </w:pPr>
      <w:rPr>
        <w:rFonts w:ascii="Symbol" w:eastAsia="Symbol" w:hAnsi="Symbol" w:cs="Symbol" w:hint="default"/>
      </w:rPr>
    </w:lvl>
    <w:lvl w:ilvl="4" w:tplc="E7E6F95E">
      <w:start w:val="1"/>
      <w:numFmt w:val="bullet"/>
      <w:lvlText w:val="o"/>
      <w:lvlJc w:val="left"/>
      <w:pPr>
        <w:ind w:left="4298" w:hanging="360"/>
      </w:pPr>
      <w:rPr>
        <w:rFonts w:ascii="Courier New" w:eastAsia="Courier New" w:hAnsi="Courier New" w:cs="Courier New" w:hint="default"/>
      </w:rPr>
    </w:lvl>
    <w:lvl w:ilvl="5" w:tplc="30A20A94">
      <w:start w:val="1"/>
      <w:numFmt w:val="bullet"/>
      <w:lvlText w:val="§"/>
      <w:lvlJc w:val="left"/>
      <w:pPr>
        <w:ind w:left="5018" w:hanging="360"/>
      </w:pPr>
      <w:rPr>
        <w:rFonts w:ascii="Wingdings" w:eastAsia="Wingdings" w:hAnsi="Wingdings" w:cs="Wingdings" w:hint="default"/>
      </w:rPr>
    </w:lvl>
    <w:lvl w:ilvl="6" w:tplc="4D52C7FE">
      <w:start w:val="1"/>
      <w:numFmt w:val="bullet"/>
      <w:lvlText w:val="·"/>
      <w:lvlJc w:val="left"/>
      <w:pPr>
        <w:ind w:left="5738" w:hanging="360"/>
      </w:pPr>
      <w:rPr>
        <w:rFonts w:ascii="Symbol" w:eastAsia="Symbol" w:hAnsi="Symbol" w:cs="Symbol" w:hint="default"/>
      </w:rPr>
    </w:lvl>
    <w:lvl w:ilvl="7" w:tplc="04DA5A18">
      <w:start w:val="1"/>
      <w:numFmt w:val="bullet"/>
      <w:lvlText w:val="o"/>
      <w:lvlJc w:val="left"/>
      <w:pPr>
        <w:ind w:left="6458" w:hanging="360"/>
      </w:pPr>
      <w:rPr>
        <w:rFonts w:ascii="Courier New" w:eastAsia="Courier New" w:hAnsi="Courier New" w:cs="Courier New" w:hint="default"/>
      </w:rPr>
    </w:lvl>
    <w:lvl w:ilvl="8" w:tplc="C92A0AA4">
      <w:start w:val="1"/>
      <w:numFmt w:val="bullet"/>
      <w:lvlText w:val="§"/>
      <w:lvlJc w:val="left"/>
      <w:pPr>
        <w:ind w:left="7178" w:hanging="360"/>
      </w:pPr>
      <w:rPr>
        <w:rFonts w:ascii="Wingdings" w:eastAsia="Wingdings" w:hAnsi="Wingdings" w:cs="Wingdings" w:hint="default"/>
      </w:rPr>
    </w:lvl>
  </w:abstractNum>
  <w:abstractNum w:abstractNumId="4" w15:restartNumberingAfterBreak="0">
    <w:nsid w:val="65203FFF"/>
    <w:multiLevelType w:val="hybridMultilevel"/>
    <w:tmpl w:val="93127BD8"/>
    <w:lvl w:ilvl="0" w:tplc="0419000F">
      <w:start w:val="1"/>
      <w:numFmt w:val="decimal"/>
      <w:lvlText w:val="%1."/>
      <w:lvlJc w:val="left"/>
      <w:pPr>
        <w:ind w:left="2004" w:hanging="360"/>
      </w:pPr>
    </w:lvl>
    <w:lvl w:ilvl="1" w:tplc="04190019" w:tentative="1">
      <w:start w:val="1"/>
      <w:numFmt w:val="lowerLetter"/>
      <w:lvlText w:val="%2."/>
      <w:lvlJc w:val="left"/>
      <w:pPr>
        <w:ind w:left="2724" w:hanging="360"/>
      </w:pPr>
    </w:lvl>
    <w:lvl w:ilvl="2" w:tplc="0419001B" w:tentative="1">
      <w:start w:val="1"/>
      <w:numFmt w:val="lowerRoman"/>
      <w:lvlText w:val="%3."/>
      <w:lvlJc w:val="right"/>
      <w:pPr>
        <w:ind w:left="3444" w:hanging="180"/>
      </w:pPr>
    </w:lvl>
    <w:lvl w:ilvl="3" w:tplc="0419000F" w:tentative="1">
      <w:start w:val="1"/>
      <w:numFmt w:val="decimal"/>
      <w:lvlText w:val="%4."/>
      <w:lvlJc w:val="left"/>
      <w:pPr>
        <w:ind w:left="4164" w:hanging="360"/>
      </w:pPr>
    </w:lvl>
    <w:lvl w:ilvl="4" w:tplc="04190019" w:tentative="1">
      <w:start w:val="1"/>
      <w:numFmt w:val="lowerLetter"/>
      <w:lvlText w:val="%5."/>
      <w:lvlJc w:val="left"/>
      <w:pPr>
        <w:ind w:left="4884" w:hanging="360"/>
      </w:pPr>
    </w:lvl>
    <w:lvl w:ilvl="5" w:tplc="0419001B" w:tentative="1">
      <w:start w:val="1"/>
      <w:numFmt w:val="lowerRoman"/>
      <w:lvlText w:val="%6."/>
      <w:lvlJc w:val="right"/>
      <w:pPr>
        <w:ind w:left="5604" w:hanging="180"/>
      </w:pPr>
    </w:lvl>
    <w:lvl w:ilvl="6" w:tplc="0419000F" w:tentative="1">
      <w:start w:val="1"/>
      <w:numFmt w:val="decimal"/>
      <w:lvlText w:val="%7."/>
      <w:lvlJc w:val="left"/>
      <w:pPr>
        <w:ind w:left="6324" w:hanging="360"/>
      </w:pPr>
    </w:lvl>
    <w:lvl w:ilvl="7" w:tplc="04190019" w:tentative="1">
      <w:start w:val="1"/>
      <w:numFmt w:val="lowerLetter"/>
      <w:lvlText w:val="%8."/>
      <w:lvlJc w:val="left"/>
      <w:pPr>
        <w:ind w:left="7044" w:hanging="360"/>
      </w:pPr>
    </w:lvl>
    <w:lvl w:ilvl="8" w:tplc="0419001B" w:tentative="1">
      <w:start w:val="1"/>
      <w:numFmt w:val="lowerRoman"/>
      <w:lvlText w:val="%9."/>
      <w:lvlJc w:val="right"/>
      <w:pPr>
        <w:ind w:left="7764" w:hanging="180"/>
      </w:pPr>
    </w:lvl>
  </w:abstractNum>
  <w:abstractNum w:abstractNumId="5" w15:restartNumberingAfterBreak="0">
    <w:nsid w:val="6A186F8C"/>
    <w:multiLevelType w:val="hybridMultilevel"/>
    <w:tmpl w:val="3EFA696E"/>
    <w:lvl w:ilvl="0" w:tplc="0419000F">
      <w:start w:val="1"/>
      <w:numFmt w:val="decimal"/>
      <w:lvlText w:val="%1."/>
      <w:lvlJc w:val="left"/>
      <w:pPr>
        <w:ind w:left="2139" w:hanging="360"/>
      </w:pPr>
    </w:lvl>
    <w:lvl w:ilvl="1" w:tplc="04190019" w:tentative="1">
      <w:start w:val="1"/>
      <w:numFmt w:val="lowerLetter"/>
      <w:lvlText w:val="%2."/>
      <w:lvlJc w:val="left"/>
      <w:pPr>
        <w:ind w:left="2859" w:hanging="360"/>
      </w:pPr>
    </w:lvl>
    <w:lvl w:ilvl="2" w:tplc="0419001B" w:tentative="1">
      <w:start w:val="1"/>
      <w:numFmt w:val="lowerRoman"/>
      <w:lvlText w:val="%3."/>
      <w:lvlJc w:val="right"/>
      <w:pPr>
        <w:ind w:left="3579" w:hanging="180"/>
      </w:pPr>
    </w:lvl>
    <w:lvl w:ilvl="3" w:tplc="0419000F" w:tentative="1">
      <w:start w:val="1"/>
      <w:numFmt w:val="decimal"/>
      <w:lvlText w:val="%4."/>
      <w:lvlJc w:val="left"/>
      <w:pPr>
        <w:ind w:left="4299" w:hanging="360"/>
      </w:pPr>
    </w:lvl>
    <w:lvl w:ilvl="4" w:tplc="04190019" w:tentative="1">
      <w:start w:val="1"/>
      <w:numFmt w:val="lowerLetter"/>
      <w:lvlText w:val="%5."/>
      <w:lvlJc w:val="left"/>
      <w:pPr>
        <w:ind w:left="5019" w:hanging="360"/>
      </w:pPr>
    </w:lvl>
    <w:lvl w:ilvl="5" w:tplc="0419001B" w:tentative="1">
      <w:start w:val="1"/>
      <w:numFmt w:val="lowerRoman"/>
      <w:lvlText w:val="%6."/>
      <w:lvlJc w:val="right"/>
      <w:pPr>
        <w:ind w:left="5739" w:hanging="180"/>
      </w:pPr>
    </w:lvl>
    <w:lvl w:ilvl="6" w:tplc="0419000F" w:tentative="1">
      <w:start w:val="1"/>
      <w:numFmt w:val="decimal"/>
      <w:lvlText w:val="%7."/>
      <w:lvlJc w:val="left"/>
      <w:pPr>
        <w:ind w:left="6459" w:hanging="360"/>
      </w:pPr>
    </w:lvl>
    <w:lvl w:ilvl="7" w:tplc="04190019" w:tentative="1">
      <w:start w:val="1"/>
      <w:numFmt w:val="lowerLetter"/>
      <w:lvlText w:val="%8."/>
      <w:lvlJc w:val="left"/>
      <w:pPr>
        <w:ind w:left="7179" w:hanging="360"/>
      </w:pPr>
    </w:lvl>
    <w:lvl w:ilvl="8" w:tplc="0419001B" w:tentative="1">
      <w:start w:val="1"/>
      <w:numFmt w:val="lowerRoman"/>
      <w:lvlText w:val="%9."/>
      <w:lvlJc w:val="right"/>
      <w:pPr>
        <w:ind w:left="7899" w:hanging="180"/>
      </w:pPr>
    </w:lvl>
  </w:abstractNum>
  <w:num w:numId="1">
    <w:abstractNumId w:val="2"/>
  </w:num>
  <w:num w:numId="2">
    <w:abstractNumId w:val="1"/>
  </w:num>
  <w:num w:numId="3">
    <w:abstractNumId w:val="0"/>
  </w:num>
  <w:num w:numId="4">
    <w:abstractNumId w:val="3"/>
  </w:num>
  <w:num w:numId="5">
    <w:abstractNumId w:val="5"/>
  </w:num>
  <w:num w:numId="6">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6FF2"/>
    <w:rsid w:val="00000EE2"/>
    <w:rsid w:val="0000113B"/>
    <w:rsid w:val="00001D4F"/>
    <w:rsid w:val="00005E33"/>
    <w:rsid w:val="0001179F"/>
    <w:rsid w:val="000138F7"/>
    <w:rsid w:val="00014722"/>
    <w:rsid w:val="00015F50"/>
    <w:rsid w:val="00026551"/>
    <w:rsid w:val="00027068"/>
    <w:rsid w:val="00031106"/>
    <w:rsid w:val="00032F1D"/>
    <w:rsid w:val="000340B7"/>
    <w:rsid w:val="0003779A"/>
    <w:rsid w:val="00040B8C"/>
    <w:rsid w:val="00040BB1"/>
    <w:rsid w:val="0004322B"/>
    <w:rsid w:val="0004399F"/>
    <w:rsid w:val="0004404A"/>
    <w:rsid w:val="00044996"/>
    <w:rsid w:val="00044F81"/>
    <w:rsid w:val="00047BBE"/>
    <w:rsid w:val="000545F5"/>
    <w:rsid w:val="00054E4F"/>
    <w:rsid w:val="00061352"/>
    <w:rsid w:val="00063E16"/>
    <w:rsid w:val="00065CB7"/>
    <w:rsid w:val="0006763E"/>
    <w:rsid w:val="00072D6F"/>
    <w:rsid w:val="00073760"/>
    <w:rsid w:val="0008052C"/>
    <w:rsid w:val="00080957"/>
    <w:rsid w:val="0008278A"/>
    <w:rsid w:val="00082F1C"/>
    <w:rsid w:val="0008722D"/>
    <w:rsid w:val="000900E8"/>
    <w:rsid w:val="0009094C"/>
    <w:rsid w:val="00093C70"/>
    <w:rsid w:val="00097094"/>
    <w:rsid w:val="000A2158"/>
    <w:rsid w:val="000A4D8A"/>
    <w:rsid w:val="000A552F"/>
    <w:rsid w:val="000A7C57"/>
    <w:rsid w:val="000B14B0"/>
    <w:rsid w:val="000B29A5"/>
    <w:rsid w:val="000B2A84"/>
    <w:rsid w:val="000B3589"/>
    <w:rsid w:val="000B551A"/>
    <w:rsid w:val="000C24C0"/>
    <w:rsid w:val="000C27C3"/>
    <w:rsid w:val="000C481F"/>
    <w:rsid w:val="000C617F"/>
    <w:rsid w:val="000D12FA"/>
    <w:rsid w:val="000D2E94"/>
    <w:rsid w:val="000D4561"/>
    <w:rsid w:val="000D7663"/>
    <w:rsid w:val="000E0796"/>
    <w:rsid w:val="000E1E3E"/>
    <w:rsid w:val="000F22B6"/>
    <w:rsid w:val="000F3199"/>
    <w:rsid w:val="000F64FE"/>
    <w:rsid w:val="00100769"/>
    <w:rsid w:val="001011E3"/>
    <w:rsid w:val="00101A38"/>
    <w:rsid w:val="00101D45"/>
    <w:rsid w:val="0010419A"/>
    <w:rsid w:val="0010470D"/>
    <w:rsid w:val="00105D3B"/>
    <w:rsid w:val="00106A60"/>
    <w:rsid w:val="001164AF"/>
    <w:rsid w:val="00132631"/>
    <w:rsid w:val="0013343E"/>
    <w:rsid w:val="00135ACA"/>
    <w:rsid w:val="00140CF5"/>
    <w:rsid w:val="001437A6"/>
    <w:rsid w:val="0014643F"/>
    <w:rsid w:val="00146F12"/>
    <w:rsid w:val="001559D8"/>
    <w:rsid w:val="00156615"/>
    <w:rsid w:val="00162EBC"/>
    <w:rsid w:val="00165A72"/>
    <w:rsid w:val="00167CF8"/>
    <w:rsid w:val="00172203"/>
    <w:rsid w:val="0017222F"/>
    <w:rsid w:val="00175586"/>
    <w:rsid w:val="00176596"/>
    <w:rsid w:val="00182834"/>
    <w:rsid w:val="00182CAE"/>
    <w:rsid w:val="00183AC0"/>
    <w:rsid w:val="001858D0"/>
    <w:rsid w:val="00186756"/>
    <w:rsid w:val="00186CD6"/>
    <w:rsid w:val="00191796"/>
    <w:rsid w:val="0019243F"/>
    <w:rsid w:val="00196896"/>
    <w:rsid w:val="00197D0E"/>
    <w:rsid w:val="001A06B5"/>
    <w:rsid w:val="001A09A2"/>
    <w:rsid w:val="001A32BF"/>
    <w:rsid w:val="001A67DC"/>
    <w:rsid w:val="001A7AC4"/>
    <w:rsid w:val="001A7B55"/>
    <w:rsid w:val="001B2FDB"/>
    <w:rsid w:val="001B314F"/>
    <w:rsid w:val="001B51EB"/>
    <w:rsid w:val="001C137C"/>
    <w:rsid w:val="001D0C15"/>
    <w:rsid w:val="001D567A"/>
    <w:rsid w:val="001D5742"/>
    <w:rsid w:val="001D6253"/>
    <w:rsid w:val="001D776F"/>
    <w:rsid w:val="001E2196"/>
    <w:rsid w:val="001E6A93"/>
    <w:rsid w:val="001E7C05"/>
    <w:rsid w:val="001F1B3D"/>
    <w:rsid w:val="001F2498"/>
    <w:rsid w:val="001F282A"/>
    <w:rsid w:val="001F303A"/>
    <w:rsid w:val="001F6997"/>
    <w:rsid w:val="002023EE"/>
    <w:rsid w:val="00202FD2"/>
    <w:rsid w:val="0020307B"/>
    <w:rsid w:val="00204BB9"/>
    <w:rsid w:val="00206B4E"/>
    <w:rsid w:val="00207309"/>
    <w:rsid w:val="00207AF7"/>
    <w:rsid w:val="002105E8"/>
    <w:rsid w:val="002125E0"/>
    <w:rsid w:val="002125E9"/>
    <w:rsid w:val="00221A49"/>
    <w:rsid w:val="0022262E"/>
    <w:rsid w:val="0022334D"/>
    <w:rsid w:val="00224903"/>
    <w:rsid w:val="002261D5"/>
    <w:rsid w:val="002348E8"/>
    <w:rsid w:val="002365AD"/>
    <w:rsid w:val="00237A0A"/>
    <w:rsid w:val="002413E4"/>
    <w:rsid w:val="002429B8"/>
    <w:rsid w:val="00243C11"/>
    <w:rsid w:val="00250077"/>
    <w:rsid w:val="00250749"/>
    <w:rsid w:val="00254BE0"/>
    <w:rsid w:val="0025517E"/>
    <w:rsid w:val="00255AC4"/>
    <w:rsid w:val="00257B96"/>
    <w:rsid w:val="0026040E"/>
    <w:rsid w:val="00262146"/>
    <w:rsid w:val="00263AA4"/>
    <w:rsid w:val="0026464A"/>
    <w:rsid w:val="0026468C"/>
    <w:rsid w:val="00264696"/>
    <w:rsid w:val="00265A89"/>
    <w:rsid w:val="00265FEC"/>
    <w:rsid w:val="00266832"/>
    <w:rsid w:val="00271430"/>
    <w:rsid w:val="00273288"/>
    <w:rsid w:val="002755C0"/>
    <w:rsid w:val="002763CC"/>
    <w:rsid w:val="002802F6"/>
    <w:rsid w:val="00281A0F"/>
    <w:rsid w:val="00285AF4"/>
    <w:rsid w:val="002863AF"/>
    <w:rsid w:val="002872C8"/>
    <w:rsid w:val="0029205E"/>
    <w:rsid w:val="00293913"/>
    <w:rsid w:val="00297C94"/>
    <w:rsid w:val="002A57C3"/>
    <w:rsid w:val="002A7114"/>
    <w:rsid w:val="002B7648"/>
    <w:rsid w:val="002C0CD1"/>
    <w:rsid w:val="002C23A4"/>
    <w:rsid w:val="002C3C56"/>
    <w:rsid w:val="002C5547"/>
    <w:rsid w:val="002C67D4"/>
    <w:rsid w:val="002C6DA1"/>
    <w:rsid w:val="002D0DE5"/>
    <w:rsid w:val="002D17C3"/>
    <w:rsid w:val="002D3E32"/>
    <w:rsid w:val="002D4B1E"/>
    <w:rsid w:val="002D714C"/>
    <w:rsid w:val="002E13FA"/>
    <w:rsid w:val="002E161A"/>
    <w:rsid w:val="002E1837"/>
    <w:rsid w:val="002E6207"/>
    <w:rsid w:val="002E67FA"/>
    <w:rsid w:val="002E75DB"/>
    <w:rsid w:val="002E7A32"/>
    <w:rsid w:val="002F0F83"/>
    <w:rsid w:val="002F4C8D"/>
    <w:rsid w:val="002F5B30"/>
    <w:rsid w:val="0030291D"/>
    <w:rsid w:val="003103C6"/>
    <w:rsid w:val="00312094"/>
    <w:rsid w:val="003128FA"/>
    <w:rsid w:val="00313019"/>
    <w:rsid w:val="00313E3F"/>
    <w:rsid w:val="003152DB"/>
    <w:rsid w:val="00317027"/>
    <w:rsid w:val="0032247A"/>
    <w:rsid w:val="00326F34"/>
    <w:rsid w:val="00330E7B"/>
    <w:rsid w:val="00331FEE"/>
    <w:rsid w:val="00334F7C"/>
    <w:rsid w:val="003361A9"/>
    <w:rsid w:val="003376DA"/>
    <w:rsid w:val="003407A1"/>
    <w:rsid w:val="00340874"/>
    <w:rsid w:val="003409A4"/>
    <w:rsid w:val="00342D6F"/>
    <w:rsid w:val="003441ED"/>
    <w:rsid w:val="00345C00"/>
    <w:rsid w:val="003463A5"/>
    <w:rsid w:val="00363B07"/>
    <w:rsid w:val="00365213"/>
    <w:rsid w:val="00373E52"/>
    <w:rsid w:val="00374F42"/>
    <w:rsid w:val="00381294"/>
    <w:rsid w:val="0038482F"/>
    <w:rsid w:val="0039406B"/>
    <w:rsid w:val="00395947"/>
    <w:rsid w:val="00395DFF"/>
    <w:rsid w:val="00396C48"/>
    <w:rsid w:val="003A2B27"/>
    <w:rsid w:val="003A2C41"/>
    <w:rsid w:val="003A35F9"/>
    <w:rsid w:val="003A42EA"/>
    <w:rsid w:val="003A7C7E"/>
    <w:rsid w:val="003A7E66"/>
    <w:rsid w:val="003B1077"/>
    <w:rsid w:val="003B15E7"/>
    <w:rsid w:val="003B1EDD"/>
    <w:rsid w:val="003B37AC"/>
    <w:rsid w:val="003B4F00"/>
    <w:rsid w:val="003C06EA"/>
    <w:rsid w:val="003C2EA0"/>
    <w:rsid w:val="003C3DFF"/>
    <w:rsid w:val="003C5B1C"/>
    <w:rsid w:val="003C77B3"/>
    <w:rsid w:val="003D42F1"/>
    <w:rsid w:val="003D5019"/>
    <w:rsid w:val="003D5980"/>
    <w:rsid w:val="003D5B67"/>
    <w:rsid w:val="003D763F"/>
    <w:rsid w:val="003D79D1"/>
    <w:rsid w:val="003D7AE3"/>
    <w:rsid w:val="003E2235"/>
    <w:rsid w:val="003E336C"/>
    <w:rsid w:val="003E46F5"/>
    <w:rsid w:val="003F3252"/>
    <w:rsid w:val="003F6EF6"/>
    <w:rsid w:val="00400227"/>
    <w:rsid w:val="00400B24"/>
    <w:rsid w:val="00403CB9"/>
    <w:rsid w:val="00404A34"/>
    <w:rsid w:val="00407989"/>
    <w:rsid w:val="00410B40"/>
    <w:rsid w:val="00414124"/>
    <w:rsid w:val="00416592"/>
    <w:rsid w:val="00425E10"/>
    <w:rsid w:val="00431F1B"/>
    <w:rsid w:val="004337CF"/>
    <w:rsid w:val="0043781F"/>
    <w:rsid w:val="0044387D"/>
    <w:rsid w:val="004439C6"/>
    <w:rsid w:val="004443B2"/>
    <w:rsid w:val="00444439"/>
    <w:rsid w:val="00445364"/>
    <w:rsid w:val="004463C3"/>
    <w:rsid w:val="0045150B"/>
    <w:rsid w:val="0045182A"/>
    <w:rsid w:val="004535C7"/>
    <w:rsid w:val="00453C3B"/>
    <w:rsid w:val="00454166"/>
    <w:rsid w:val="004601AF"/>
    <w:rsid w:val="00465CAC"/>
    <w:rsid w:val="004672DB"/>
    <w:rsid w:val="00467370"/>
    <w:rsid w:val="00467759"/>
    <w:rsid w:val="00471A03"/>
    <w:rsid w:val="00475E83"/>
    <w:rsid w:val="00475F9E"/>
    <w:rsid w:val="00482F68"/>
    <w:rsid w:val="00487947"/>
    <w:rsid w:val="00490846"/>
    <w:rsid w:val="00490E5E"/>
    <w:rsid w:val="00491AFB"/>
    <w:rsid w:val="00491B57"/>
    <w:rsid w:val="00492F4D"/>
    <w:rsid w:val="00496600"/>
    <w:rsid w:val="004A2151"/>
    <w:rsid w:val="004A2496"/>
    <w:rsid w:val="004A2542"/>
    <w:rsid w:val="004A3029"/>
    <w:rsid w:val="004A65FA"/>
    <w:rsid w:val="004B0B69"/>
    <w:rsid w:val="004B1692"/>
    <w:rsid w:val="004B193A"/>
    <w:rsid w:val="004B2F4F"/>
    <w:rsid w:val="004B3E00"/>
    <w:rsid w:val="004B493D"/>
    <w:rsid w:val="004B5BCA"/>
    <w:rsid w:val="004C0049"/>
    <w:rsid w:val="004C4F36"/>
    <w:rsid w:val="004C7C94"/>
    <w:rsid w:val="004D1A67"/>
    <w:rsid w:val="004D6230"/>
    <w:rsid w:val="004E1798"/>
    <w:rsid w:val="004E1C4E"/>
    <w:rsid w:val="004E3B73"/>
    <w:rsid w:val="004E704F"/>
    <w:rsid w:val="004E7F8A"/>
    <w:rsid w:val="004F0138"/>
    <w:rsid w:val="004F4040"/>
    <w:rsid w:val="005012FA"/>
    <w:rsid w:val="005014A3"/>
    <w:rsid w:val="00501CF1"/>
    <w:rsid w:val="00503AFA"/>
    <w:rsid w:val="00506F72"/>
    <w:rsid w:val="00510353"/>
    <w:rsid w:val="00520C55"/>
    <w:rsid w:val="00521C85"/>
    <w:rsid w:val="005220FD"/>
    <w:rsid w:val="0052220C"/>
    <w:rsid w:val="00525015"/>
    <w:rsid w:val="0052522D"/>
    <w:rsid w:val="00526411"/>
    <w:rsid w:val="00526757"/>
    <w:rsid w:val="00526B10"/>
    <w:rsid w:val="00532467"/>
    <w:rsid w:val="00532DEA"/>
    <w:rsid w:val="00536111"/>
    <w:rsid w:val="00540F6F"/>
    <w:rsid w:val="00543A94"/>
    <w:rsid w:val="005457F2"/>
    <w:rsid w:val="0054764B"/>
    <w:rsid w:val="00553A00"/>
    <w:rsid w:val="00555B78"/>
    <w:rsid w:val="00556C05"/>
    <w:rsid w:val="00557976"/>
    <w:rsid w:val="00561673"/>
    <w:rsid w:val="0056533B"/>
    <w:rsid w:val="00570588"/>
    <w:rsid w:val="00573691"/>
    <w:rsid w:val="005737E6"/>
    <w:rsid w:val="00573807"/>
    <w:rsid w:val="00575D53"/>
    <w:rsid w:val="00576D7D"/>
    <w:rsid w:val="00576DD9"/>
    <w:rsid w:val="00577701"/>
    <w:rsid w:val="00580BE8"/>
    <w:rsid w:val="00581D50"/>
    <w:rsid w:val="005834DF"/>
    <w:rsid w:val="005847BB"/>
    <w:rsid w:val="00587EC6"/>
    <w:rsid w:val="00587F2C"/>
    <w:rsid w:val="00592C85"/>
    <w:rsid w:val="00593A7A"/>
    <w:rsid w:val="00595CEE"/>
    <w:rsid w:val="00597DB7"/>
    <w:rsid w:val="005A08C9"/>
    <w:rsid w:val="005A29CA"/>
    <w:rsid w:val="005A4283"/>
    <w:rsid w:val="005A69FC"/>
    <w:rsid w:val="005A7960"/>
    <w:rsid w:val="005B1DFE"/>
    <w:rsid w:val="005B2F05"/>
    <w:rsid w:val="005B4A9A"/>
    <w:rsid w:val="005B640E"/>
    <w:rsid w:val="005B6789"/>
    <w:rsid w:val="005C13C5"/>
    <w:rsid w:val="005C3DFF"/>
    <w:rsid w:val="005C5B80"/>
    <w:rsid w:val="005D2107"/>
    <w:rsid w:val="005D44C0"/>
    <w:rsid w:val="005D4B8D"/>
    <w:rsid w:val="005D4D9D"/>
    <w:rsid w:val="005D4DAC"/>
    <w:rsid w:val="005D54CF"/>
    <w:rsid w:val="005E06BA"/>
    <w:rsid w:val="005E7633"/>
    <w:rsid w:val="005F0EAD"/>
    <w:rsid w:val="005F1517"/>
    <w:rsid w:val="005F1D52"/>
    <w:rsid w:val="005F1F00"/>
    <w:rsid w:val="005F2A9D"/>
    <w:rsid w:val="005F3B47"/>
    <w:rsid w:val="005F5D98"/>
    <w:rsid w:val="005F7D7C"/>
    <w:rsid w:val="00600133"/>
    <w:rsid w:val="00602F16"/>
    <w:rsid w:val="00604D25"/>
    <w:rsid w:val="00605430"/>
    <w:rsid w:val="0060547E"/>
    <w:rsid w:val="00606DFC"/>
    <w:rsid w:val="0060788C"/>
    <w:rsid w:val="0061232C"/>
    <w:rsid w:val="006132FC"/>
    <w:rsid w:val="00615653"/>
    <w:rsid w:val="00624CC1"/>
    <w:rsid w:val="006270B6"/>
    <w:rsid w:val="00630131"/>
    <w:rsid w:val="0063451D"/>
    <w:rsid w:val="0063453B"/>
    <w:rsid w:val="00641E6B"/>
    <w:rsid w:val="00642CA0"/>
    <w:rsid w:val="0064347B"/>
    <w:rsid w:val="00651830"/>
    <w:rsid w:val="0065326C"/>
    <w:rsid w:val="0065465A"/>
    <w:rsid w:val="00654764"/>
    <w:rsid w:val="00656B51"/>
    <w:rsid w:val="00656FF2"/>
    <w:rsid w:val="00657BD8"/>
    <w:rsid w:val="00661745"/>
    <w:rsid w:val="00662326"/>
    <w:rsid w:val="00664FA5"/>
    <w:rsid w:val="006678AF"/>
    <w:rsid w:val="006736F0"/>
    <w:rsid w:val="0067584B"/>
    <w:rsid w:val="006758A9"/>
    <w:rsid w:val="00677A81"/>
    <w:rsid w:val="006819EF"/>
    <w:rsid w:val="00681A44"/>
    <w:rsid w:val="00682CCF"/>
    <w:rsid w:val="00686ADD"/>
    <w:rsid w:val="006909E1"/>
    <w:rsid w:val="0069152B"/>
    <w:rsid w:val="00692ACF"/>
    <w:rsid w:val="00693441"/>
    <w:rsid w:val="00693C0A"/>
    <w:rsid w:val="006945DC"/>
    <w:rsid w:val="00696670"/>
    <w:rsid w:val="006974C0"/>
    <w:rsid w:val="006A0752"/>
    <w:rsid w:val="006A124C"/>
    <w:rsid w:val="006A52B4"/>
    <w:rsid w:val="006B2033"/>
    <w:rsid w:val="006B2CB3"/>
    <w:rsid w:val="006C1230"/>
    <w:rsid w:val="006C42E3"/>
    <w:rsid w:val="006C5ED0"/>
    <w:rsid w:val="006C6543"/>
    <w:rsid w:val="006D0A6E"/>
    <w:rsid w:val="006D156E"/>
    <w:rsid w:val="006D6A15"/>
    <w:rsid w:val="006E3312"/>
    <w:rsid w:val="006F0A25"/>
    <w:rsid w:val="006F1FEF"/>
    <w:rsid w:val="006F2180"/>
    <w:rsid w:val="006F58DE"/>
    <w:rsid w:val="006F729E"/>
    <w:rsid w:val="00700AE4"/>
    <w:rsid w:val="00701C74"/>
    <w:rsid w:val="00702FAC"/>
    <w:rsid w:val="00703059"/>
    <w:rsid w:val="007071A1"/>
    <w:rsid w:val="00707BA3"/>
    <w:rsid w:val="00710031"/>
    <w:rsid w:val="00713DA2"/>
    <w:rsid w:val="00713EDA"/>
    <w:rsid w:val="007145DC"/>
    <w:rsid w:val="00716505"/>
    <w:rsid w:val="00717A26"/>
    <w:rsid w:val="007203B6"/>
    <w:rsid w:val="00720A19"/>
    <w:rsid w:val="00726D15"/>
    <w:rsid w:val="007302B2"/>
    <w:rsid w:val="007314B9"/>
    <w:rsid w:val="00733126"/>
    <w:rsid w:val="007371A3"/>
    <w:rsid w:val="00740510"/>
    <w:rsid w:val="007409DA"/>
    <w:rsid w:val="00741A0D"/>
    <w:rsid w:val="00741B7F"/>
    <w:rsid w:val="0074209F"/>
    <w:rsid w:val="0074336C"/>
    <w:rsid w:val="00744199"/>
    <w:rsid w:val="007459D2"/>
    <w:rsid w:val="00750B28"/>
    <w:rsid w:val="00752C86"/>
    <w:rsid w:val="00755463"/>
    <w:rsid w:val="00755550"/>
    <w:rsid w:val="00756AE0"/>
    <w:rsid w:val="00757870"/>
    <w:rsid w:val="007616EE"/>
    <w:rsid w:val="007618C7"/>
    <w:rsid w:val="00784045"/>
    <w:rsid w:val="00787534"/>
    <w:rsid w:val="00792318"/>
    <w:rsid w:val="00792B12"/>
    <w:rsid w:val="007938FF"/>
    <w:rsid w:val="00793E8E"/>
    <w:rsid w:val="00797037"/>
    <w:rsid w:val="007A2C25"/>
    <w:rsid w:val="007A35A7"/>
    <w:rsid w:val="007A418A"/>
    <w:rsid w:val="007A445E"/>
    <w:rsid w:val="007A46A4"/>
    <w:rsid w:val="007A4DDC"/>
    <w:rsid w:val="007B01F3"/>
    <w:rsid w:val="007B36E8"/>
    <w:rsid w:val="007B6AE1"/>
    <w:rsid w:val="007B6F3F"/>
    <w:rsid w:val="007B75E8"/>
    <w:rsid w:val="007C4D13"/>
    <w:rsid w:val="007C56FB"/>
    <w:rsid w:val="007C66FB"/>
    <w:rsid w:val="007D2B52"/>
    <w:rsid w:val="007D4DDD"/>
    <w:rsid w:val="007D5DEF"/>
    <w:rsid w:val="007E03A7"/>
    <w:rsid w:val="007E254A"/>
    <w:rsid w:val="007E59FB"/>
    <w:rsid w:val="007F5A50"/>
    <w:rsid w:val="007F63C9"/>
    <w:rsid w:val="007F6BE0"/>
    <w:rsid w:val="007F6CAC"/>
    <w:rsid w:val="007F6FC9"/>
    <w:rsid w:val="007F7D58"/>
    <w:rsid w:val="00800951"/>
    <w:rsid w:val="00800E92"/>
    <w:rsid w:val="008033B7"/>
    <w:rsid w:val="008073A1"/>
    <w:rsid w:val="00811F79"/>
    <w:rsid w:val="0081351C"/>
    <w:rsid w:val="00816146"/>
    <w:rsid w:val="00817600"/>
    <w:rsid w:val="00817A79"/>
    <w:rsid w:val="0082371A"/>
    <w:rsid w:val="00827CD1"/>
    <w:rsid w:val="00832EB9"/>
    <w:rsid w:val="008340AB"/>
    <w:rsid w:val="00834A60"/>
    <w:rsid w:val="0083507F"/>
    <w:rsid w:val="00837022"/>
    <w:rsid w:val="00845D59"/>
    <w:rsid w:val="0085085C"/>
    <w:rsid w:val="00850BBA"/>
    <w:rsid w:val="0085107B"/>
    <w:rsid w:val="008517FA"/>
    <w:rsid w:val="00852623"/>
    <w:rsid w:val="008537C7"/>
    <w:rsid w:val="008561E1"/>
    <w:rsid w:val="008604AD"/>
    <w:rsid w:val="00861C14"/>
    <w:rsid w:val="00862016"/>
    <w:rsid w:val="00862AB9"/>
    <w:rsid w:val="008632C7"/>
    <w:rsid w:val="00863FFA"/>
    <w:rsid w:val="00864902"/>
    <w:rsid w:val="008656E9"/>
    <w:rsid w:val="0087059F"/>
    <w:rsid w:val="00870A17"/>
    <w:rsid w:val="008725E7"/>
    <w:rsid w:val="00872D66"/>
    <w:rsid w:val="00873815"/>
    <w:rsid w:val="00874B25"/>
    <w:rsid w:val="00875206"/>
    <w:rsid w:val="00875A46"/>
    <w:rsid w:val="00875C5B"/>
    <w:rsid w:val="008766A6"/>
    <w:rsid w:val="00880197"/>
    <w:rsid w:val="00881863"/>
    <w:rsid w:val="0088252C"/>
    <w:rsid w:val="00887FB5"/>
    <w:rsid w:val="0089070A"/>
    <w:rsid w:val="00892D26"/>
    <w:rsid w:val="00893D7C"/>
    <w:rsid w:val="008A4C16"/>
    <w:rsid w:val="008A4DEB"/>
    <w:rsid w:val="008A66D2"/>
    <w:rsid w:val="008A676D"/>
    <w:rsid w:val="008B0222"/>
    <w:rsid w:val="008B039E"/>
    <w:rsid w:val="008B615F"/>
    <w:rsid w:val="008B63B9"/>
    <w:rsid w:val="008B797C"/>
    <w:rsid w:val="008C0537"/>
    <w:rsid w:val="008C0D28"/>
    <w:rsid w:val="008C0EC0"/>
    <w:rsid w:val="008D275D"/>
    <w:rsid w:val="008D36F7"/>
    <w:rsid w:val="008D546F"/>
    <w:rsid w:val="008D7002"/>
    <w:rsid w:val="008E42D9"/>
    <w:rsid w:val="008E568F"/>
    <w:rsid w:val="008E5BBA"/>
    <w:rsid w:val="008E78A9"/>
    <w:rsid w:val="008F04D4"/>
    <w:rsid w:val="008F0C71"/>
    <w:rsid w:val="008F352A"/>
    <w:rsid w:val="008F4BA0"/>
    <w:rsid w:val="008F65D2"/>
    <w:rsid w:val="008F7778"/>
    <w:rsid w:val="008F7F83"/>
    <w:rsid w:val="00901C2A"/>
    <w:rsid w:val="00901F02"/>
    <w:rsid w:val="00907B58"/>
    <w:rsid w:val="00907F75"/>
    <w:rsid w:val="00910BEC"/>
    <w:rsid w:val="00911839"/>
    <w:rsid w:val="0091234B"/>
    <w:rsid w:val="00916E3D"/>
    <w:rsid w:val="009172B0"/>
    <w:rsid w:val="00921BC8"/>
    <w:rsid w:val="00921ED5"/>
    <w:rsid w:val="00922C25"/>
    <w:rsid w:val="00922F3E"/>
    <w:rsid w:val="00924BB9"/>
    <w:rsid w:val="0092623B"/>
    <w:rsid w:val="00926DFF"/>
    <w:rsid w:val="00933F2D"/>
    <w:rsid w:val="009341A6"/>
    <w:rsid w:val="00940342"/>
    <w:rsid w:val="00940B4E"/>
    <w:rsid w:val="00941187"/>
    <w:rsid w:val="00941317"/>
    <w:rsid w:val="009464D3"/>
    <w:rsid w:val="00946507"/>
    <w:rsid w:val="00947949"/>
    <w:rsid w:val="009510BB"/>
    <w:rsid w:val="009512D7"/>
    <w:rsid w:val="00954860"/>
    <w:rsid w:val="00960164"/>
    <w:rsid w:val="009609A5"/>
    <w:rsid w:val="00962968"/>
    <w:rsid w:val="009642A5"/>
    <w:rsid w:val="00966BB7"/>
    <w:rsid w:val="00966E10"/>
    <w:rsid w:val="00975044"/>
    <w:rsid w:val="00982474"/>
    <w:rsid w:val="00982575"/>
    <w:rsid w:val="00985D92"/>
    <w:rsid w:val="00986F45"/>
    <w:rsid w:val="00987B7E"/>
    <w:rsid w:val="00992C1B"/>
    <w:rsid w:val="009939D4"/>
    <w:rsid w:val="00996107"/>
    <w:rsid w:val="009966EF"/>
    <w:rsid w:val="009A1394"/>
    <w:rsid w:val="009B0F9C"/>
    <w:rsid w:val="009B3774"/>
    <w:rsid w:val="009B480A"/>
    <w:rsid w:val="009B5F1A"/>
    <w:rsid w:val="009C283A"/>
    <w:rsid w:val="009C639C"/>
    <w:rsid w:val="009C723B"/>
    <w:rsid w:val="009D5CDC"/>
    <w:rsid w:val="009E0818"/>
    <w:rsid w:val="009E0C1C"/>
    <w:rsid w:val="009E1C55"/>
    <w:rsid w:val="009E2CA7"/>
    <w:rsid w:val="009E36F7"/>
    <w:rsid w:val="009E3891"/>
    <w:rsid w:val="009E3C7A"/>
    <w:rsid w:val="009E434E"/>
    <w:rsid w:val="009E43FE"/>
    <w:rsid w:val="009E49C0"/>
    <w:rsid w:val="009E4F0E"/>
    <w:rsid w:val="009E6211"/>
    <w:rsid w:val="009F1CFD"/>
    <w:rsid w:val="009F2206"/>
    <w:rsid w:val="009F393A"/>
    <w:rsid w:val="00A00BAC"/>
    <w:rsid w:val="00A01097"/>
    <w:rsid w:val="00A02069"/>
    <w:rsid w:val="00A0262E"/>
    <w:rsid w:val="00A02C5D"/>
    <w:rsid w:val="00A02D64"/>
    <w:rsid w:val="00A04683"/>
    <w:rsid w:val="00A0633E"/>
    <w:rsid w:val="00A11F1D"/>
    <w:rsid w:val="00A12060"/>
    <w:rsid w:val="00A12BD5"/>
    <w:rsid w:val="00A12E13"/>
    <w:rsid w:val="00A15D10"/>
    <w:rsid w:val="00A24096"/>
    <w:rsid w:val="00A257BD"/>
    <w:rsid w:val="00A3093E"/>
    <w:rsid w:val="00A32DC7"/>
    <w:rsid w:val="00A349F3"/>
    <w:rsid w:val="00A3703B"/>
    <w:rsid w:val="00A37164"/>
    <w:rsid w:val="00A37548"/>
    <w:rsid w:val="00A376C4"/>
    <w:rsid w:val="00A37FFC"/>
    <w:rsid w:val="00A40759"/>
    <w:rsid w:val="00A41D60"/>
    <w:rsid w:val="00A42BF2"/>
    <w:rsid w:val="00A42E80"/>
    <w:rsid w:val="00A43179"/>
    <w:rsid w:val="00A43537"/>
    <w:rsid w:val="00A44A7D"/>
    <w:rsid w:val="00A46A77"/>
    <w:rsid w:val="00A51E53"/>
    <w:rsid w:val="00A51E5A"/>
    <w:rsid w:val="00A55DE8"/>
    <w:rsid w:val="00A56EFC"/>
    <w:rsid w:val="00A606CA"/>
    <w:rsid w:val="00A60EC0"/>
    <w:rsid w:val="00A62134"/>
    <w:rsid w:val="00A66263"/>
    <w:rsid w:val="00A706AF"/>
    <w:rsid w:val="00A70954"/>
    <w:rsid w:val="00A70BFE"/>
    <w:rsid w:val="00A70F6D"/>
    <w:rsid w:val="00A720E1"/>
    <w:rsid w:val="00A77D34"/>
    <w:rsid w:val="00A81E07"/>
    <w:rsid w:val="00A83082"/>
    <w:rsid w:val="00A84647"/>
    <w:rsid w:val="00A846C8"/>
    <w:rsid w:val="00A85E15"/>
    <w:rsid w:val="00A87CC5"/>
    <w:rsid w:val="00A92BA0"/>
    <w:rsid w:val="00A9323D"/>
    <w:rsid w:val="00A93DD8"/>
    <w:rsid w:val="00A9418C"/>
    <w:rsid w:val="00A948E5"/>
    <w:rsid w:val="00A969BF"/>
    <w:rsid w:val="00A96DDD"/>
    <w:rsid w:val="00A973FD"/>
    <w:rsid w:val="00AA034B"/>
    <w:rsid w:val="00AA16B1"/>
    <w:rsid w:val="00AA4F3E"/>
    <w:rsid w:val="00AA5016"/>
    <w:rsid w:val="00AA5185"/>
    <w:rsid w:val="00AA6470"/>
    <w:rsid w:val="00AA6677"/>
    <w:rsid w:val="00AA7F86"/>
    <w:rsid w:val="00AB081F"/>
    <w:rsid w:val="00AB27BA"/>
    <w:rsid w:val="00AB4365"/>
    <w:rsid w:val="00AB4C7C"/>
    <w:rsid w:val="00AB7D56"/>
    <w:rsid w:val="00AB7DFF"/>
    <w:rsid w:val="00AC15E6"/>
    <w:rsid w:val="00AC4A79"/>
    <w:rsid w:val="00AC725C"/>
    <w:rsid w:val="00AD33EA"/>
    <w:rsid w:val="00AD3A92"/>
    <w:rsid w:val="00AE251F"/>
    <w:rsid w:val="00AE333F"/>
    <w:rsid w:val="00AE39EB"/>
    <w:rsid w:val="00AE4FC7"/>
    <w:rsid w:val="00AE54BD"/>
    <w:rsid w:val="00AE66AB"/>
    <w:rsid w:val="00AF5383"/>
    <w:rsid w:val="00AF5E8D"/>
    <w:rsid w:val="00AF61FE"/>
    <w:rsid w:val="00B0135A"/>
    <w:rsid w:val="00B0252A"/>
    <w:rsid w:val="00B02FD1"/>
    <w:rsid w:val="00B05244"/>
    <w:rsid w:val="00B06443"/>
    <w:rsid w:val="00B0665F"/>
    <w:rsid w:val="00B07566"/>
    <w:rsid w:val="00B11A45"/>
    <w:rsid w:val="00B12292"/>
    <w:rsid w:val="00B135C0"/>
    <w:rsid w:val="00B15740"/>
    <w:rsid w:val="00B17422"/>
    <w:rsid w:val="00B20596"/>
    <w:rsid w:val="00B23132"/>
    <w:rsid w:val="00B3258B"/>
    <w:rsid w:val="00B34299"/>
    <w:rsid w:val="00B36C6A"/>
    <w:rsid w:val="00B374B5"/>
    <w:rsid w:val="00B42581"/>
    <w:rsid w:val="00B42AAF"/>
    <w:rsid w:val="00B443EC"/>
    <w:rsid w:val="00B45743"/>
    <w:rsid w:val="00B4639C"/>
    <w:rsid w:val="00B47CD2"/>
    <w:rsid w:val="00B47F66"/>
    <w:rsid w:val="00B50DC3"/>
    <w:rsid w:val="00B514F9"/>
    <w:rsid w:val="00B52D94"/>
    <w:rsid w:val="00B5369B"/>
    <w:rsid w:val="00B53889"/>
    <w:rsid w:val="00B61DA6"/>
    <w:rsid w:val="00B62AFE"/>
    <w:rsid w:val="00B64CC0"/>
    <w:rsid w:val="00B6624D"/>
    <w:rsid w:val="00B7193A"/>
    <w:rsid w:val="00B71BA9"/>
    <w:rsid w:val="00B7349E"/>
    <w:rsid w:val="00B775F0"/>
    <w:rsid w:val="00B810DB"/>
    <w:rsid w:val="00B850A1"/>
    <w:rsid w:val="00B86677"/>
    <w:rsid w:val="00B90ADA"/>
    <w:rsid w:val="00B93CA1"/>
    <w:rsid w:val="00B94F4D"/>
    <w:rsid w:val="00B97719"/>
    <w:rsid w:val="00BA0AE1"/>
    <w:rsid w:val="00BA0BFB"/>
    <w:rsid w:val="00BB1B5F"/>
    <w:rsid w:val="00BB1DB8"/>
    <w:rsid w:val="00BB1F57"/>
    <w:rsid w:val="00BB2F33"/>
    <w:rsid w:val="00BB501C"/>
    <w:rsid w:val="00BB589C"/>
    <w:rsid w:val="00BB7655"/>
    <w:rsid w:val="00BC07ED"/>
    <w:rsid w:val="00BC33E3"/>
    <w:rsid w:val="00BC6189"/>
    <w:rsid w:val="00BD1C40"/>
    <w:rsid w:val="00BD1C5C"/>
    <w:rsid w:val="00BD2D11"/>
    <w:rsid w:val="00BD3459"/>
    <w:rsid w:val="00BD3CCD"/>
    <w:rsid w:val="00BD4572"/>
    <w:rsid w:val="00BE0ED4"/>
    <w:rsid w:val="00BE4478"/>
    <w:rsid w:val="00BE7C98"/>
    <w:rsid w:val="00C01A39"/>
    <w:rsid w:val="00C02061"/>
    <w:rsid w:val="00C054DC"/>
    <w:rsid w:val="00C06447"/>
    <w:rsid w:val="00C0657B"/>
    <w:rsid w:val="00C06A99"/>
    <w:rsid w:val="00C06CBD"/>
    <w:rsid w:val="00C10344"/>
    <w:rsid w:val="00C1044D"/>
    <w:rsid w:val="00C11154"/>
    <w:rsid w:val="00C12950"/>
    <w:rsid w:val="00C15DB8"/>
    <w:rsid w:val="00C25A06"/>
    <w:rsid w:val="00C264C5"/>
    <w:rsid w:val="00C278D4"/>
    <w:rsid w:val="00C35737"/>
    <w:rsid w:val="00C35C1C"/>
    <w:rsid w:val="00C454FA"/>
    <w:rsid w:val="00C456A0"/>
    <w:rsid w:val="00C4596E"/>
    <w:rsid w:val="00C549CC"/>
    <w:rsid w:val="00C575E2"/>
    <w:rsid w:val="00C622D7"/>
    <w:rsid w:val="00C64037"/>
    <w:rsid w:val="00C6567C"/>
    <w:rsid w:val="00C66281"/>
    <w:rsid w:val="00C732D6"/>
    <w:rsid w:val="00C74766"/>
    <w:rsid w:val="00C8460A"/>
    <w:rsid w:val="00C926A5"/>
    <w:rsid w:val="00C92B51"/>
    <w:rsid w:val="00C95630"/>
    <w:rsid w:val="00C95A49"/>
    <w:rsid w:val="00C96A42"/>
    <w:rsid w:val="00CB0EAE"/>
    <w:rsid w:val="00CB127F"/>
    <w:rsid w:val="00CB4F37"/>
    <w:rsid w:val="00CC0EA5"/>
    <w:rsid w:val="00CC2618"/>
    <w:rsid w:val="00CC35D3"/>
    <w:rsid w:val="00CC3E56"/>
    <w:rsid w:val="00CC54CF"/>
    <w:rsid w:val="00CC6A60"/>
    <w:rsid w:val="00CC6D6C"/>
    <w:rsid w:val="00CC6D9B"/>
    <w:rsid w:val="00CD0E19"/>
    <w:rsid w:val="00CD3DE1"/>
    <w:rsid w:val="00CD456F"/>
    <w:rsid w:val="00CD7F49"/>
    <w:rsid w:val="00CE1008"/>
    <w:rsid w:val="00CE397B"/>
    <w:rsid w:val="00CE4518"/>
    <w:rsid w:val="00CF0289"/>
    <w:rsid w:val="00CF1111"/>
    <w:rsid w:val="00CF2B0D"/>
    <w:rsid w:val="00CF340C"/>
    <w:rsid w:val="00CF3D09"/>
    <w:rsid w:val="00CF4BF9"/>
    <w:rsid w:val="00CF7412"/>
    <w:rsid w:val="00D00A72"/>
    <w:rsid w:val="00D03E12"/>
    <w:rsid w:val="00D04160"/>
    <w:rsid w:val="00D04E47"/>
    <w:rsid w:val="00D07310"/>
    <w:rsid w:val="00D10F91"/>
    <w:rsid w:val="00D12FEB"/>
    <w:rsid w:val="00D13FB8"/>
    <w:rsid w:val="00D1510A"/>
    <w:rsid w:val="00D15614"/>
    <w:rsid w:val="00D1786E"/>
    <w:rsid w:val="00D20570"/>
    <w:rsid w:val="00D23452"/>
    <w:rsid w:val="00D27C75"/>
    <w:rsid w:val="00D32A87"/>
    <w:rsid w:val="00D338CE"/>
    <w:rsid w:val="00D338CF"/>
    <w:rsid w:val="00D35584"/>
    <w:rsid w:val="00D364AB"/>
    <w:rsid w:val="00D40879"/>
    <w:rsid w:val="00D46844"/>
    <w:rsid w:val="00D52BAC"/>
    <w:rsid w:val="00D54815"/>
    <w:rsid w:val="00D563BE"/>
    <w:rsid w:val="00D57337"/>
    <w:rsid w:val="00D57AF9"/>
    <w:rsid w:val="00D57DFE"/>
    <w:rsid w:val="00D61251"/>
    <w:rsid w:val="00D6264F"/>
    <w:rsid w:val="00D652E0"/>
    <w:rsid w:val="00D67A54"/>
    <w:rsid w:val="00D71D60"/>
    <w:rsid w:val="00D72007"/>
    <w:rsid w:val="00D7613F"/>
    <w:rsid w:val="00D8328C"/>
    <w:rsid w:val="00D84D0A"/>
    <w:rsid w:val="00D859F4"/>
    <w:rsid w:val="00D85C7B"/>
    <w:rsid w:val="00D90B02"/>
    <w:rsid w:val="00D94BCA"/>
    <w:rsid w:val="00D97FF6"/>
    <w:rsid w:val="00DA0009"/>
    <w:rsid w:val="00DA10A8"/>
    <w:rsid w:val="00DA1998"/>
    <w:rsid w:val="00DA311D"/>
    <w:rsid w:val="00DA4AE0"/>
    <w:rsid w:val="00DA61E8"/>
    <w:rsid w:val="00DA7F39"/>
    <w:rsid w:val="00DB1004"/>
    <w:rsid w:val="00DB3831"/>
    <w:rsid w:val="00DB51A7"/>
    <w:rsid w:val="00DB5335"/>
    <w:rsid w:val="00DB563E"/>
    <w:rsid w:val="00DB5A52"/>
    <w:rsid w:val="00DC01C2"/>
    <w:rsid w:val="00DC6DBD"/>
    <w:rsid w:val="00DC7C3F"/>
    <w:rsid w:val="00DD2532"/>
    <w:rsid w:val="00DD28C9"/>
    <w:rsid w:val="00DD5CA1"/>
    <w:rsid w:val="00DD633F"/>
    <w:rsid w:val="00DE35D1"/>
    <w:rsid w:val="00DE7101"/>
    <w:rsid w:val="00DE75A3"/>
    <w:rsid w:val="00DF2151"/>
    <w:rsid w:val="00DF23A5"/>
    <w:rsid w:val="00DF516B"/>
    <w:rsid w:val="00DF55EE"/>
    <w:rsid w:val="00DF5CFB"/>
    <w:rsid w:val="00DF68D0"/>
    <w:rsid w:val="00DF7E15"/>
    <w:rsid w:val="00E00D92"/>
    <w:rsid w:val="00E0300C"/>
    <w:rsid w:val="00E04F21"/>
    <w:rsid w:val="00E05F17"/>
    <w:rsid w:val="00E10502"/>
    <w:rsid w:val="00E12137"/>
    <w:rsid w:val="00E12528"/>
    <w:rsid w:val="00E1398C"/>
    <w:rsid w:val="00E15677"/>
    <w:rsid w:val="00E20238"/>
    <w:rsid w:val="00E24AA7"/>
    <w:rsid w:val="00E34826"/>
    <w:rsid w:val="00E40F65"/>
    <w:rsid w:val="00E417D9"/>
    <w:rsid w:val="00E42149"/>
    <w:rsid w:val="00E421E6"/>
    <w:rsid w:val="00E4340D"/>
    <w:rsid w:val="00E448D7"/>
    <w:rsid w:val="00E44F60"/>
    <w:rsid w:val="00E476A1"/>
    <w:rsid w:val="00E502AE"/>
    <w:rsid w:val="00E513F1"/>
    <w:rsid w:val="00E524E7"/>
    <w:rsid w:val="00E52A27"/>
    <w:rsid w:val="00E5397B"/>
    <w:rsid w:val="00E55C94"/>
    <w:rsid w:val="00E5632D"/>
    <w:rsid w:val="00E6036B"/>
    <w:rsid w:val="00E620A9"/>
    <w:rsid w:val="00E6328A"/>
    <w:rsid w:val="00E63DDD"/>
    <w:rsid w:val="00E6570B"/>
    <w:rsid w:val="00E67E93"/>
    <w:rsid w:val="00E67EDB"/>
    <w:rsid w:val="00E70205"/>
    <w:rsid w:val="00E7178E"/>
    <w:rsid w:val="00E75D62"/>
    <w:rsid w:val="00E83937"/>
    <w:rsid w:val="00E845DA"/>
    <w:rsid w:val="00E87737"/>
    <w:rsid w:val="00E87FAB"/>
    <w:rsid w:val="00E90335"/>
    <w:rsid w:val="00E907AB"/>
    <w:rsid w:val="00E92686"/>
    <w:rsid w:val="00E94CA8"/>
    <w:rsid w:val="00E9534C"/>
    <w:rsid w:val="00E95494"/>
    <w:rsid w:val="00E95C06"/>
    <w:rsid w:val="00EA0E0F"/>
    <w:rsid w:val="00EA1C0A"/>
    <w:rsid w:val="00EA2FB2"/>
    <w:rsid w:val="00EA3E3A"/>
    <w:rsid w:val="00EA55BE"/>
    <w:rsid w:val="00EA7648"/>
    <w:rsid w:val="00EB2977"/>
    <w:rsid w:val="00EB2991"/>
    <w:rsid w:val="00EB507E"/>
    <w:rsid w:val="00EB7AF0"/>
    <w:rsid w:val="00EC04C4"/>
    <w:rsid w:val="00EC2B6D"/>
    <w:rsid w:val="00EC3B56"/>
    <w:rsid w:val="00EC45DF"/>
    <w:rsid w:val="00EC657E"/>
    <w:rsid w:val="00ED00AB"/>
    <w:rsid w:val="00ED07CF"/>
    <w:rsid w:val="00ED2547"/>
    <w:rsid w:val="00ED42D5"/>
    <w:rsid w:val="00ED6F0A"/>
    <w:rsid w:val="00EE16C6"/>
    <w:rsid w:val="00EE39ED"/>
    <w:rsid w:val="00EE5C53"/>
    <w:rsid w:val="00EF0DD9"/>
    <w:rsid w:val="00EF2388"/>
    <w:rsid w:val="00EF2817"/>
    <w:rsid w:val="00EF3B66"/>
    <w:rsid w:val="00EF3D3A"/>
    <w:rsid w:val="00EF6AA1"/>
    <w:rsid w:val="00F037B7"/>
    <w:rsid w:val="00F0417C"/>
    <w:rsid w:val="00F13742"/>
    <w:rsid w:val="00F1515A"/>
    <w:rsid w:val="00F15384"/>
    <w:rsid w:val="00F17865"/>
    <w:rsid w:val="00F20497"/>
    <w:rsid w:val="00F21F40"/>
    <w:rsid w:val="00F21FD9"/>
    <w:rsid w:val="00F22F9C"/>
    <w:rsid w:val="00F309F7"/>
    <w:rsid w:val="00F31BFC"/>
    <w:rsid w:val="00F32CCD"/>
    <w:rsid w:val="00F3413F"/>
    <w:rsid w:val="00F342C8"/>
    <w:rsid w:val="00F34A12"/>
    <w:rsid w:val="00F35CC5"/>
    <w:rsid w:val="00F37981"/>
    <w:rsid w:val="00F407ED"/>
    <w:rsid w:val="00F40D7B"/>
    <w:rsid w:val="00F4291B"/>
    <w:rsid w:val="00F45A49"/>
    <w:rsid w:val="00F474BD"/>
    <w:rsid w:val="00F56D21"/>
    <w:rsid w:val="00F57F88"/>
    <w:rsid w:val="00F706CC"/>
    <w:rsid w:val="00F715DE"/>
    <w:rsid w:val="00F73384"/>
    <w:rsid w:val="00F73617"/>
    <w:rsid w:val="00F74FD4"/>
    <w:rsid w:val="00F7640F"/>
    <w:rsid w:val="00F76A1C"/>
    <w:rsid w:val="00F81DA2"/>
    <w:rsid w:val="00F8519F"/>
    <w:rsid w:val="00F87866"/>
    <w:rsid w:val="00F94359"/>
    <w:rsid w:val="00F94397"/>
    <w:rsid w:val="00F94D49"/>
    <w:rsid w:val="00F969CA"/>
    <w:rsid w:val="00F97B1E"/>
    <w:rsid w:val="00FA0802"/>
    <w:rsid w:val="00FA0C5F"/>
    <w:rsid w:val="00FA0FD0"/>
    <w:rsid w:val="00FA11C4"/>
    <w:rsid w:val="00FA2701"/>
    <w:rsid w:val="00FA3F8A"/>
    <w:rsid w:val="00FB129D"/>
    <w:rsid w:val="00FB3B37"/>
    <w:rsid w:val="00FB60CE"/>
    <w:rsid w:val="00FB79D3"/>
    <w:rsid w:val="00FB7B5C"/>
    <w:rsid w:val="00FC357E"/>
    <w:rsid w:val="00FC5E4A"/>
    <w:rsid w:val="00FC667C"/>
    <w:rsid w:val="00FD28A0"/>
    <w:rsid w:val="00FD2A5E"/>
    <w:rsid w:val="00FD2CBE"/>
    <w:rsid w:val="00FD31D8"/>
    <w:rsid w:val="00FE2530"/>
    <w:rsid w:val="00FE3C11"/>
    <w:rsid w:val="00FE4060"/>
    <w:rsid w:val="00FE4F66"/>
    <w:rsid w:val="00FE58D8"/>
    <w:rsid w:val="00FF05B9"/>
    <w:rsid w:val="00FF12C6"/>
    <w:rsid w:val="00FF2384"/>
    <w:rsid w:val="00FF4669"/>
    <w:rsid w:val="00FF4787"/>
    <w:rsid w:val="00FF56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070A"/>
    <w:rPr>
      <w:sz w:val="24"/>
      <w:szCs w:val="24"/>
    </w:rPr>
  </w:style>
  <w:style w:type="paragraph" w:styleId="1">
    <w:name w:val="heading 1"/>
    <w:basedOn w:val="a"/>
    <w:next w:val="a"/>
    <w:qFormat/>
    <w:pPr>
      <w:keepNext/>
      <w:jc w:val="both"/>
      <w:outlineLvl w:val="0"/>
    </w:pPr>
    <w:rPr>
      <w:b/>
      <w:bCs/>
    </w:rPr>
  </w:style>
  <w:style w:type="paragraph" w:styleId="2">
    <w:name w:val="heading 2"/>
    <w:basedOn w:val="a"/>
    <w:next w:val="a"/>
    <w:qFormat/>
    <w:pPr>
      <w:keepNext/>
      <w:jc w:val="both"/>
      <w:outlineLvl w:val="1"/>
    </w:pPr>
    <w:rPr>
      <w:b/>
      <w:bCs/>
      <w:sz w:val="18"/>
    </w:rPr>
  </w:style>
  <w:style w:type="paragraph" w:styleId="3">
    <w:name w:val="heading 3"/>
    <w:basedOn w:val="a"/>
    <w:next w:val="a"/>
    <w:qFormat/>
    <w:pPr>
      <w:keepNext/>
      <w:jc w:val="both"/>
      <w:outlineLvl w:val="2"/>
    </w:pPr>
    <w:rPr>
      <w:b/>
      <w:bCs/>
      <w:sz w:val="22"/>
    </w:rPr>
  </w:style>
  <w:style w:type="paragraph" w:styleId="4">
    <w:name w:val="heading 4"/>
    <w:basedOn w:val="a"/>
    <w:next w:val="a"/>
    <w:qFormat/>
    <w:pPr>
      <w:keepNext/>
      <w:ind w:left="4248" w:firstLine="708"/>
      <w:outlineLvl w:val="3"/>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Body Text 2"/>
    <w:basedOn w:val="a"/>
    <w:rPr>
      <w:sz w:val="22"/>
    </w:rPr>
  </w:style>
  <w:style w:type="paragraph" w:styleId="a3">
    <w:name w:val="Balloon Text"/>
    <w:basedOn w:val="a"/>
    <w:semiHidden/>
    <w:rPr>
      <w:rFonts w:ascii="Tahoma" w:hAnsi="Tahoma" w:cs="Tahoma"/>
      <w:sz w:val="16"/>
      <w:szCs w:val="16"/>
    </w:rPr>
  </w:style>
  <w:style w:type="paragraph" w:styleId="a4">
    <w:name w:val="Body Text Indent"/>
    <w:basedOn w:val="a"/>
    <w:pPr>
      <w:spacing w:after="120"/>
      <w:ind w:left="283"/>
    </w:pPr>
  </w:style>
  <w:style w:type="table" w:styleId="a5">
    <w:name w:val="Table Grid"/>
    <w:basedOn w:val="a1"/>
    <w:rsid w:val="001164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nhideWhenUsed/>
    <w:rsid w:val="00A973FD"/>
    <w:rPr>
      <w:color w:val="0000FF"/>
      <w:u w:val="single"/>
    </w:rPr>
  </w:style>
  <w:style w:type="paragraph" w:styleId="a7">
    <w:name w:val="header"/>
    <w:basedOn w:val="a"/>
    <w:link w:val="a8"/>
    <w:uiPriority w:val="99"/>
    <w:unhideWhenUsed/>
    <w:rsid w:val="00595CEE"/>
    <w:pPr>
      <w:tabs>
        <w:tab w:val="center" w:pos="4677"/>
        <w:tab w:val="right" w:pos="9355"/>
      </w:tabs>
    </w:pPr>
  </w:style>
  <w:style w:type="character" w:customStyle="1" w:styleId="a8">
    <w:name w:val="Верхний колонтитул Знак"/>
    <w:link w:val="a7"/>
    <w:uiPriority w:val="99"/>
    <w:rsid w:val="00595CEE"/>
    <w:rPr>
      <w:sz w:val="24"/>
      <w:szCs w:val="24"/>
    </w:rPr>
  </w:style>
  <w:style w:type="paragraph" w:styleId="a9">
    <w:name w:val="footer"/>
    <w:basedOn w:val="a"/>
    <w:link w:val="aa"/>
    <w:uiPriority w:val="99"/>
    <w:unhideWhenUsed/>
    <w:rsid w:val="00595CEE"/>
    <w:pPr>
      <w:tabs>
        <w:tab w:val="center" w:pos="4677"/>
        <w:tab w:val="right" w:pos="9355"/>
      </w:tabs>
    </w:pPr>
  </w:style>
  <w:style w:type="character" w:customStyle="1" w:styleId="aa">
    <w:name w:val="Нижний колонтитул Знак"/>
    <w:link w:val="a9"/>
    <w:uiPriority w:val="99"/>
    <w:rsid w:val="00595CEE"/>
    <w:rPr>
      <w:sz w:val="24"/>
      <w:szCs w:val="24"/>
    </w:rPr>
  </w:style>
  <w:style w:type="paragraph" w:styleId="21">
    <w:name w:val="Body Text Indent 2"/>
    <w:basedOn w:val="a"/>
    <w:link w:val="22"/>
    <w:uiPriority w:val="99"/>
    <w:semiHidden/>
    <w:rsid w:val="00F20497"/>
    <w:pPr>
      <w:spacing w:after="120" w:line="480" w:lineRule="auto"/>
      <w:ind w:left="283"/>
    </w:pPr>
  </w:style>
  <w:style w:type="character" w:customStyle="1" w:styleId="22">
    <w:name w:val="Основной текст с отступом 2 Знак"/>
    <w:basedOn w:val="a0"/>
    <w:link w:val="21"/>
    <w:uiPriority w:val="99"/>
    <w:semiHidden/>
    <w:rsid w:val="00F20497"/>
    <w:rPr>
      <w:sz w:val="24"/>
      <w:szCs w:val="24"/>
    </w:rPr>
  </w:style>
  <w:style w:type="paragraph" w:styleId="ab">
    <w:name w:val="List Paragraph"/>
    <w:aliases w:val="AC List 01,Нумерованый список,List Paragraph1,List Paragraph,Ненумерованный список,ПАРАГРАФ,Абзац списка2,Нумерованный спиков,3_Абзац списка,Маркер,head 5,Subtle Emphasis,Буллет,Bullet_IRAO,Слабое выделение1,Title,Нум 2 ур,1,Таблица,Абзац"/>
    <w:basedOn w:val="a"/>
    <w:link w:val="ac"/>
    <w:uiPriority w:val="34"/>
    <w:qFormat/>
    <w:rsid w:val="0004322B"/>
    <w:pPr>
      <w:ind w:left="720"/>
      <w:contextualSpacing/>
    </w:pPr>
  </w:style>
  <w:style w:type="paragraph" w:styleId="ad">
    <w:name w:val="footnote text"/>
    <w:aliases w:val="Footnote Text Char Знак,single space,Знак1 Знак1 Char Знак,Текст сноски Знак Знак Знак Знак Char Знак,Текст сноски Знак Знак Знак1 Char Знак,Текст сноски Знак Знак1 Char Знак,Текст сноски Знак1 Char Знак"/>
    <w:basedOn w:val="a"/>
    <w:link w:val="ae"/>
    <w:uiPriority w:val="99"/>
    <w:rsid w:val="00692ACF"/>
    <w:rPr>
      <w:sz w:val="20"/>
      <w:szCs w:val="20"/>
    </w:rPr>
  </w:style>
  <w:style w:type="character" w:customStyle="1" w:styleId="ae">
    <w:name w:val="Текст сноски Знак"/>
    <w:aliases w:val="Footnote Text Char Знак Знак,single space Знак,Знак1 Знак1 Char Знак Знак,Текст сноски Знак Знак Знак Знак Char Знак Знак,Текст сноски Знак Знак Знак1 Char Знак Знак,Текст сноски Знак Знак1 Char Знак Знак"/>
    <w:basedOn w:val="a0"/>
    <w:link w:val="ad"/>
    <w:uiPriority w:val="99"/>
    <w:rsid w:val="00692ACF"/>
  </w:style>
  <w:style w:type="character" w:styleId="af">
    <w:name w:val="footnote reference"/>
    <w:aliases w:val="Ciae niinee-FN,Footnote Reference Number,Used by Word for Help footnote symbols,fr,Знак сноски 1,Знак сноски-FN,Ссылка на сноску 45"/>
    <w:uiPriority w:val="99"/>
    <w:rsid w:val="00692ACF"/>
    <w:rPr>
      <w:vertAlign w:val="superscript"/>
    </w:rPr>
  </w:style>
  <w:style w:type="character" w:customStyle="1" w:styleId="ac">
    <w:name w:val="Абзац списка Знак"/>
    <w:aliases w:val="AC List 01 Знак,Нумерованый список Знак,List Paragraph1 Знак,List Paragraph Знак,Ненумерованный список Знак,ПАРАГРАФ Знак,Абзац списка2 Знак,Нумерованный спиков Знак,3_Абзац списка Знак,Маркер Знак,head 5 Знак,Subtle Emphasis Знак"/>
    <w:link w:val="ab"/>
    <w:uiPriority w:val="34"/>
    <w:qFormat/>
    <w:rsid w:val="00576DD9"/>
    <w:rPr>
      <w:sz w:val="24"/>
      <w:szCs w:val="24"/>
    </w:rPr>
  </w:style>
  <w:style w:type="paragraph" w:styleId="af0">
    <w:name w:val="Body Text"/>
    <w:basedOn w:val="a"/>
    <w:link w:val="af1"/>
    <w:uiPriority w:val="99"/>
    <w:rsid w:val="00576DD9"/>
    <w:pPr>
      <w:spacing w:after="120"/>
    </w:pPr>
  </w:style>
  <w:style w:type="character" w:customStyle="1" w:styleId="af1">
    <w:name w:val="Основной текст Знак"/>
    <w:basedOn w:val="a0"/>
    <w:link w:val="af0"/>
    <w:uiPriority w:val="99"/>
    <w:rsid w:val="00576DD9"/>
    <w:rPr>
      <w:sz w:val="24"/>
      <w:szCs w:val="24"/>
    </w:rPr>
  </w:style>
  <w:style w:type="character" w:styleId="af2">
    <w:name w:val="annotation reference"/>
    <w:basedOn w:val="a0"/>
    <w:semiHidden/>
    <w:unhideWhenUsed/>
    <w:rsid w:val="00F57F88"/>
    <w:rPr>
      <w:sz w:val="16"/>
      <w:szCs w:val="16"/>
    </w:rPr>
  </w:style>
  <w:style w:type="paragraph" w:styleId="af3">
    <w:name w:val="annotation text"/>
    <w:basedOn w:val="a"/>
    <w:link w:val="af4"/>
    <w:semiHidden/>
    <w:unhideWhenUsed/>
    <w:rsid w:val="00F57F88"/>
    <w:rPr>
      <w:sz w:val="20"/>
      <w:szCs w:val="20"/>
    </w:rPr>
  </w:style>
  <w:style w:type="character" w:customStyle="1" w:styleId="af4">
    <w:name w:val="Текст примечания Знак"/>
    <w:basedOn w:val="a0"/>
    <w:link w:val="af3"/>
    <w:semiHidden/>
    <w:rsid w:val="00F57F88"/>
  </w:style>
  <w:style w:type="paragraph" w:styleId="af5">
    <w:name w:val="annotation subject"/>
    <w:basedOn w:val="af3"/>
    <w:next w:val="af3"/>
    <w:link w:val="af6"/>
    <w:semiHidden/>
    <w:unhideWhenUsed/>
    <w:rsid w:val="00F57F88"/>
    <w:rPr>
      <w:b/>
      <w:bCs/>
    </w:rPr>
  </w:style>
  <w:style w:type="character" w:customStyle="1" w:styleId="af6">
    <w:name w:val="Тема примечания Знак"/>
    <w:basedOn w:val="af4"/>
    <w:link w:val="af5"/>
    <w:semiHidden/>
    <w:rsid w:val="00F57F88"/>
    <w:rPr>
      <w:b/>
      <w:bCs/>
    </w:rPr>
  </w:style>
  <w:style w:type="character" w:customStyle="1" w:styleId="23">
    <w:name w:val="Основной текст (2) + Полужирный"/>
    <w:uiPriority w:val="99"/>
    <w:rsid w:val="00D57AF9"/>
    <w:rPr>
      <w:rFonts w:ascii="Times New Roman" w:hAnsi="Times New Roman" w:cs="Times New Roman"/>
      <w:b/>
      <w:bCs/>
      <w:u w:val="none"/>
    </w:rPr>
  </w:style>
  <w:style w:type="paragraph" w:customStyle="1" w:styleId="10">
    <w:name w:val="Текст сноски1"/>
    <w:next w:val="af7"/>
    <w:uiPriority w:val="99"/>
    <w:unhideWhenUsed/>
    <w:rsid w:val="00DA0009"/>
    <w:pPr>
      <w:pBdr>
        <w:top w:val="nil"/>
        <w:left w:val="nil"/>
        <w:bottom w:val="nil"/>
        <w:right w:val="nil"/>
        <w:between w:val="nil"/>
      </w:pBdr>
    </w:pPr>
    <w:rPr>
      <w:rFonts w:ascii="Calibri" w:eastAsia="Calibri" w:hAnsi="Calibri"/>
      <w:lang w:eastAsia="en-US"/>
    </w:rPr>
  </w:style>
  <w:style w:type="character" w:customStyle="1" w:styleId="11">
    <w:name w:val="Знак сноски1"/>
    <w:uiPriority w:val="99"/>
    <w:unhideWhenUsed/>
    <w:rsid w:val="00DA0009"/>
    <w:rPr>
      <w:vertAlign w:val="superscript"/>
    </w:rPr>
  </w:style>
  <w:style w:type="paragraph" w:styleId="af7">
    <w:name w:val="Title"/>
    <w:basedOn w:val="a"/>
    <w:next w:val="a"/>
    <w:link w:val="af8"/>
    <w:qFormat/>
    <w:rsid w:val="00DA0009"/>
    <w:pPr>
      <w:contextualSpacing/>
    </w:pPr>
    <w:rPr>
      <w:rFonts w:asciiTheme="majorHAnsi" w:eastAsiaTheme="majorEastAsia" w:hAnsiTheme="majorHAnsi" w:cstheme="majorBidi"/>
      <w:spacing w:val="-10"/>
      <w:kern w:val="28"/>
      <w:sz w:val="56"/>
      <w:szCs w:val="56"/>
    </w:rPr>
  </w:style>
  <w:style w:type="character" w:customStyle="1" w:styleId="af8">
    <w:name w:val="Заголовок Знак"/>
    <w:basedOn w:val="a0"/>
    <w:link w:val="af7"/>
    <w:rsid w:val="00DA0009"/>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6790276">
      <w:bodyDiv w:val="1"/>
      <w:marLeft w:val="0"/>
      <w:marRight w:val="0"/>
      <w:marTop w:val="0"/>
      <w:marBottom w:val="0"/>
      <w:divBdr>
        <w:top w:val="none" w:sz="0" w:space="0" w:color="auto"/>
        <w:left w:val="none" w:sz="0" w:space="0" w:color="auto"/>
        <w:bottom w:val="none" w:sz="0" w:space="0" w:color="auto"/>
        <w:right w:val="none" w:sz="0" w:space="0" w:color="auto"/>
      </w:divBdr>
    </w:div>
    <w:div w:id="1941135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BAE12B-D87F-433C-A519-01FAE0A008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1346</Words>
  <Characters>7678</Characters>
  <Application>Microsoft Office Word</Application>
  <DocSecurity>0</DocSecurity>
  <Lines>63</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2026-05-26T08:53:00Z</dcterms:created>
  <dcterms:modified xsi:type="dcterms:W3CDTF">2026-05-26T08:53:00Z</dcterms:modified>
</cp:coreProperties>
</file>