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5B640E">
        <w:rPr>
          <w:bCs/>
          <w:sz w:val="28"/>
          <w:szCs w:val="28"/>
        </w:rPr>
        <w:t>60</w:t>
      </w:r>
      <w:r w:rsidR="0076664F">
        <w:rPr>
          <w:bCs/>
          <w:sz w:val="28"/>
          <w:szCs w:val="28"/>
        </w:rPr>
        <w:t>5</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76664F">
        <w:rPr>
          <w:sz w:val="28"/>
          <w:szCs w:val="28"/>
        </w:rPr>
        <w:t>29</w:t>
      </w:r>
      <w:r w:rsidR="005B640E">
        <w:rPr>
          <w:sz w:val="28"/>
          <w:szCs w:val="28"/>
        </w:rPr>
        <w:t xml:space="preserve"> апреля</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0076664F">
        <w:rPr>
          <w:sz w:val="28"/>
          <w:szCs w:val="28"/>
        </w:rPr>
        <w:t xml:space="preserve">заседание, совмещенное с </w:t>
      </w:r>
      <w:r w:rsidR="0076664F">
        <w:rPr>
          <w:bCs/>
          <w:sz w:val="28"/>
          <w:szCs w:val="28"/>
        </w:rPr>
        <w:t>заочным</w:t>
      </w:r>
      <w:r w:rsidRPr="00020747">
        <w:rPr>
          <w:bCs/>
          <w:sz w:val="28"/>
          <w:szCs w:val="28"/>
        </w:rPr>
        <w:t xml:space="preserve"> голосование</w:t>
      </w:r>
      <w:r w:rsidR="0076664F">
        <w:rPr>
          <w:bCs/>
          <w:sz w:val="28"/>
          <w:szCs w:val="28"/>
        </w:rPr>
        <w:t>м</w:t>
      </w:r>
      <w:r w:rsidRPr="00020747">
        <w:rPr>
          <w:bCs/>
          <w:sz w:val="28"/>
          <w:szCs w:val="28"/>
        </w:rPr>
        <w:t>.</w:t>
      </w:r>
    </w:p>
    <w:p w:rsidR="00BD4572" w:rsidRPr="00721D8A" w:rsidRDefault="00BD4572" w:rsidP="00907B58">
      <w:pPr>
        <w:ind w:right="-2"/>
        <w:jc w:val="both"/>
        <w:rPr>
          <w:bCs/>
          <w:iCs/>
          <w:sz w:val="28"/>
          <w:szCs w:val="28"/>
        </w:rPr>
      </w:pPr>
      <w:r w:rsidRPr="00BD4572">
        <w:rPr>
          <w:bCs/>
          <w:iCs/>
          <w:sz w:val="28"/>
          <w:szCs w:val="28"/>
        </w:rPr>
        <w:t>Дата окончания приема документов, содержащих сведения о волеизъявлении членов Совета директоров (</w:t>
      </w:r>
      <w:r w:rsidRPr="00721D8A">
        <w:rPr>
          <w:bCs/>
          <w:iCs/>
          <w:sz w:val="28"/>
          <w:szCs w:val="28"/>
        </w:rPr>
        <w:t xml:space="preserve">опросных листов): </w:t>
      </w:r>
      <w:r w:rsidR="0076664F" w:rsidRPr="00721D8A">
        <w:rPr>
          <w:bCs/>
          <w:iCs/>
          <w:sz w:val="28"/>
          <w:szCs w:val="28"/>
        </w:rPr>
        <w:t>29</w:t>
      </w:r>
      <w:r w:rsidR="005B640E" w:rsidRPr="00721D8A">
        <w:rPr>
          <w:bCs/>
          <w:iCs/>
          <w:sz w:val="28"/>
          <w:szCs w:val="28"/>
        </w:rPr>
        <w:t xml:space="preserve"> апреля</w:t>
      </w:r>
      <w:r w:rsidR="0019243F" w:rsidRPr="00721D8A">
        <w:rPr>
          <w:bCs/>
          <w:iCs/>
          <w:sz w:val="28"/>
          <w:szCs w:val="28"/>
        </w:rPr>
        <w:t xml:space="preserve"> </w:t>
      </w:r>
      <w:r w:rsidR="00176596" w:rsidRPr="00721D8A">
        <w:rPr>
          <w:bCs/>
          <w:iCs/>
          <w:sz w:val="28"/>
          <w:szCs w:val="28"/>
        </w:rPr>
        <w:t>202</w:t>
      </w:r>
      <w:r w:rsidR="0019243F" w:rsidRPr="00721D8A">
        <w:rPr>
          <w:bCs/>
          <w:iCs/>
          <w:sz w:val="28"/>
          <w:szCs w:val="28"/>
        </w:rPr>
        <w:t>6</w:t>
      </w:r>
      <w:r w:rsidR="00156615" w:rsidRPr="00721D8A">
        <w:rPr>
          <w:bCs/>
          <w:iCs/>
          <w:sz w:val="28"/>
          <w:szCs w:val="28"/>
        </w:rPr>
        <w:t xml:space="preserve"> года</w:t>
      </w:r>
      <w:r w:rsidR="00907B58" w:rsidRPr="00721D8A">
        <w:rPr>
          <w:bCs/>
          <w:iCs/>
          <w:sz w:val="28"/>
          <w:szCs w:val="28"/>
        </w:rPr>
        <w:t>, 18 часов                     00 минут.</w:t>
      </w:r>
    </w:p>
    <w:p w:rsidR="00156615" w:rsidRPr="00721D8A" w:rsidRDefault="00156615" w:rsidP="00156615">
      <w:pPr>
        <w:ind w:right="-2"/>
        <w:jc w:val="both"/>
        <w:rPr>
          <w:bCs/>
          <w:sz w:val="28"/>
          <w:szCs w:val="28"/>
        </w:rPr>
      </w:pPr>
      <w:r w:rsidRPr="00721D8A">
        <w:rPr>
          <w:bCs/>
          <w:sz w:val="28"/>
          <w:szCs w:val="28"/>
        </w:rPr>
        <w:t xml:space="preserve">Дата составления протокола: </w:t>
      </w:r>
      <w:r w:rsidR="00D032F2" w:rsidRPr="00721D8A">
        <w:rPr>
          <w:bCs/>
          <w:sz w:val="28"/>
          <w:szCs w:val="28"/>
        </w:rPr>
        <w:t>0</w:t>
      </w:r>
      <w:r w:rsidR="000E1E7B" w:rsidRPr="00721D8A">
        <w:rPr>
          <w:bCs/>
          <w:sz w:val="28"/>
          <w:szCs w:val="28"/>
        </w:rPr>
        <w:t>4 мая</w:t>
      </w:r>
      <w:r w:rsidR="00EC04C4" w:rsidRPr="00721D8A">
        <w:rPr>
          <w:bCs/>
          <w:sz w:val="28"/>
          <w:szCs w:val="28"/>
        </w:rPr>
        <w:t xml:space="preserve"> </w:t>
      </w:r>
      <w:r w:rsidRPr="00721D8A">
        <w:rPr>
          <w:sz w:val="28"/>
          <w:szCs w:val="28"/>
        </w:rPr>
        <w:t>202</w:t>
      </w:r>
      <w:r w:rsidR="0019243F" w:rsidRPr="00721D8A">
        <w:rPr>
          <w:sz w:val="28"/>
          <w:szCs w:val="28"/>
        </w:rPr>
        <w:t>6</w:t>
      </w:r>
      <w:r w:rsidRPr="00721D8A">
        <w:rPr>
          <w:bCs/>
          <w:iCs/>
          <w:sz w:val="28"/>
          <w:szCs w:val="28"/>
        </w:rPr>
        <w:t xml:space="preserve"> года</w:t>
      </w:r>
      <w:r w:rsidRPr="00721D8A">
        <w:rPr>
          <w:bCs/>
          <w:sz w:val="28"/>
          <w:szCs w:val="28"/>
        </w:rPr>
        <w:t>.</w:t>
      </w:r>
    </w:p>
    <w:p w:rsidR="00156615" w:rsidRPr="00721D8A" w:rsidRDefault="00156615" w:rsidP="00156615">
      <w:pPr>
        <w:ind w:right="-2"/>
        <w:jc w:val="both"/>
      </w:pPr>
    </w:p>
    <w:p w:rsidR="00156615" w:rsidRPr="00721D8A" w:rsidRDefault="00156615" w:rsidP="00156615">
      <w:pPr>
        <w:ind w:right="-2"/>
        <w:jc w:val="both"/>
        <w:rPr>
          <w:sz w:val="28"/>
          <w:szCs w:val="28"/>
        </w:rPr>
      </w:pPr>
      <w:r w:rsidRPr="00721D8A">
        <w:rPr>
          <w:sz w:val="28"/>
          <w:szCs w:val="28"/>
        </w:rPr>
        <w:t>Всего членов Совета директоров ПАО «Россети Северный Кавказ» - 11 человек.</w:t>
      </w:r>
    </w:p>
    <w:p w:rsidR="0076664F" w:rsidRPr="00721D8A" w:rsidRDefault="0076664F" w:rsidP="0076664F">
      <w:pPr>
        <w:spacing w:before="120"/>
        <w:jc w:val="both"/>
        <w:rPr>
          <w:sz w:val="28"/>
          <w:szCs w:val="28"/>
        </w:rPr>
      </w:pPr>
      <w:r w:rsidRPr="00721D8A">
        <w:rPr>
          <w:sz w:val="28"/>
          <w:szCs w:val="28"/>
        </w:rPr>
        <w:t>В заседании приняли участие члены Совета директоров:</w:t>
      </w:r>
    </w:p>
    <w:p w:rsidR="0076664F" w:rsidRPr="00721D8A" w:rsidRDefault="0076664F" w:rsidP="0076664F">
      <w:pPr>
        <w:ind w:right="283"/>
        <w:jc w:val="both"/>
        <w:rPr>
          <w:sz w:val="28"/>
          <w:szCs w:val="28"/>
        </w:rPr>
      </w:pPr>
      <w:r w:rsidRPr="00721D8A">
        <w:rPr>
          <w:sz w:val="28"/>
          <w:szCs w:val="28"/>
        </w:rPr>
        <w:t>Андреева Елена Викторовна</w:t>
      </w:r>
    </w:p>
    <w:p w:rsidR="0076664F" w:rsidRPr="00721D8A" w:rsidRDefault="0076664F" w:rsidP="0076664F">
      <w:pPr>
        <w:ind w:right="283"/>
        <w:jc w:val="both"/>
        <w:rPr>
          <w:sz w:val="28"/>
          <w:szCs w:val="28"/>
        </w:rPr>
      </w:pPr>
      <w:r w:rsidRPr="00721D8A">
        <w:rPr>
          <w:sz w:val="28"/>
          <w:szCs w:val="28"/>
        </w:rPr>
        <w:t>Баранюк Наталья Николаевна</w:t>
      </w:r>
    </w:p>
    <w:p w:rsidR="0076664F" w:rsidRPr="00721D8A" w:rsidRDefault="0076664F" w:rsidP="0076664F">
      <w:pPr>
        <w:ind w:right="283"/>
        <w:jc w:val="both"/>
        <w:rPr>
          <w:sz w:val="28"/>
          <w:szCs w:val="28"/>
        </w:rPr>
      </w:pPr>
      <w:r w:rsidRPr="00721D8A">
        <w:rPr>
          <w:sz w:val="28"/>
          <w:szCs w:val="28"/>
        </w:rPr>
        <w:t>Гончаров Юрий Владимирович</w:t>
      </w:r>
    </w:p>
    <w:p w:rsidR="0076664F" w:rsidRPr="00721D8A" w:rsidRDefault="0076664F" w:rsidP="0076664F">
      <w:pPr>
        <w:ind w:right="283"/>
        <w:jc w:val="both"/>
        <w:rPr>
          <w:sz w:val="28"/>
          <w:szCs w:val="28"/>
        </w:rPr>
      </w:pPr>
      <w:r w:rsidRPr="00721D8A">
        <w:rPr>
          <w:sz w:val="28"/>
          <w:szCs w:val="28"/>
        </w:rPr>
        <w:t>Левченко Роман Алексеевич</w:t>
      </w:r>
    </w:p>
    <w:p w:rsidR="0076664F" w:rsidRPr="00721D8A" w:rsidRDefault="0076664F" w:rsidP="0076664F">
      <w:pPr>
        <w:ind w:right="283"/>
        <w:jc w:val="both"/>
        <w:rPr>
          <w:sz w:val="28"/>
          <w:szCs w:val="28"/>
        </w:rPr>
      </w:pPr>
      <w:r w:rsidRPr="00721D8A">
        <w:rPr>
          <w:sz w:val="28"/>
          <w:szCs w:val="28"/>
        </w:rPr>
        <w:t>Ляпунов Евгений Викторович</w:t>
      </w:r>
    </w:p>
    <w:p w:rsidR="0076664F" w:rsidRPr="00721D8A" w:rsidRDefault="0076664F" w:rsidP="0076664F">
      <w:pPr>
        <w:ind w:right="283"/>
        <w:jc w:val="both"/>
        <w:rPr>
          <w:sz w:val="28"/>
          <w:szCs w:val="28"/>
        </w:rPr>
      </w:pPr>
      <w:r w:rsidRPr="00721D8A">
        <w:rPr>
          <w:sz w:val="28"/>
          <w:szCs w:val="28"/>
        </w:rPr>
        <w:t>Мольский Алексей Валерьевич</w:t>
      </w:r>
    </w:p>
    <w:p w:rsidR="00156615" w:rsidRPr="00721D8A" w:rsidRDefault="00156615" w:rsidP="0076664F">
      <w:pPr>
        <w:spacing w:before="120"/>
        <w:jc w:val="both"/>
        <w:rPr>
          <w:sz w:val="28"/>
          <w:szCs w:val="28"/>
        </w:rPr>
      </w:pPr>
      <w:r w:rsidRPr="00721D8A">
        <w:rPr>
          <w:sz w:val="28"/>
          <w:szCs w:val="28"/>
        </w:rPr>
        <w:t>В заочном голосовании приняли участие (получены опросные листы) члены Совета директоров:</w:t>
      </w:r>
    </w:p>
    <w:p w:rsidR="00C64037" w:rsidRPr="00721D8A" w:rsidRDefault="00C64037" w:rsidP="00C64037">
      <w:pPr>
        <w:ind w:right="283"/>
        <w:jc w:val="both"/>
        <w:rPr>
          <w:sz w:val="28"/>
          <w:szCs w:val="28"/>
        </w:rPr>
      </w:pPr>
      <w:r w:rsidRPr="00721D8A">
        <w:rPr>
          <w:sz w:val="28"/>
          <w:szCs w:val="28"/>
        </w:rPr>
        <w:t>Макаров Владимир Александрович</w:t>
      </w:r>
    </w:p>
    <w:p w:rsidR="00156615" w:rsidRPr="00721D8A" w:rsidRDefault="00156615" w:rsidP="00156615">
      <w:pPr>
        <w:ind w:right="283"/>
        <w:jc w:val="both"/>
        <w:rPr>
          <w:sz w:val="28"/>
          <w:szCs w:val="28"/>
        </w:rPr>
      </w:pPr>
      <w:r w:rsidRPr="00721D8A">
        <w:rPr>
          <w:sz w:val="28"/>
          <w:szCs w:val="28"/>
        </w:rPr>
        <w:t>Парамонова Наталья Владимировна</w:t>
      </w:r>
    </w:p>
    <w:p w:rsidR="005A08C9" w:rsidRPr="00721D8A" w:rsidRDefault="005A08C9" w:rsidP="005A08C9">
      <w:pPr>
        <w:ind w:right="283"/>
        <w:jc w:val="both"/>
        <w:rPr>
          <w:sz w:val="28"/>
          <w:szCs w:val="28"/>
        </w:rPr>
      </w:pPr>
      <w:r w:rsidRPr="00721D8A">
        <w:rPr>
          <w:sz w:val="28"/>
          <w:szCs w:val="28"/>
        </w:rPr>
        <w:t>Полинов Алексей Александрович</w:t>
      </w:r>
    </w:p>
    <w:p w:rsidR="00156615" w:rsidRPr="00721D8A" w:rsidRDefault="00156615" w:rsidP="00156615">
      <w:pPr>
        <w:ind w:right="283"/>
        <w:jc w:val="both"/>
        <w:rPr>
          <w:sz w:val="28"/>
          <w:szCs w:val="28"/>
        </w:rPr>
      </w:pPr>
      <w:r w:rsidRPr="00721D8A">
        <w:rPr>
          <w:sz w:val="28"/>
          <w:szCs w:val="28"/>
        </w:rPr>
        <w:t>Сасин Николай Иванович</w:t>
      </w:r>
    </w:p>
    <w:p w:rsidR="00156615" w:rsidRPr="00721D8A" w:rsidRDefault="00156615" w:rsidP="00156615">
      <w:pPr>
        <w:ind w:right="283"/>
        <w:jc w:val="both"/>
        <w:rPr>
          <w:sz w:val="28"/>
          <w:szCs w:val="28"/>
        </w:rPr>
      </w:pPr>
      <w:r w:rsidRPr="00721D8A">
        <w:rPr>
          <w:sz w:val="28"/>
          <w:szCs w:val="28"/>
        </w:rPr>
        <w:t>Устюгов Дмитрий Владимирович</w:t>
      </w:r>
    </w:p>
    <w:p w:rsidR="00526411" w:rsidRPr="00721D8A" w:rsidRDefault="00526411" w:rsidP="00526411">
      <w:pPr>
        <w:ind w:right="283"/>
        <w:jc w:val="both"/>
        <w:rPr>
          <w:sz w:val="28"/>
          <w:szCs w:val="28"/>
        </w:rPr>
      </w:pPr>
    </w:p>
    <w:p w:rsidR="00156615" w:rsidRPr="00721D8A" w:rsidRDefault="00156615" w:rsidP="00156615">
      <w:pPr>
        <w:ind w:right="283"/>
        <w:jc w:val="both"/>
        <w:rPr>
          <w:b/>
          <w:sz w:val="28"/>
          <w:szCs w:val="28"/>
        </w:rPr>
      </w:pPr>
      <w:r w:rsidRPr="00721D8A">
        <w:rPr>
          <w:b/>
          <w:sz w:val="28"/>
          <w:szCs w:val="28"/>
        </w:rPr>
        <w:t>Кворум для принятия решения имеется.</w:t>
      </w:r>
    </w:p>
    <w:p w:rsidR="008561E1" w:rsidRPr="00721D8A" w:rsidRDefault="008561E1" w:rsidP="00156615">
      <w:pPr>
        <w:ind w:right="283"/>
        <w:jc w:val="center"/>
        <w:rPr>
          <w:sz w:val="28"/>
          <w:szCs w:val="28"/>
        </w:rPr>
      </w:pPr>
    </w:p>
    <w:p w:rsidR="00156615" w:rsidRPr="00721D8A" w:rsidRDefault="00156615" w:rsidP="00156615">
      <w:pPr>
        <w:ind w:right="283"/>
        <w:jc w:val="center"/>
        <w:rPr>
          <w:sz w:val="28"/>
          <w:szCs w:val="28"/>
        </w:rPr>
      </w:pPr>
      <w:r w:rsidRPr="00721D8A">
        <w:rPr>
          <w:sz w:val="28"/>
          <w:szCs w:val="28"/>
        </w:rPr>
        <w:t>Повестка дня:</w:t>
      </w:r>
    </w:p>
    <w:p w:rsidR="00933F2D" w:rsidRPr="00721D8A" w:rsidRDefault="00933F2D" w:rsidP="00156615">
      <w:pPr>
        <w:ind w:right="283"/>
        <w:jc w:val="center"/>
        <w:rPr>
          <w:sz w:val="28"/>
          <w:szCs w:val="28"/>
        </w:rPr>
      </w:pPr>
    </w:p>
    <w:p w:rsidR="0076664F" w:rsidRPr="00721D8A" w:rsidRDefault="0076664F" w:rsidP="0076664F">
      <w:pPr>
        <w:pStyle w:val="ab"/>
        <w:widowControl w:val="0"/>
        <w:numPr>
          <w:ilvl w:val="0"/>
          <w:numId w:val="6"/>
        </w:numPr>
        <w:tabs>
          <w:tab w:val="left" w:pos="1134"/>
        </w:tabs>
        <w:ind w:left="0" w:firstLine="709"/>
        <w:jc w:val="both"/>
        <w:rPr>
          <w:rFonts w:eastAsia="Calibri"/>
          <w:sz w:val="28"/>
          <w:szCs w:val="28"/>
        </w:rPr>
      </w:pPr>
      <w:r w:rsidRPr="00721D8A">
        <w:rPr>
          <w:sz w:val="28"/>
          <w:szCs w:val="28"/>
        </w:rPr>
        <w:t>О рассмотрении предварительных итогов реализации инвестиционной программы Общества за 2025 год, а также прогноза исполнения КПЭ «Выполнение графика ввода объектов в эксплуатацию» за 2025 год</w:t>
      </w:r>
      <w:r w:rsidR="002E1837" w:rsidRPr="00721D8A">
        <w:rPr>
          <w:sz w:val="28"/>
          <w:szCs w:val="28"/>
        </w:rPr>
        <w:t>.</w:t>
      </w:r>
    </w:p>
    <w:p w:rsidR="002E1837" w:rsidRPr="00721D8A" w:rsidRDefault="0076664F" w:rsidP="0076664F">
      <w:pPr>
        <w:pStyle w:val="ab"/>
        <w:widowControl w:val="0"/>
        <w:numPr>
          <w:ilvl w:val="0"/>
          <w:numId w:val="6"/>
        </w:numPr>
        <w:tabs>
          <w:tab w:val="left" w:pos="1134"/>
        </w:tabs>
        <w:ind w:left="0" w:firstLine="709"/>
        <w:jc w:val="both"/>
        <w:rPr>
          <w:rFonts w:eastAsia="Calibri"/>
          <w:sz w:val="28"/>
          <w:szCs w:val="28"/>
        </w:rPr>
      </w:pPr>
      <w:r w:rsidRPr="00721D8A">
        <w:rPr>
          <w:sz w:val="28"/>
          <w:szCs w:val="26"/>
        </w:rPr>
        <w:t xml:space="preserve">О рассмотрении отчета об исполнении бизнес-плана ПАО «Россети Северный Кавказ» за </w:t>
      </w:r>
      <w:r w:rsidRPr="00721D8A">
        <w:rPr>
          <w:sz w:val="28"/>
          <w:szCs w:val="28"/>
        </w:rPr>
        <w:t>2025 год</w:t>
      </w:r>
      <w:r w:rsidRPr="00721D8A">
        <w:rPr>
          <w:sz w:val="28"/>
          <w:szCs w:val="26"/>
        </w:rPr>
        <w:t>.</w:t>
      </w:r>
    </w:p>
    <w:p w:rsidR="00453C3B" w:rsidRPr="00721D8A" w:rsidRDefault="00453C3B" w:rsidP="002E1837">
      <w:pPr>
        <w:pStyle w:val="ab"/>
        <w:tabs>
          <w:tab w:val="left" w:pos="709"/>
        </w:tabs>
        <w:spacing w:line="264" w:lineRule="auto"/>
        <w:ind w:left="709"/>
        <w:rPr>
          <w:bCs/>
          <w:sz w:val="28"/>
          <w:szCs w:val="28"/>
        </w:rPr>
      </w:pPr>
    </w:p>
    <w:p w:rsidR="00156615" w:rsidRPr="00721D8A" w:rsidRDefault="00156615" w:rsidP="00156615">
      <w:pPr>
        <w:pStyle w:val="ab"/>
        <w:tabs>
          <w:tab w:val="left" w:pos="709"/>
        </w:tabs>
        <w:spacing w:line="264" w:lineRule="auto"/>
        <w:ind w:left="709"/>
        <w:jc w:val="both"/>
        <w:rPr>
          <w:bCs/>
          <w:sz w:val="28"/>
          <w:szCs w:val="28"/>
        </w:rPr>
      </w:pPr>
      <w:r w:rsidRPr="00721D8A">
        <w:rPr>
          <w:bCs/>
          <w:sz w:val="28"/>
          <w:szCs w:val="28"/>
        </w:rPr>
        <w:t>Итоги голосования и решения, принятые по вопросам повестки дня:</w:t>
      </w:r>
    </w:p>
    <w:p w:rsidR="00AD33EA" w:rsidRPr="00721D8A" w:rsidRDefault="00AD33EA" w:rsidP="00AD33EA">
      <w:pPr>
        <w:autoSpaceDE w:val="0"/>
        <w:autoSpaceDN w:val="0"/>
        <w:adjustRightInd w:val="0"/>
        <w:jc w:val="both"/>
        <w:rPr>
          <w:rFonts w:eastAsia="Calibri"/>
          <w:b/>
          <w:color w:val="000000"/>
          <w:sz w:val="26"/>
          <w:szCs w:val="26"/>
          <w:lang w:eastAsia="en-US"/>
        </w:rPr>
      </w:pPr>
    </w:p>
    <w:p w:rsidR="00AD33EA" w:rsidRPr="00721D8A" w:rsidRDefault="00AD33EA" w:rsidP="00AD33EA">
      <w:pPr>
        <w:autoSpaceDE w:val="0"/>
        <w:autoSpaceDN w:val="0"/>
        <w:adjustRightInd w:val="0"/>
        <w:jc w:val="both"/>
        <w:rPr>
          <w:rFonts w:eastAsia="Calibri"/>
          <w:b/>
          <w:color w:val="000000"/>
          <w:sz w:val="26"/>
          <w:szCs w:val="26"/>
          <w:lang w:eastAsia="en-US"/>
        </w:rPr>
      </w:pPr>
      <w:r w:rsidRPr="00721D8A">
        <w:rPr>
          <w:rFonts w:eastAsia="Calibri"/>
          <w:b/>
          <w:color w:val="000000"/>
          <w:sz w:val="26"/>
          <w:szCs w:val="26"/>
          <w:lang w:eastAsia="en-US"/>
        </w:rPr>
        <w:t xml:space="preserve">Вопрос: </w:t>
      </w:r>
    </w:p>
    <w:p w:rsidR="00AD33EA" w:rsidRPr="00721D8A" w:rsidRDefault="00511CB3" w:rsidP="00511CB3">
      <w:pPr>
        <w:pStyle w:val="ab"/>
        <w:widowControl w:val="0"/>
        <w:ind w:left="0"/>
        <w:jc w:val="both"/>
        <w:rPr>
          <w:rFonts w:eastAsia="Calibri"/>
          <w:sz w:val="28"/>
          <w:szCs w:val="28"/>
        </w:rPr>
      </w:pPr>
      <w:r w:rsidRPr="00721D8A">
        <w:rPr>
          <w:b/>
          <w:sz w:val="26"/>
          <w:szCs w:val="26"/>
        </w:rPr>
        <w:t>1.</w:t>
      </w:r>
      <w:r w:rsidRPr="00721D8A">
        <w:rPr>
          <w:sz w:val="28"/>
          <w:szCs w:val="28"/>
        </w:rPr>
        <w:t xml:space="preserve"> </w:t>
      </w:r>
      <w:r w:rsidR="0076664F" w:rsidRPr="00721D8A">
        <w:rPr>
          <w:sz w:val="28"/>
          <w:szCs w:val="28"/>
        </w:rPr>
        <w:t>О рассмотрении предварительных итогов реализации инвестиционной программы Общества за 2025 год, а также прогноза исполнения КПЭ «Выполнение графика ввода объектов в эксплуатацию» за 2025 год.</w:t>
      </w:r>
    </w:p>
    <w:p w:rsidR="00AD33EA" w:rsidRPr="00721D8A" w:rsidRDefault="00AD33EA" w:rsidP="00AD33EA">
      <w:pPr>
        <w:autoSpaceDE w:val="0"/>
        <w:autoSpaceDN w:val="0"/>
        <w:adjustRightInd w:val="0"/>
        <w:jc w:val="both"/>
        <w:rPr>
          <w:rFonts w:eastAsia="Calibri"/>
          <w:b/>
          <w:color w:val="000000"/>
          <w:sz w:val="26"/>
          <w:szCs w:val="26"/>
          <w:lang w:eastAsia="en-US"/>
        </w:rPr>
      </w:pPr>
      <w:r w:rsidRPr="00721D8A">
        <w:rPr>
          <w:rFonts w:eastAsia="Calibri"/>
          <w:b/>
          <w:color w:val="000000"/>
          <w:sz w:val="26"/>
          <w:szCs w:val="26"/>
          <w:lang w:eastAsia="en-US"/>
        </w:rPr>
        <w:t xml:space="preserve">Решение: </w:t>
      </w:r>
    </w:p>
    <w:p w:rsidR="0076664F" w:rsidRPr="00721D8A" w:rsidRDefault="0076664F" w:rsidP="0076664F">
      <w:pPr>
        <w:ind w:firstLine="709"/>
        <w:jc w:val="both"/>
        <w:rPr>
          <w:sz w:val="28"/>
          <w:szCs w:val="28"/>
        </w:rPr>
      </w:pPr>
      <w:r w:rsidRPr="00721D8A">
        <w:rPr>
          <w:sz w:val="28"/>
          <w:szCs w:val="28"/>
        </w:rPr>
        <w:t>1.1. Принять к сведению предварительные итоги реализации инвестиционной программы ПАО «Россети Северный Кавказ» за 2025 год, а также прогноз исполнения КПЭ «Выполнение графика ввода объектов в эксплуатацию» за 2025 год.</w:t>
      </w:r>
    </w:p>
    <w:p w:rsidR="0076664F" w:rsidRPr="00721D8A" w:rsidRDefault="0076664F" w:rsidP="0076664F">
      <w:pPr>
        <w:ind w:firstLine="709"/>
        <w:jc w:val="both"/>
        <w:rPr>
          <w:sz w:val="28"/>
          <w:szCs w:val="28"/>
        </w:rPr>
      </w:pPr>
      <w:r w:rsidRPr="00721D8A">
        <w:rPr>
          <w:sz w:val="28"/>
          <w:szCs w:val="28"/>
        </w:rPr>
        <w:t>1.2. Отметить:</w:t>
      </w:r>
    </w:p>
    <w:p w:rsidR="0076664F" w:rsidRPr="00721D8A" w:rsidRDefault="0076664F" w:rsidP="0076664F">
      <w:pPr>
        <w:pStyle w:val="ab"/>
        <w:numPr>
          <w:ilvl w:val="0"/>
          <w:numId w:val="8"/>
        </w:numPr>
        <w:tabs>
          <w:tab w:val="left" w:pos="1134"/>
        </w:tabs>
        <w:ind w:left="0" w:firstLine="709"/>
        <w:jc w:val="both"/>
        <w:rPr>
          <w:sz w:val="28"/>
          <w:szCs w:val="28"/>
        </w:rPr>
      </w:pPr>
      <w:r w:rsidRPr="00721D8A">
        <w:rPr>
          <w:sz w:val="28"/>
          <w:szCs w:val="28"/>
        </w:rPr>
        <w:t>низкий уровень планирования и выполнения показателей утвержденной инвестиционной программы;</w:t>
      </w:r>
    </w:p>
    <w:p w:rsidR="0076664F" w:rsidRPr="00721D8A" w:rsidRDefault="0076664F" w:rsidP="0076664F">
      <w:pPr>
        <w:pStyle w:val="ab"/>
        <w:numPr>
          <w:ilvl w:val="0"/>
          <w:numId w:val="8"/>
        </w:numPr>
        <w:tabs>
          <w:tab w:val="left" w:pos="1134"/>
        </w:tabs>
        <w:ind w:left="0" w:firstLine="709"/>
        <w:jc w:val="both"/>
        <w:rPr>
          <w:sz w:val="28"/>
          <w:szCs w:val="28"/>
        </w:rPr>
      </w:pPr>
      <w:r w:rsidRPr="00721D8A">
        <w:rPr>
          <w:sz w:val="28"/>
          <w:szCs w:val="28"/>
        </w:rPr>
        <w:t>отклонения от сроков контрольных этапов укрупненных сетевых графиков приоритетных инвестиционных проектов;</w:t>
      </w:r>
    </w:p>
    <w:p w:rsidR="0076664F" w:rsidRPr="00721D8A" w:rsidRDefault="0076664F" w:rsidP="0076664F">
      <w:pPr>
        <w:pStyle w:val="ab"/>
        <w:numPr>
          <w:ilvl w:val="0"/>
          <w:numId w:val="8"/>
        </w:numPr>
        <w:tabs>
          <w:tab w:val="left" w:pos="1134"/>
        </w:tabs>
        <w:ind w:left="0" w:firstLine="709"/>
        <w:jc w:val="both"/>
        <w:rPr>
          <w:sz w:val="28"/>
          <w:szCs w:val="28"/>
        </w:rPr>
      </w:pPr>
      <w:r w:rsidRPr="00721D8A">
        <w:rPr>
          <w:sz w:val="28"/>
          <w:szCs w:val="28"/>
        </w:rPr>
        <w:t xml:space="preserve">нарушение срока выполнения мероприятий I этапа, установленного договором об осуществлении технологического присоединения </w:t>
      </w:r>
      <w:r w:rsidRPr="00721D8A">
        <w:rPr>
          <w:sz w:val="28"/>
          <w:szCs w:val="28"/>
        </w:rPr>
        <w:br/>
        <w:t>ВТРК «Эльбрус»</w:t>
      </w:r>
      <w:r w:rsidRPr="00721D8A">
        <w:rPr>
          <w:rFonts w:eastAsia="Calibri"/>
          <w:sz w:val="28"/>
          <w:szCs w:val="28"/>
        </w:rPr>
        <w:t>.</w:t>
      </w:r>
    </w:p>
    <w:p w:rsidR="0076664F" w:rsidRPr="00721D8A" w:rsidRDefault="0076664F" w:rsidP="0076664F">
      <w:pPr>
        <w:ind w:firstLine="709"/>
        <w:jc w:val="both"/>
        <w:rPr>
          <w:sz w:val="28"/>
          <w:szCs w:val="28"/>
        </w:rPr>
      </w:pPr>
      <w:r w:rsidRPr="00721D8A">
        <w:rPr>
          <w:sz w:val="28"/>
          <w:szCs w:val="28"/>
        </w:rPr>
        <w:t>1.3.  Не допускать реализацию внеплановых инвестиционных проектов, не включенных в проект корректировки инвестиционной программы Общества, одобренной Советом директоров Общества, за исключением случаев, предусмотренных отдельными решениями Совета директоров Общества, а также мероприятий, необходимость реализации которых обусловлена действующим законодательством, с последующим включением в инвестиционную программу в соответствии с постановлением Правительства Российской Федерации от 1 декабря 2009 г. № 977.</w:t>
      </w:r>
    </w:p>
    <w:p w:rsidR="0076664F" w:rsidRPr="00721D8A" w:rsidRDefault="0076664F" w:rsidP="0076664F">
      <w:pPr>
        <w:tabs>
          <w:tab w:val="left" w:pos="1134"/>
        </w:tabs>
        <w:ind w:firstLine="709"/>
        <w:jc w:val="both"/>
        <w:rPr>
          <w:sz w:val="28"/>
          <w:szCs w:val="28"/>
        </w:rPr>
      </w:pPr>
      <w:r w:rsidRPr="00721D8A">
        <w:rPr>
          <w:sz w:val="28"/>
          <w:szCs w:val="28"/>
        </w:rPr>
        <w:t>1.4. Единоличному исполнительному органу ПАО «Россети Северный Кавказ» обеспечить:</w:t>
      </w:r>
    </w:p>
    <w:p w:rsidR="0076664F" w:rsidRPr="00721D8A" w:rsidRDefault="0076664F" w:rsidP="0076664F">
      <w:pPr>
        <w:pStyle w:val="ab"/>
        <w:numPr>
          <w:ilvl w:val="0"/>
          <w:numId w:val="9"/>
        </w:numPr>
        <w:tabs>
          <w:tab w:val="left" w:pos="1134"/>
        </w:tabs>
        <w:ind w:left="0" w:firstLine="709"/>
        <w:jc w:val="both"/>
        <w:rPr>
          <w:sz w:val="28"/>
          <w:szCs w:val="28"/>
        </w:rPr>
      </w:pPr>
      <w:r w:rsidRPr="00721D8A">
        <w:rPr>
          <w:sz w:val="28"/>
          <w:szCs w:val="28"/>
        </w:rPr>
        <w:t>ликвидацию в кратчайшие сроки допущенных отставаний</w:t>
      </w:r>
      <w:r w:rsidRPr="00721D8A">
        <w:rPr>
          <w:sz w:val="28"/>
          <w:szCs w:val="28"/>
        </w:rPr>
        <w:br/>
        <w:t>от графиков выполнения работ на приоритетных объектах, а также исполнение обязательств сетевой организации по договору об осуществлении технологического присоединения от 15.03.2022 № 34651/2021/КБФ/ЭльбРЭС.</w:t>
      </w:r>
    </w:p>
    <w:p w:rsidR="0076664F" w:rsidRPr="00721D8A" w:rsidRDefault="0076664F" w:rsidP="0076664F">
      <w:pPr>
        <w:pStyle w:val="ab"/>
        <w:numPr>
          <w:ilvl w:val="0"/>
          <w:numId w:val="9"/>
        </w:numPr>
        <w:tabs>
          <w:tab w:val="left" w:pos="1134"/>
        </w:tabs>
        <w:ind w:left="0" w:firstLine="709"/>
        <w:jc w:val="both"/>
        <w:rPr>
          <w:sz w:val="28"/>
          <w:szCs w:val="28"/>
        </w:rPr>
      </w:pPr>
      <w:r w:rsidRPr="00721D8A">
        <w:rPr>
          <w:sz w:val="28"/>
          <w:szCs w:val="28"/>
        </w:rPr>
        <w:t>безусловное исполнение плановых параметров инвестиционной программы Общества в 2026 году.</w:t>
      </w:r>
    </w:p>
    <w:p w:rsidR="0076664F" w:rsidRPr="00721D8A" w:rsidRDefault="0076664F" w:rsidP="0076664F">
      <w:pPr>
        <w:pStyle w:val="ab"/>
        <w:ind w:left="0" w:firstLine="698"/>
        <w:jc w:val="both"/>
        <w:rPr>
          <w:sz w:val="28"/>
          <w:szCs w:val="28"/>
        </w:rPr>
      </w:pPr>
      <w:r w:rsidRPr="00721D8A">
        <w:rPr>
          <w:sz w:val="28"/>
          <w:szCs w:val="28"/>
        </w:rPr>
        <w:t>1.5. Единоличному исполнительному органу вынести на рассмотрение Совета директоров Общества вопрос об утверждении актуализированной Программы цифровой трансформации ПАО «Россети Северный Кавказ» с приглашением на заседание Совета директоров заместителя Генерального директора по цифровой трансформации ПАО «Россети» Кравченко К.Ю.</w:t>
      </w:r>
      <w:bookmarkStart w:id="0" w:name="_GoBack"/>
      <w:bookmarkEnd w:id="0"/>
    </w:p>
    <w:p w:rsidR="00AD33EA" w:rsidRPr="00721D8A" w:rsidRDefault="00AD33EA" w:rsidP="00AD33EA">
      <w:pPr>
        <w:widowControl w:val="0"/>
        <w:tabs>
          <w:tab w:val="left" w:pos="993"/>
        </w:tabs>
        <w:ind w:firstLine="709"/>
        <w:contextualSpacing/>
        <w:jc w:val="both"/>
        <w:rPr>
          <w:bCs/>
          <w:sz w:val="28"/>
          <w:szCs w:val="28"/>
        </w:rPr>
      </w:pPr>
    </w:p>
    <w:p w:rsidR="00AD33EA" w:rsidRPr="00721D8A" w:rsidRDefault="00AD33EA" w:rsidP="00AD33EA">
      <w:pPr>
        <w:widowControl w:val="0"/>
        <w:tabs>
          <w:tab w:val="left" w:pos="1134"/>
        </w:tabs>
        <w:jc w:val="both"/>
        <w:rPr>
          <w:sz w:val="28"/>
          <w:szCs w:val="28"/>
        </w:rPr>
      </w:pPr>
      <w:r w:rsidRPr="00721D8A">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AD33EA" w:rsidRPr="00721D8A" w:rsidRDefault="00AD33EA" w:rsidP="00AD33EA">
      <w:pPr>
        <w:widowControl w:val="0"/>
        <w:tabs>
          <w:tab w:val="left" w:pos="0"/>
          <w:tab w:val="left" w:pos="1276"/>
        </w:tabs>
        <w:jc w:val="both"/>
        <w:rPr>
          <w:sz w:val="28"/>
          <w:szCs w:val="28"/>
        </w:rPr>
      </w:pPr>
      <w:r w:rsidRPr="00721D8A">
        <w:rPr>
          <w:sz w:val="28"/>
          <w:szCs w:val="28"/>
        </w:rPr>
        <w:t>«ПРОТИВ»: нет. «ВОЗДЕРЖАЛСЯ»: нет.</w:t>
      </w:r>
    </w:p>
    <w:p w:rsidR="00AD33EA" w:rsidRPr="00721D8A" w:rsidRDefault="00AD33EA" w:rsidP="00AD33EA">
      <w:pPr>
        <w:tabs>
          <w:tab w:val="left" w:pos="1134"/>
        </w:tabs>
        <w:jc w:val="both"/>
        <w:outlineLvl w:val="0"/>
        <w:rPr>
          <w:rFonts w:eastAsia="Calibri"/>
          <w:color w:val="000000"/>
          <w:sz w:val="28"/>
          <w:szCs w:val="28"/>
        </w:rPr>
      </w:pPr>
      <w:r w:rsidRPr="00721D8A">
        <w:rPr>
          <w:b/>
          <w:sz w:val="28"/>
          <w:szCs w:val="28"/>
        </w:rPr>
        <w:t>Решение принято.</w:t>
      </w:r>
      <w:r w:rsidRPr="00721D8A">
        <w:t xml:space="preserve"> </w:t>
      </w:r>
    </w:p>
    <w:p w:rsidR="00AD33EA" w:rsidRPr="00721D8A" w:rsidRDefault="00AD33EA" w:rsidP="00AD33EA">
      <w:pPr>
        <w:autoSpaceDE w:val="0"/>
        <w:autoSpaceDN w:val="0"/>
        <w:adjustRightInd w:val="0"/>
        <w:rPr>
          <w:rFonts w:eastAsia="Calibri"/>
          <w:b/>
          <w:color w:val="000000"/>
          <w:sz w:val="26"/>
          <w:szCs w:val="26"/>
          <w:lang w:eastAsia="en-US"/>
        </w:rPr>
      </w:pPr>
    </w:p>
    <w:p w:rsidR="00AD33EA" w:rsidRPr="00721D8A" w:rsidRDefault="00AD33EA" w:rsidP="00AD33EA">
      <w:pPr>
        <w:autoSpaceDE w:val="0"/>
        <w:autoSpaceDN w:val="0"/>
        <w:adjustRightInd w:val="0"/>
        <w:rPr>
          <w:rFonts w:eastAsia="Calibri"/>
          <w:b/>
          <w:color w:val="000000"/>
          <w:sz w:val="26"/>
          <w:szCs w:val="26"/>
          <w:lang w:eastAsia="en-US"/>
        </w:rPr>
      </w:pPr>
      <w:r w:rsidRPr="00721D8A">
        <w:rPr>
          <w:rFonts w:eastAsia="Calibri"/>
          <w:b/>
          <w:color w:val="000000"/>
          <w:sz w:val="26"/>
          <w:szCs w:val="26"/>
          <w:lang w:eastAsia="en-US"/>
        </w:rPr>
        <w:t xml:space="preserve">Вопрос: </w:t>
      </w:r>
    </w:p>
    <w:p w:rsidR="00AD33EA" w:rsidRPr="00721D8A" w:rsidRDefault="00AD33EA" w:rsidP="00AD33EA">
      <w:pPr>
        <w:jc w:val="both"/>
        <w:rPr>
          <w:sz w:val="28"/>
          <w:szCs w:val="28"/>
        </w:rPr>
      </w:pPr>
      <w:r w:rsidRPr="00721D8A">
        <w:rPr>
          <w:rFonts w:eastAsia="Calibri"/>
          <w:b/>
          <w:color w:val="000000"/>
          <w:sz w:val="26"/>
          <w:szCs w:val="26"/>
        </w:rPr>
        <w:t xml:space="preserve">2. </w:t>
      </w:r>
      <w:r w:rsidR="00511CB3" w:rsidRPr="00721D8A">
        <w:rPr>
          <w:rFonts w:eastAsia="Calibri"/>
          <w:b/>
          <w:color w:val="000000"/>
          <w:sz w:val="26"/>
          <w:szCs w:val="26"/>
        </w:rPr>
        <w:t xml:space="preserve"> </w:t>
      </w:r>
      <w:r w:rsidR="00511CB3" w:rsidRPr="00721D8A">
        <w:rPr>
          <w:sz w:val="28"/>
          <w:szCs w:val="26"/>
        </w:rPr>
        <w:t xml:space="preserve">О рассмотрении отчета об исполнении бизнес-плана ПАО «Россети Северный Кавказ» за </w:t>
      </w:r>
      <w:r w:rsidR="00511CB3" w:rsidRPr="00721D8A">
        <w:rPr>
          <w:sz w:val="28"/>
          <w:szCs w:val="28"/>
        </w:rPr>
        <w:t>2025 год</w:t>
      </w:r>
      <w:r w:rsidRPr="00721D8A">
        <w:rPr>
          <w:sz w:val="28"/>
          <w:szCs w:val="28"/>
        </w:rPr>
        <w:t>.</w:t>
      </w:r>
    </w:p>
    <w:p w:rsidR="00AD33EA" w:rsidRPr="00721D8A" w:rsidRDefault="00AD33EA" w:rsidP="00AD33EA">
      <w:pPr>
        <w:autoSpaceDE w:val="0"/>
        <w:autoSpaceDN w:val="0"/>
        <w:adjustRightInd w:val="0"/>
        <w:jc w:val="both"/>
        <w:rPr>
          <w:rFonts w:eastAsia="Calibri"/>
          <w:b/>
          <w:color w:val="000000"/>
          <w:sz w:val="26"/>
          <w:szCs w:val="26"/>
          <w:lang w:eastAsia="en-US"/>
        </w:rPr>
      </w:pPr>
      <w:r w:rsidRPr="00721D8A">
        <w:rPr>
          <w:rFonts w:eastAsia="Calibri"/>
          <w:b/>
          <w:color w:val="000000"/>
          <w:sz w:val="26"/>
          <w:szCs w:val="26"/>
          <w:lang w:eastAsia="en-US"/>
        </w:rPr>
        <w:t xml:space="preserve">Решение: </w:t>
      </w:r>
    </w:p>
    <w:p w:rsidR="00511CB3" w:rsidRPr="00721D8A" w:rsidRDefault="00511CB3" w:rsidP="00511CB3">
      <w:pPr>
        <w:pStyle w:val="ab"/>
        <w:tabs>
          <w:tab w:val="left" w:pos="1134"/>
        </w:tabs>
        <w:ind w:left="0" w:firstLine="709"/>
        <w:jc w:val="both"/>
        <w:rPr>
          <w:color w:val="000000" w:themeColor="text1"/>
          <w:sz w:val="28"/>
          <w:szCs w:val="28"/>
        </w:rPr>
      </w:pPr>
      <w:r w:rsidRPr="00721D8A">
        <w:rPr>
          <w:rFonts w:eastAsia="Calibri"/>
          <w:color w:val="000000"/>
          <w:sz w:val="28"/>
          <w:szCs w:val="28"/>
        </w:rPr>
        <w:t xml:space="preserve">2.1. </w:t>
      </w:r>
      <w:r w:rsidRPr="00721D8A">
        <w:rPr>
          <w:color w:val="000000" w:themeColor="text1"/>
          <w:sz w:val="28"/>
          <w:szCs w:val="28"/>
        </w:rPr>
        <w:t xml:space="preserve">Принять к сведению отчет об исполнении бизнес-плана </w:t>
      </w:r>
      <w:r w:rsidRPr="00721D8A">
        <w:rPr>
          <w:color w:val="000000" w:themeColor="text1"/>
          <w:sz w:val="28"/>
          <w:szCs w:val="28"/>
        </w:rPr>
        <w:br/>
      </w:r>
      <w:r w:rsidRPr="00721D8A">
        <w:rPr>
          <w:color w:val="000000" w:themeColor="text1"/>
          <w:sz w:val="28"/>
          <w:szCs w:val="26"/>
        </w:rPr>
        <w:t>ПАО «</w:t>
      </w:r>
      <w:r w:rsidRPr="00721D8A">
        <w:rPr>
          <w:color w:val="000000" w:themeColor="text1"/>
          <w:sz w:val="28"/>
          <w:szCs w:val="28"/>
        </w:rPr>
        <w:t>Россети Северный Кавказ» за 2025 год в соответствии с приложением 1.</w:t>
      </w:r>
    </w:p>
    <w:p w:rsidR="00511CB3" w:rsidRPr="00721D8A" w:rsidRDefault="00511CB3" w:rsidP="00511CB3">
      <w:pPr>
        <w:pStyle w:val="ab"/>
        <w:numPr>
          <w:ilvl w:val="1"/>
          <w:numId w:val="10"/>
        </w:numPr>
        <w:tabs>
          <w:tab w:val="left" w:pos="1134"/>
        </w:tabs>
        <w:ind w:left="0" w:firstLine="709"/>
        <w:jc w:val="both"/>
        <w:rPr>
          <w:color w:val="000000" w:themeColor="text1"/>
          <w:sz w:val="28"/>
          <w:szCs w:val="28"/>
        </w:rPr>
      </w:pPr>
      <w:r w:rsidRPr="00721D8A">
        <w:rPr>
          <w:color w:val="000000" w:themeColor="text1"/>
          <w:sz w:val="28"/>
          <w:szCs w:val="28"/>
        </w:rPr>
        <w:t xml:space="preserve"> Отметить по итогам работы Общества за 2025 год отклонение показателей бизнес-плана в соответствии с приложением 2. </w:t>
      </w:r>
    </w:p>
    <w:p w:rsidR="00035C79" w:rsidRPr="00721D8A" w:rsidRDefault="00511CB3" w:rsidP="00BA6851">
      <w:pPr>
        <w:widowControl w:val="0"/>
        <w:tabs>
          <w:tab w:val="left" w:pos="709"/>
        </w:tabs>
        <w:jc w:val="both"/>
        <w:rPr>
          <w:color w:val="000000" w:themeColor="text1"/>
          <w:sz w:val="28"/>
          <w:szCs w:val="28"/>
        </w:rPr>
      </w:pPr>
      <w:r w:rsidRPr="00721D8A">
        <w:rPr>
          <w:color w:val="000000" w:themeColor="text1"/>
          <w:sz w:val="28"/>
          <w:szCs w:val="28"/>
        </w:rPr>
        <w:t xml:space="preserve"> </w:t>
      </w:r>
      <w:r w:rsidR="00BA6851">
        <w:rPr>
          <w:color w:val="000000" w:themeColor="text1"/>
          <w:sz w:val="28"/>
          <w:szCs w:val="28"/>
        </w:rPr>
        <w:tab/>
        <w:t xml:space="preserve">2.3. </w:t>
      </w:r>
      <w:r w:rsidRPr="00721D8A">
        <w:rPr>
          <w:color w:val="000000" w:themeColor="text1"/>
          <w:sz w:val="28"/>
          <w:szCs w:val="28"/>
        </w:rPr>
        <w:t>Единоличному исполнительному органу ПАО «Россети Северный Кавказ» обеспечить контроль за осуществлением операционных и инвестиционных расходов Общества в пределах плановых параметров</w:t>
      </w:r>
      <w:r w:rsidR="00035C79" w:rsidRPr="00721D8A">
        <w:rPr>
          <w:color w:val="000000" w:themeColor="text1"/>
          <w:sz w:val="28"/>
          <w:szCs w:val="28"/>
        </w:rPr>
        <w:t>.</w:t>
      </w:r>
    </w:p>
    <w:p w:rsidR="00035C79" w:rsidRPr="00721D8A" w:rsidRDefault="00035C79" w:rsidP="00511CB3">
      <w:pPr>
        <w:widowControl w:val="0"/>
        <w:tabs>
          <w:tab w:val="left" w:pos="1134"/>
        </w:tabs>
        <w:jc w:val="both"/>
        <w:rPr>
          <w:color w:val="000000" w:themeColor="text1"/>
          <w:sz w:val="28"/>
          <w:szCs w:val="28"/>
        </w:rPr>
      </w:pPr>
    </w:p>
    <w:p w:rsidR="00AD33EA" w:rsidRPr="00721D8A" w:rsidRDefault="00AD33EA" w:rsidP="00511CB3">
      <w:pPr>
        <w:widowControl w:val="0"/>
        <w:tabs>
          <w:tab w:val="left" w:pos="1134"/>
        </w:tabs>
        <w:jc w:val="both"/>
        <w:rPr>
          <w:sz w:val="28"/>
          <w:szCs w:val="28"/>
        </w:rPr>
      </w:pPr>
      <w:r w:rsidRPr="00721D8A">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AD33EA" w:rsidRPr="00721D8A" w:rsidRDefault="00AD33EA" w:rsidP="00AD33EA">
      <w:pPr>
        <w:widowControl w:val="0"/>
        <w:tabs>
          <w:tab w:val="left" w:pos="0"/>
          <w:tab w:val="left" w:pos="1276"/>
        </w:tabs>
        <w:jc w:val="both"/>
        <w:rPr>
          <w:sz w:val="28"/>
          <w:szCs w:val="28"/>
        </w:rPr>
      </w:pPr>
      <w:r w:rsidRPr="00721D8A">
        <w:rPr>
          <w:sz w:val="28"/>
          <w:szCs w:val="28"/>
        </w:rPr>
        <w:t>«ПРОТИВ»: нет. «ВОЗДЕРЖАЛСЯ»: нет.</w:t>
      </w:r>
    </w:p>
    <w:p w:rsidR="00AD33EA" w:rsidRPr="00721D8A" w:rsidRDefault="00AD33EA" w:rsidP="00AD33EA">
      <w:pPr>
        <w:tabs>
          <w:tab w:val="left" w:pos="1134"/>
        </w:tabs>
        <w:jc w:val="both"/>
        <w:outlineLvl w:val="0"/>
        <w:rPr>
          <w:rFonts w:eastAsia="Calibri"/>
          <w:color w:val="000000"/>
          <w:sz w:val="28"/>
          <w:szCs w:val="28"/>
        </w:rPr>
      </w:pPr>
      <w:r w:rsidRPr="00721D8A">
        <w:rPr>
          <w:b/>
          <w:sz w:val="28"/>
          <w:szCs w:val="28"/>
        </w:rPr>
        <w:t>Решение принято.</w:t>
      </w:r>
      <w:r w:rsidRPr="00721D8A">
        <w:t xml:space="preserve"> </w:t>
      </w:r>
    </w:p>
    <w:p w:rsidR="00AD33EA" w:rsidRPr="00721D8A" w:rsidRDefault="00AD33EA" w:rsidP="00AD33EA">
      <w:pPr>
        <w:spacing w:line="259" w:lineRule="auto"/>
        <w:jc w:val="both"/>
      </w:pPr>
      <w:r w:rsidRPr="00721D8A">
        <w:rPr>
          <w:sz w:val="28"/>
          <w:szCs w:val="28"/>
        </w:rPr>
        <w:tab/>
      </w:r>
    </w:p>
    <w:p w:rsidR="00CB127F" w:rsidRPr="00721D8A" w:rsidRDefault="00CB127F" w:rsidP="00966E10">
      <w:pPr>
        <w:autoSpaceDE w:val="0"/>
        <w:autoSpaceDN w:val="0"/>
        <w:adjustRightInd w:val="0"/>
        <w:rPr>
          <w:b/>
          <w:sz w:val="26"/>
          <w:szCs w:val="26"/>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721D8A" w:rsidTr="00B8611C">
        <w:tc>
          <w:tcPr>
            <w:tcW w:w="1838" w:type="dxa"/>
          </w:tcPr>
          <w:p w:rsidR="00DA1998" w:rsidRPr="00721D8A" w:rsidRDefault="00DA1998" w:rsidP="004C7C94">
            <w:pPr>
              <w:tabs>
                <w:tab w:val="left" w:pos="4536"/>
                <w:tab w:val="left" w:pos="7088"/>
                <w:tab w:val="left" w:pos="7655"/>
                <w:tab w:val="left" w:pos="9356"/>
              </w:tabs>
              <w:jc w:val="both"/>
              <w:rPr>
                <w:sz w:val="28"/>
                <w:szCs w:val="28"/>
              </w:rPr>
            </w:pPr>
            <w:r w:rsidRPr="00721D8A">
              <w:rPr>
                <w:sz w:val="28"/>
                <w:szCs w:val="28"/>
              </w:rPr>
              <w:t>Приложени</w:t>
            </w:r>
            <w:r w:rsidR="004C7C94" w:rsidRPr="00721D8A">
              <w:rPr>
                <w:sz w:val="28"/>
                <w:szCs w:val="28"/>
              </w:rPr>
              <w:t>е</w:t>
            </w:r>
            <w:r w:rsidRPr="00721D8A">
              <w:rPr>
                <w:sz w:val="28"/>
                <w:szCs w:val="28"/>
              </w:rPr>
              <w:t xml:space="preserve">: </w:t>
            </w:r>
          </w:p>
        </w:tc>
        <w:tc>
          <w:tcPr>
            <w:tcW w:w="709" w:type="dxa"/>
          </w:tcPr>
          <w:p w:rsidR="00DA1998" w:rsidRPr="00721D8A" w:rsidRDefault="00525015" w:rsidP="00933F2D">
            <w:pPr>
              <w:tabs>
                <w:tab w:val="left" w:pos="4536"/>
                <w:tab w:val="left" w:pos="7088"/>
                <w:tab w:val="left" w:pos="7655"/>
                <w:tab w:val="left" w:pos="9356"/>
              </w:tabs>
              <w:ind w:left="-108" w:firstLine="3"/>
              <w:jc w:val="center"/>
              <w:rPr>
                <w:sz w:val="28"/>
                <w:szCs w:val="28"/>
              </w:rPr>
            </w:pPr>
            <w:r w:rsidRPr="00721D8A">
              <w:rPr>
                <w:sz w:val="28"/>
                <w:szCs w:val="28"/>
              </w:rPr>
              <w:t>1.</w:t>
            </w:r>
          </w:p>
        </w:tc>
        <w:tc>
          <w:tcPr>
            <w:tcW w:w="7083" w:type="dxa"/>
          </w:tcPr>
          <w:p w:rsidR="00DA1998" w:rsidRPr="00721D8A" w:rsidRDefault="00035C79" w:rsidP="00525015">
            <w:pPr>
              <w:widowControl w:val="0"/>
              <w:spacing w:line="228" w:lineRule="auto"/>
              <w:ind w:left="-102"/>
              <w:contextualSpacing/>
              <w:jc w:val="both"/>
              <w:rPr>
                <w:sz w:val="28"/>
                <w:szCs w:val="28"/>
              </w:rPr>
            </w:pPr>
            <w:r w:rsidRPr="00721D8A">
              <w:rPr>
                <w:color w:val="000000" w:themeColor="text1"/>
                <w:sz w:val="28"/>
                <w:szCs w:val="28"/>
              </w:rPr>
              <w:t xml:space="preserve">Отчет об исполнении бизнес-плана </w:t>
            </w:r>
            <w:r w:rsidRPr="00721D8A">
              <w:rPr>
                <w:color w:val="000000" w:themeColor="text1"/>
                <w:sz w:val="28"/>
                <w:szCs w:val="28"/>
              </w:rPr>
              <w:br/>
            </w:r>
            <w:r w:rsidRPr="00721D8A">
              <w:rPr>
                <w:color w:val="000000" w:themeColor="text1"/>
                <w:sz w:val="28"/>
                <w:szCs w:val="26"/>
              </w:rPr>
              <w:t>ПАО «</w:t>
            </w:r>
            <w:r w:rsidRPr="00721D8A">
              <w:rPr>
                <w:color w:val="000000" w:themeColor="text1"/>
                <w:sz w:val="28"/>
                <w:szCs w:val="28"/>
              </w:rPr>
              <w:t>Россети Северный Кавказ» за 2025 год</w:t>
            </w:r>
            <w:r w:rsidR="00BA6851">
              <w:rPr>
                <w:color w:val="000000" w:themeColor="text1"/>
                <w:sz w:val="28"/>
                <w:szCs w:val="28"/>
              </w:rPr>
              <w:t>.</w:t>
            </w:r>
          </w:p>
        </w:tc>
      </w:tr>
      <w:tr w:rsidR="00615653" w:rsidRPr="00721D8A" w:rsidTr="00B8611C">
        <w:tc>
          <w:tcPr>
            <w:tcW w:w="1838" w:type="dxa"/>
          </w:tcPr>
          <w:p w:rsidR="00615653" w:rsidRPr="00721D8A" w:rsidRDefault="00615653" w:rsidP="004C7C94">
            <w:pPr>
              <w:tabs>
                <w:tab w:val="left" w:pos="4536"/>
                <w:tab w:val="left" w:pos="7088"/>
                <w:tab w:val="left" w:pos="7655"/>
                <w:tab w:val="left" w:pos="9356"/>
              </w:tabs>
              <w:jc w:val="both"/>
              <w:rPr>
                <w:sz w:val="28"/>
                <w:szCs w:val="28"/>
              </w:rPr>
            </w:pPr>
          </w:p>
        </w:tc>
        <w:tc>
          <w:tcPr>
            <w:tcW w:w="709" w:type="dxa"/>
          </w:tcPr>
          <w:p w:rsidR="00615653" w:rsidRPr="00721D8A" w:rsidRDefault="00525015" w:rsidP="00933F2D">
            <w:pPr>
              <w:tabs>
                <w:tab w:val="left" w:pos="4536"/>
                <w:tab w:val="left" w:pos="7088"/>
                <w:tab w:val="left" w:pos="7655"/>
                <w:tab w:val="left" w:pos="9356"/>
              </w:tabs>
              <w:ind w:left="-108" w:firstLine="3"/>
              <w:jc w:val="center"/>
              <w:rPr>
                <w:sz w:val="28"/>
                <w:szCs w:val="28"/>
              </w:rPr>
            </w:pPr>
            <w:r w:rsidRPr="00721D8A">
              <w:rPr>
                <w:sz w:val="28"/>
                <w:szCs w:val="28"/>
              </w:rPr>
              <w:t>2.</w:t>
            </w:r>
          </w:p>
        </w:tc>
        <w:tc>
          <w:tcPr>
            <w:tcW w:w="7083" w:type="dxa"/>
          </w:tcPr>
          <w:p w:rsidR="00615653" w:rsidRPr="00721D8A" w:rsidRDefault="00035C79" w:rsidP="00BA6851">
            <w:pPr>
              <w:widowControl w:val="0"/>
              <w:tabs>
                <w:tab w:val="left" w:pos="993"/>
              </w:tabs>
              <w:ind w:left="-102"/>
              <w:jc w:val="both"/>
              <w:rPr>
                <w:sz w:val="28"/>
                <w:szCs w:val="28"/>
              </w:rPr>
            </w:pPr>
            <w:r w:rsidRPr="00721D8A">
              <w:rPr>
                <w:sz w:val="28"/>
                <w:szCs w:val="28"/>
              </w:rPr>
              <w:t xml:space="preserve">Отклонение </w:t>
            </w:r>
            <w:r w:rsidRPr="00721D8A">
              <w:rPr>
                <w:bCs/>
                <w:sz w:val="28"/>
                <w:szCs w:val="28"/>
              </w:rPr>
              <w:t xml:space="preserve">фактических показателей </w:t>
            </w:r>
            <w:r w:rsidRPr="00721D8A">
              <w:rPr>
                <w:sz w:val="28"/>
                <w:szCs w:val="28"/>
              </w:rPr>
              <w:t>ПАО «Россети Северный Кавказ» по итогам работы за 2025 год от показателей бизнес-плана</w:t>
            </w:r>
            <w:r w:rsidR="00BA6851">
              <w:rPr>
                <w:sz w:val="28"/>
                <w:szCs w:val="28"/>
              </w:rPr>
              <w:t>.</w:t>
            </w:r>
          </w:p>
        </w:tc>
      </w:tr>
      <w:tr w:rsidR="00615653" w:rsidRPr="00721D8A" w:rsidTr="00B8611C">
        <w:tc>
          <w:tcPr>
            <w:tcW w:w="1838" w:type="dxa"/>
          </w:tcPr>
          <w:p w:rsidR="00615653" w:rsidRPr="00721D8A" w:rsidRDefault="00615653" w:rsidP="004C7C94">
            <w:pPr>
              <w:tabs>
                <w:tab w:val="left" w:pos="4536"/>
                <w:tab w:val="left" w:pos="7088"/>
                <w:tab w:val="left" w:pos="7655"/>
                <w:tab w:val="left" w:pos="9356"/>
              </w:tabs>
              <w:jc w:val="both"/>
              <w:rPr>
                <w:sz w:val="28"/>
                <w:szCs w:val="28"/>
              </w:rPr>
            </w:pPr>
          </w:p>
        </w:tc>
        <w:tc>
          <w:tcPr>
            <w:tcW w:w="709" w:type="dxa"/>
          </w:tcPr>
          <w:p w:rsidR="00615653" w:rsidRPr="00721D8A" w:rsidRDefault="00035C79" w:rsidP="00933F2D">
            <w:pPr>
              <w:tabs>
                <w:tab w:val="left" w:pos="4536"/>
                <w:tab w:val="left" w:pos="7088"/>
                <w:tab w:val="left" w:pos="7655"/>
                <w:tab w:val="left" w:pos="9356"/>
              </w:tabs>
              <w:ind w:left="-108" w:firstLine="3"/>
              <w:jc w:val="center"/>
              <w:rPr>
                <w:sz w:val="28"/>
                <w:szCs w:val="28"/>
              </w:rPr>
            </w:pPr>
            <w:r w:rsidRPr="00721D8A">
              <w:rPr>
                <w:sz w:val="28"/>
                <w:szCs w:val="28"/>
              </w:rPr>
              <w:t>3</w:t>
            </w:r>
            <w:r w:rsidR="00263AA4" w:rsidRPr="00721D8A">
              <w:rPr>
                <w:sz w:val="28"/>
                <w:szCs w:val="28"/>
              </w:rPr>
              <w:t>.</w:t>
            </w:r>
          </w:p>
        </w:tc>
        <w:tc>
          <w:tcPr>
            <w:tcW w:w="7083" w:type="dxa"/>
          </w:tcPr>
          <w:p w:rsidR="00615653" w:rsidRPr="00721D8A" w:rsidRDefault="006270B6" w:rsidP="00EF6AA1">
            <w:pPr>
              <w:pStyle w:val="21"/>
              <w:spacing w:after="0" w:line="240" w:lineRule="auto"/>
              <w:ind w:left="-103"/>
              <w:jc w:val="both"/>
              <w:rPr>
                <w:sz w:val="28"/>
                <w:szCs w:val="28"/>
              </w:rPr>
            </w:pPr>
            <w:r w:rsidRPr="00721D8A">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721D8A" w:rsidRDefault="00700AE4" w:rsidP="00DA1998">
      <w:pPr>
        <w:tabs>
          <w:tab w:val="left" w:pos="4536"/>
          <w:tab w:val="left" w:pos="7088"/>
          <w:tab w:val="left" w:pos="7655"/>
          <w:tab w:val="left" w:pos="9356"/>
        </w:tabs>
        <w:jc w:val="both"/>
        <w:rPr>
          <w:sz w:val="20"/>
          <w:szCs w:val="20"/>
        </w:rPr>
      </w:pPr>
    </w:p>
    <w:p w:rsidR="00682CCF" w:rsidRPr="00721D8A" w:rsidRDefault="00101D45" w:rsidP="00DA1998">
      <w:pPr>
        <w:tabs>
          <w:tab w:val="left" w:pos="4536"/>
          <w:tab w:val="left" w:pos="7088"/>
          <w:tab w:val="left" w:pos="7655"/>
          <w:tab w:val="left" w:pos="9356"/>
        </w:tabs>
        <w:jc w:val="both"/>
        <w:rPr>
          <w:sz w:val="20"/>
          <w:szCs w:val="20"/>
        </w:rPr>
      </w:pPr>
      <w:r w:rsidRPr="00721D8A">
        <w:rPr>
          <w:sz w:val="20"/>
          <w:szCs w:val="20"/>
        </w:rPr>
        <w:t>*хранятся в электронном виде</w:t>
      </w:r>
    </w:p>
    <w:p w:rsidR="00793E8E" w:rsidRPr="00721D8A" w:rsidRDefault="00793E8E" w:rsidP="00DA1998">
      <w:pPr>
        <w:tabs>
          <w:tab w:val="left" w:pos="4536"/>
          <w:tab w:val="left" w:pos="7088"/>
          <w:tab w:val="left" w:pos="7655"/>
          <w:tab w:val="left" w:pos="9356"/>
        </w:tabs>
        <w:jc w:val="both"/>
        <w:rPr>
          <w:sz w:val="28"/>
          <w:szCs w:val="28"/>
        </w:rPr>
      </w:pPr>
    </w:p>
    <w:p w:rsidR="00AE66AB" w:rsidRPr="00721D8A" w:rsidRDefault="00AE66AB" w:rsidP="00DA1998">
      <w:pPr>
        <w:tabs>
          <w:tab w:val="left" w:pos="4536"/>
          <w:tab w:val="left" w:pos="7088"/>
          <w:tab w:val="left" w:pos="7655"/>
          <w:tab w:val="left" w:pos="9356"/>
        </w:tabs>
        <w:jc w:val="both"/>
        <w:rPr>
          <w:sz w:val="28"/>
          <w:szCs w:val="28"/>
        </w:rPr>
      </w:pPr>
    </w:p>
    <w:p w:rsidR="00DA1998" w:rsidRPr="00721D8A" w:rsidRDefault="00DA1998" w:rsidP="00DA1998">
      <w:pPr>
        <w:tabs>
          <w:tab w:val="left" w:pos="4536"/>
          <w:tab w:val="left" w:pos="7088"/>
          <w:tab w:val="left" w:pos="7655"/>
          <w:tab w:val="left" w:pos="9356"/>
        </w:tabs>
        <w:jc w:val="both"/>
        <w:rPr>
          <w:sz w:val="28"/>
          <w:szCs w:val="28"/>
        </w:rPr>
      </w:pPr>
      <w:r w:rsidRPr="00721D8A">
        <w:rPr>
          <w:sz w:val="28"/>
          <w:szCs w:val="28"/>
        </w:rPr>
        <w:t>Председатель Совета директоров</w:t>
      </w:r>
      <w:r w:rsidRPr="00721D8A">
        <w:rPr>
          <w:sz w:val="28"/>
          <w:szCs w:val="28"/>
        </w:rPr>
        <w:tab/>
      </w:r>
      <w:r w:rsidRPr="00721D8A">
        <w:rPr>
          <w:sz w:val="28"/>
          <w:szCs w:val="28"/>
        </w:rPr>
        <w:tab/>
        <w:t xml:space="preserve">        А.В. Мольский</w:t>
      </w:r>
    </w:p>
    <w:p w:rsidR="00F56D21" w:rsidRPr="00721D8A"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Pr="00721D8A"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721D8A">
        <w:rPr>
          <w:sz w:val="28"/>
          <w:szCs w:val="28"/>
        </w:rPr>
        <w:t xml:space="preserve">Корпоративный секретарь </w:t>
      </w:r>
      <w:r w:rsidRPr="00721D8A">
        <w:rPr>
          <w:sz w:val="28"/>
          <w:szCs w:val="28"/>
        </w:rPr>
        <w:tab/>
        <w:t xml:space="preserve">        М.Х. Куму</w:t>
      </w:r>
      <w:r w:rsidRPr="00BD3459">
        <w:rPr>
          <w:sz w:val="28"/>
          <w:szCs w:val="28"/>
        </w:rPr>
        <w:t>кова</w:t>
      </w:r>
    </w:p>
    <w:sectPr w:rsidR="00DA1998" w:rsidRPr="00BD3459" w:rsidSect="00453C3B">
      <w:footerReference w:type="default" r:id="rId9"/>
      <w:pgSz w:w="11906" w:h="16838"/>
      <w:pgMar w:top="1134"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525" w:rsidRDefault="00A05525" w:rsidP="00595CEE">
      <w:r>
        <w:separator/>
      </w:r>
    </w:p>
  </w:endnote>
  <w:endnote w:type="continuationSeparator" w:id="0">
    <w:p w:rsidR="00A05525" w:rsidRDefault="00A05525"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1D1B60">
          <w:rPr>
            <w:noProof/>
          </w:rPr>
          <w:t>3</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525" w:rsidRDefault="00A05525" w:rsidP="00595CEE">
      <w:r>
        <w:separator/>
      </w:r>
    </w:p>
  </w:footnote>
  <w:footnote w:type="continuationSeparator" w:id="0">
    <w:p w:rsidR="00A05525" w:rsidRDefault="00A05525"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0F446643"/>
    <w:multiLevelType w:val="hybridMultilevel"/>
    <w:tmpl w:val="B83EA0A2"/>
    <w:lvl w:ilvl="0" w:tplc="ECB8CD68">
      <w:start w:val="1"/>
      <w:numFmt w:val="bullet"/>
      <w:lvlText w:val="‒"/>
      <w:lvlJc w:val="left"/>
      <w:pPr>
        <w:ind w:left="2126" w:hanging="360"/>
      </w:pPr>
      <w:rPr>
        <w:rFonts w:ascii="Arial" w:eastAsia="Arial" w:hAnsi="Arial" w:cs="Arial"/>
        <w:b w:val="0"/>
        <w:color w:val="auto"/>
      </w:rPr>
    </w:lvl>
    <w:lvl w:ilvl="1" w:tplc="AA307E1A">
      <w:start w:val="1"/>
      <w:numFmt w:val="bullet"/>
      <w:lvlText w:val="o"/>
      <w:lvlJc w:val="left"/>
      <w:pPr>
        <w:ind w:left="2846" w:hanging="360"/>
      </w:pPr>
      <w:rPr>
        <w:rFonts w:ascii="Courier New" w:eastAsia="Courier New" w:hAnsi="Courier New" w:cs="Courier New" w:hint="default"/>
      </w:rPr>
    </w:lvl>
    <w:lvl w:ilvl="2" w:tplc="3FDAE648">
      <w:start w:val="1"/>
      <w:numFmt w:val="bullet"/>
      <w:lvlText w:val="§"/>
      <w:lvlJc w:val="left"/>
      <w:pPr>
        <w:ind w:left="3566" w:hanging="360"/>
      </w:pPr>
      <w:rPr>
        <w:rFonts w:ascii="Wingdings" w:eastAsia="Wingdings" w:hAnsi="Wingdings" w:cs="Wingdings" w:hint="default"/>
      </w:rPr>
    </w:lvl>
    <w:lvl w:ilvl="3" w:tplc="09AEBEC6">
      <w:start w:val="1"/>
      <w:numFmt w:val="bullet"/>
      <w:lvlText w:val="·"/>
      <w:lvlJc w:val="left"/>
      <w:pPr>
        <w:ind w:left="4286" w:hanging="360"/>
      </w:pPr>
      <w:rPr>
        <w:rFonts w:ascii="Symbol" w:eastAsia="Symbol" w:hAnsi="Symbol" w:cs="Symbol" w:hint="default"/>
      </w:rPr>
    </w:lvl>
    <w:lvl w:ilvl="4" w:tplc="47D88E40">
      <w:start w:val="1"/>
      <w:numFmt w:val="bullet"/>
      <w:lvlText w:val="o"/>
      <w:lvlJc w:val="left"/>
      <w:pPr>
        <w:ind w:left="5006" w:hanging="360"/>
      </w:pPr>
      <w:rPr>
        <w:rFonts w:ascii="Courier New" w:eastAsia="Courier New" w:hAnsi="Courier New" w:cs="Courier New" w:hint="default"/>
      </w:rPr>
    </w:lvl>
    <w:lvl w:ilvl="5" w:tplc="B64AC520">
      <w:start w:val="1"/>
      <w:numFmt w:val="bullet"/>
      <w:lvlText w:val="§"/>
      <w:lvlJc w:val="left"/>
      <w:pPr>
        <w:ind w:left="5726" w:hanging="360"/>
      </w:pPr>
      <w:rPr>
        <w:rFonts w:ascii="Wingdings" w:eastAsia="Wingdings" w:hAnsi="Wingdings" w:cs="Wingdings" w:hint="default"/>
      </w:rPr>
    </w:lvl>
    <w:lvl w:ilvl="6" w:tplc="F5F8EED4">
      <w:start w:val="1"/>
      <w:numFmt w:val="bullet"/>
      <w:lvlText w:val="·"/>
      <w:lvlJc w:val="left"/>
      <w:pPr>
        <w:ind w:left="6446" w:hanging="360"/>
      </w:pPr>
      <w:rPr>
        <w:rFonts w:ascii="Symbol" w:eastAsia="Symbol" w:hAnsi="Symbol" w:cs="Symbol" w:hint="default"/>
      </w:rPr>
    </w:lvl>
    <w:lvl w:ilvl="7" w:tplc="F612D0F6">
      <w:start w:val="1"/>
      <w:numFmt w:val="bullet"/>
      <w:lvlText w:val="o"/>
      <w:lvlJc w:val="left"/>
      <w:pPr>
        <w:ind w:left="7166" w:hanging="360"/>
      </w:pPr>
      <w:rPr>
        <w:rFonts w:ascii="Courier New" w:eastAsia="Courier New" w:hAnsi="Courier New" w:cs="Courier New" w:hint="default"/>
      </w:rPr>
    </w:lvl>
    <w:lvl w:ilvl="8" w:tplc="2ABCD05E">
      <w:start w:val="1"/>
      <w:numFmt w:val="bullet"/>
      <w:lvlText w:val="§"/>
      <w:lvlJc w:val="left"/>
      <w:pPr>
        <w:ind w:left="7886" w:hanging="360"/>
      </w:pPr>
      <w:rPr>
        <w:rFonts w:ascii="Wingdings" w:eastAsia="Wingdings" w:hAnsi="Wingdings" w:cs="Wingdings" w:hint="default"/>
      </w:rPr>
    </w:lvl>
  </w:abstractNum>
  <w:abstractNum w:abstractNumId="2"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B8340B"/>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4" w15:restartNumberingAfterBreak="0">
    <w:nsid w:val="331A3163"/>
    <w:multiLevelType w:val="multilevel"/>
    <w:tmpl w:val="A7ACDBEC"/>
    <w:lvl w:ilvl="0">
      <w:start w:val="2"/>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3CBA678D"/>
    <w:multiLevelType w:val="hybridMultilevel"/>
    <w:tmpl w:val="9CCCB46C"/>
    <w:lvl w:ilvl="0" w:tplc="0A7EBEFA">
      <w:start w:val="1"/>
      <w:numFmt w:val="bullet"/>
      <w:lvlText w:val="–"/>
      <w:lvlJc w:val="left"/>
      <w:pPr>
        <w:ind w:left="1418" w:hanging="360"/>
      </w:pPr>
      <w:rPr>
        <w:rFonts w:ascii="Arial" w:eastAsia="Arial" w:hAnsi="Arial" w:cs="Arial" w:hint="default"/>
        <w:b w:val="0"/>
      </w:rPr>
    </w:lvl>
    <w:lvl w:ilvl="1" w:tplc="351E07F6">
      <w:start w:val="1"/>
      <w:numFmt w:val="bullet"/>
      <w:lvlText w:val="o"/>
      <w:lvlJc w:val="left"/>
      <w:pPr>
        <w:ind w:left="2138" w:hanging="360"/>
      </w:pPr>
      <w:rPr>
        <w:rFonts w:ascii="Courier New" w:eastAsia="Courier New" w:hAnsi="Courier New" w:cs="Courier New" w:hint="default"/>
      </w:rPr>
    </w:lvl>
    <w:lvl w:ilvl="2" w:tplc="B1663F22">
      <w:start w:val="1"/>
      <w:numFmt w:val="bullet"/>
      <w:lvlText w:val="§"/>
      <w:lvlJc w:val="left"/>
      <w:pPr>
        <w:ind w:left="2858" w:hanging="360"/>
      </w:pPr>
      <w:rPr>
        <w:rFonts w:ascii="Wingdings" w:eastAsia="Wingdings" w:hAnsi="Wingdings" w:cs="Wingdings" w:hint="default"/>
      </w:rPr>
    </w:lvl>
    <w:lvl w:ilvl="3" w:tplc="5330B558">
      <w:start w:val="1"/>
      <w:numFmt w:val="bullet"/>
      <w:lvlText w:val="·"/>
      <w:lvlJc w:val="left"/>
      <w:pPr>
        <w:ind w:left="3578" w:hanging="360"/>
      </w:pPr>
      <w:rPr>
        <w:rFonts w:ascii="Symbol" w:eastAsia="Symbol" w:hAnsi="Symbol" w:cs="Symbol" w:hint="default"/>
      </w:rPr>
    </w:lvl>
    <w:lvl w:ilvl="4" w:tplc="7EB08240">
      <w:start w:val="1"/>
      <w:numFmt w:val="bullet"/>
      <w:lvlText w:val="o"/>
      <w:lvlJc w:val="left"/>
      <w:pPr>
        <w:ind w:left="4298" w:hanging="360"/>
      </w:pPr>
      <w:rPr>
        <w:rFonts w:ascii="Courier New" w:eastAsia="Courier New" w:hAnsi="Courier New" w:cs="Courier New" w:hint="default"/>
      </w:rPr>
    </w:lvl>
    <w:lvl w:ilvl="5" w:tplc="3E42F908">
      <w:start w:val="1"/>
      <w:numFmt w:val="bullet"/>
      <w:lvlText w:val="§"/>
      <w:lvlJc w:val="left"/>
      <w:pPr>
        <w:ind w:left="5018" w:hanging="360"/>
      </w:pPr>
      <w:rPr>
        <w:rFonts w:ascii="Wingdings" w:eastAsia="Wingdings" w:hAnsi="Wingdings" w:cs="Wingdings" w:hint="default"/>
      </w:rPr>
    </w:lvl>
    <w:lvl w:ilvl="6" w:tplc="2FD6A4D2">
      <w:start w:val="1"/>
      <w:numFmt w:val="bullet"/>
      <w:lvlText w:val="·"/>
      <w:lvlJc w:val="left"/>
      <w:pPr>
        <w:ind w:left="5738" w:hanging="360"/>
      </w:pPr>
      <w:rPr>
        <w:rFonts w:ascii="Symbol" w:eastAsia="Symbol" w:hAnsi="Symbol" w:cs="Symbol" w:hint="default"/>
      </w:rPr>
    </w:lvl>
    <w:lvl w:ilvl="7" w:tplc="ABCC23F8">
      <w:start w:val="1"/>
      <w:numFmt w:val="bullet"/>
      <w:lvlText w:val="o"/>
      <w:lvlJc w:val="left"/>
      <w:pPr>
        <w:ind w:left="6458" w:hanging="360"/>
      </w:pPr>
      <w:rPr>
        <w:rFonts w:ascii="Courier New" w:eastAsia="Courier New" w:hAnsi="Courier New" w:cs="Courier New" w:hint="default"/>
      </w:rPr>
    </w:lvl>
    <w:lvl w:ilvl="8" w:tplc="5022AC6C">
      <w:start w:val="1"/>
      <w:numFmt w:val="bullet"/>
      <w:lvlText w:val="§"/>
      <w:lvlJc w:val="left"/>
      <w:pPr>
        <w:ind w:left="7178" w:hanging="360"/>
      </w:pPr>
      <w:rPr>
        <w:rFonts w:ascii="Wingdings" w:eastAsia="Wingdings" w:hAnsi="Wingdings" w:cs="Wingdings" w:hint="default"/>
      </w:rPr>
    </w:lvl>
  </w:abstractNum>
  <w:abstractNum w:abstractNumId="6"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8"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9"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6"/>
  </w:num>
  <w:num w:numId="2">
    <w:abstractNumId w:val="2"/>
  </w:num>
  <w:num w:numId="3">
    <w:abstractNumId w:val="0"/>
  </w:num>
  <w:num w:numId="4">
    <w:abstractNumId w:val="7"/>
  </w:num>
  <w:num w:numId="5">
    <w:abstractNumId w:val="9"/>
  </w:num>
  <w:num w:numId="6">
    <w:abstractNumId w:val="8"/>
  </w:num>
  <w:num w:numId="7">
    <w:abstractNumId w:val="3"/>
  </w:num>
  <w:num w:numId="8">
    <w:abstractNumId w:val="5"/>
  </w:num>
  <w:num w:numId="9">
    <w:abstractNumId w:val="1"/>
  </w:num>
  <w:num w:numId="10">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5E33"/>
    <w:rsid w:val="0001179F"/>
    <w:rsid w:val="000138F7"/>
    <w:rsid w:val="00015F50"/>
    <w:rsid w:val="00026551"/>
    <w:rsid w:val="00027068"/>
    <w:rsid w:val="00031106"/>
    <w:rsid w:val="00032F1D"/>
    <w:rsid w:val="000340B7"/>
    <w:rsid w:val="00035C79"/>
    <w:rsid w:val="0003779A"/>
    <w:rsid w:val="00040B8C"/>
    <w:rsid w:val="00040BB1"/>
    <w:rsid w:val="0004322B"/>
    <w:rsid w:val="0004399F"/>
    <w:rsid w:val="0004404A"/>
    <w:rsid w:val="00044996"/>
    <w:rsid w:val="00044F81"/>
    <w:rsid w:val="00047BBE"/>
    <w:rsid w:val="00051F6A"/>
    <w:rsid w:val="000545F5"/>
    <w:rsid w:val="00054E4F"/>
    <w:rsid w:val="00061352"/>
    <w:rsid w:val="00063E16"/>
    <w:rsid w:val="00065CB7"/>
    <w:rsid w:val="0006763E"/>
    <w:rsid w:val="00072D6F"/>
    <w:rsid w:val="00073760"/>
    <w:rsid w:val="0008052C"/>
    <w:rsid w:val="00080957"/>
    <w:rsid w:val="0008278A"/>
    <w:rsid w:val="00082F1C"/>
    <w:rsid w:val="0008722D"/>
    <w:rsid w:val="000900E8"/>
    <w:rsid w:val="0009094C"/>
    <w:rsid w:val="00093C70"/>
    <w:rsid w:val="00097094"/>
    <w:rsid w:val="00097A77"/>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E1E7B"/>
    <w:rsid w:val="000F22B6"/>
    <w:rsid w:val="000F3199"/>
    <w:rsid w:val="000F64FE"/>
    <w:rsid w:val="00100769"/>
    <w:rsid w:val="001011E3"/>
    <w:rsid w:val="00101A38"/>
    <w:rsid w:val="00101D45"/>
    <w:rsid w:val="0010419A"/>
    <w:rsid w:val="00105D3B"/>
    <w:rsid w:val="00106A60"/>
    <w:rsid w:val="001164AF"/>
    <w:rsid w:val="00132631"/>
    <w:rsid w:val="0013343E"/>
    <w:rsid w:val="00135ACA"/>
    <w:rsid w:val="00140CF5"/>
    <w:rsid w:val="001437A6"/>
    <w:rsid w:val="0014643F"/>
    <w:rsid w:val="00146F12"/>
    <w:rsid w:val="0015407F"/>
    <w:rsid w:val="001559D8"/>
    <w:rsid w:val="00156615"/>
    <w:rsid w:val="0016047B"/>
    <w:rsid w:val="00162EBC"/>
    <w:rsid w:val="00165A72"/>
    <w:rsid w:val="00167CF8"/>
    <w:rsid w:val="00172203"/>
    <w:rsid w:val="0017222F"/>
    <w:rsid w:val="00175586"/>
    <w:rsid w:val="00176596"/>
    <w:rsid w:val="00182834"/>
    <w:rsid w:val="00182CAE"/>
    <w:rsid w:val="00183AC0"/>
    <w:rsid w:val="00186756"/>
    <w:rsid w:val="00186CD6"/>
    <w:rsid w:val="00191796"/>
    <w:rsid w:val="0019243F"/>
    <w:rsid w:val="00196896"/>
    <w:rsid w:val="00197D0E"/>
    <w:rsid w:val="001A06B5"/>
    <w:rsid w:val="001A09A2"/>
    <w:rsid w:val="001A32BF"/>
    <w:rsid w:val="001A67DC"/>
    <w:rsid w:val="001A7AC4"/>
    <w:rsid w:val="001A7B55"/>
    <w:rsid w:val="001B2FDB"/>
    <w:rsid w:val="001B314F"/>
    <w:rsid w:val="001B51EB"/>
    <w:rsid w:val="001C137C"/>
    <w:rsid w:val="001D0C15"/>
    <w:rsid w:val="001D1B60"/>
    <w:rsid w:val="001D567A"/>
    <w:rsid w:val="001D5742"/>
    <w:rsid w:val="001D6253"/>
    <w:rsid w:val="001D776F"/>
    <w:rsid w:val="001E2196"/>
    <w:rsid w:val="001E6A93"/>
    <w:rsid w:val="001E7C05"/>
    <w:rsid w:val="001F1B3D"/>
    <w:rsid w:val="001F2498"/>
    <w:rsid w:val="001F282A"/>
    <w:rsid w:val="001F303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1837"/>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7027"/>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5DFF"/>
    <w:rsid w:val="00396C48"/>
    <w:rsid w:val="003A2B27"/>
    <w:rsid w:val="003A2C41"/>
    <w:rsid w:val="003A35F9"/>
    <w:rsid w:val="003A42EA"/>
    <w:rsid w:val="003A7C7E"/>
    <w:rsid w:val="003A7E66"/>
    <w:rsid w:val="003B1077"/>
    <w:rsid w:val="003B15E7"/>
    <w:rsid w:val="003B1EDD"/>
    <w:rsid w:val="003B37AC"/>
    <w:rsid w:val="003B4F00"/>
    <w:rsid w:val="003C06EA"/>
    <w:rsid w:val="003C2EA0"/>
    <w:rsid w:val="003C3DFF"/>
    <w:rsid w:val="003C5B1C"/>
    <w:rsid w:val="003C77B3"/>
    <w:rsid w:val="003D42F1"/>
    <w:rsid w:val="003D5019"/>
    <w:rsid w:val="003D5980"/>
    <w:rsid w:val="003D5B67"/>
    <w:rsid w:val="003D763F"/>
    <w:rsid w:val="003D79D1"/>
    <w:rsid w:val="003D7AE3"/>
    <w:rsid w:val="003E2235"/>
    <w:rsid w:val="003E46F5"/>
    <w:rsid w:val="003E6E84"/>
    <w:rsid w:val="003F3252"/>
    <w:rsid w:val="003F6EF6"/>
    <w:rsid w:val="00400227"/>
    <w:rsid w:val="00400B24"/>
    <w:rsid w:val="00403CB9"/>
    <w:rsid w:val="00404A34"/>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3C3B"/>
    <w:rsid w:val="00454166"/>
    <w:rsid w:val="004601AF"/>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0138"/>
    <w:rsid w:val="004F4040"/>
    <w:rsid w:val="005012FA"/>
    <w:rsid w:val="005014A3"/>
    <w:rsid w:val="00501CF1"/>
    <w:rsid w:val="00503AFA"/>
    <w:rsid w:val="00506F72"/>
    <w:rsid w:val="00510353"/>
    <w:rsid w:val="00511CB3"/>
    <w:rsid w:val="00520C55"/>
    <w:rsid w:val="00521C85"/>
    <w:rsid w:val="005220FD"/>
    <w:rsid w:val="0052220C"/>
    <w:rsid w:val="00525015"/>
    <w:rsid w:val="0052522D"/>
    <w:rsid w:val="00526411"/>
    <w:rsid w:val="00526757"/>
    <w:rsid w:val="00526B10"/>
    <w:rsid w:val="00532467"/>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3312"/>
    <w:rsid w:val="006F0A25"/>
    <w:rsid w:val="006F2180"/>
    <w:rsid w:val="006F58DE"/>
    <w:rsid w:val="006F729E"/>
    <w:rsid w:val="00700AE4"/>
    <w:rsid w:val="00701C74"/>
    <w:rsid w:val="00702FAC"/>
    <w:rsid w:val="00703059"/>
    <w:rsid w:val="007071A1"/>
    <w:rsid w:val="00710031"/>
    <w:rsid w:val="00713DA2"/>
    <w:rsid w:val="00713EDA"/>
    <w:rsid w:val="007145DC"/>
    <w:rsid w:val="00716505"/>
    <w:rsid w:val="00717A26"/>
    <w:rsid w:val="007203B6"/>
    <w:rsid w:val="00720A19"/>
    <w:rsid w:val="00721D8A"/>
    <w:rsid w:val="00726D15"/>
    <w:rsid w:val="007302B2"/>
    <w:rsid w:val="007314B9"/>
    <w:rsid w:val="00733126"/>
    <w:rsid w:val="007371A3"/>
    <w:rsid w:val="00740510"/>
    <w:rsid w:val="007409DA"/>
    <w:rsid w:val="00741A0D"/>
    <w:rsid w:val="00741B7F"/>
    <w:rsid w:val="0074209F"/>
    <w:rsid w:val="0074336C"/>
    <w:rsid w:val="00744199"/>
    <w:rsid w:val="007459D2"/>
    <w:rsid w:val="00750B28"/>
    <w:rsid w:val="00752C86"/>
    <w:rsid w:val="00755463"/>
    <w:rsid w:val="00756AE0"/>
    <w:rsid w:val="00757870"/>
    <w:rsid w:val="007616EE"/>
    <w:rsid w:val="007618C7"/>
    <w:rsid w:val="0076664F"/>
    <w:rsid w:val="00784045"/>
    <w:rsid w:val="00787534"/>
    <w:rsid w:val="00792318"/>
    <w:rsid w:val="00792B12"/>
    <w:rsid w:val="007938FF"/>
    <w:rsid w:val="00793E8E"/>
    <w:rsid w:val="00797037"/>
    <w:rsid w:val="007A2C25"/>
    <w:rsid w:val="007A35A7"/>
    <w:rsid w:val="007A418A"/>
    <w:rsid w:val="007A445E"/>
    <w:rsid w:val="007A46A4"/>
    <w:rsid w:val="007A4DDC"/>
    <w:rsid w:val="007B01F3"/>
    <w:rsid w:val="007B36E8"/>
    <w:rsid w:val="007B6AE1"/>
    <w:rsid w:val="007B6F3F"/>
    <w:rsid w:val="007B75E8"/>
    <w:rsid w:val="007C4D13"/>
    <w:rsid w:val="007C56FB"/>
    <w:rsid w:val="007C66FB"/>
    <w:rsid w:val="007D2B52"/>
    <w:rsid w:val="007D4DDD"/>
    <w:rsid w:val="007D5DEF"/>
    <w:rsid w:val="007E03A7"/>
    <w:rsid w:val="007E0A84"/>
    <w:rsid w:val="007E254A"/>
    <w:rsid w:val="007E59FB"/>
    <w:rsid w:val="007F5A50"/>
    <w:rsid w:val="007F63C9"/>
    <w:rsid w:val="007F6BE0"/>
    <w:rsid w:val="007F6CAC"/>
    <w:rsid w:val="007F6FC9"/>
    <w:rsid w:val="007F7D58"/>
    <w:rsid w:val="00800951"/>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45D59"/>
    <w:rsid w:val="0085085C"/>
    <w:rsid w:val="00850BBA"/>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275D"/>
    <w:rsid w:val="008D36F7"/>
    <w:rsid w:val="008D7002"/>
    <w:rsid w:val="008E42D9"/>
    <w:rsid w:val="008E568F"/>
    <w:rsid w:val="008E5BBA"/>
    <w:rsid w:val="008E78A9"/>
    <w:rsid w:val="008F04D4"/>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069"/>
    <w:rsid w:val="00A0262E"/>
    <w:rsid w:val="00A02C5D"/>
    <w:rsid w:val="00A02D64"/>
    <w:rsid w:val="00A04683"/>
    <w:rsid w:val="00A05525"/>
    <w:rsid w:val="00A0633E"/>
    <w:rsid w:val="00A0650D"/>
    <w:rsid w:val="00A11F1D"/>
    <w:rsid w:val="00A12060"/>
    <w:rsid w:val="00A12BD5"/>
    <w:rsid w:val="00A12E13"/>
    <w:rsid w:val="00A15D10"/>
    <w:rsid w:val="00A24096"/>
    <w:rsid w:val="00A257BD"/>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6CA"/>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4365"/>
    <w:rsid w:val="00AB4C7C"/>
    <w:rsid w:val="00AB7D56"/>
    <w:rsid w:val="00AB7DFF"/>
    <w:rsid w:val="00AC15E6"/>
    <w:rsid w:val="00AC4A79"/>
    <w:rsid w:val="00AC725C"/>
    <w:rsid w:val="00AD33EA"/>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11C"/>
    <w:rsid w:val="00B86677"/>
    <w:rsid w:val="00B90ADA"/>
    <w:rsid w:val="00B93CA1"/>
    <w:rsid w:val="00B94F4D"/>
    <w:rsid w:val="00B97719"/>
    <w:rsid w:val="00BA0AE1"/>
    <w:rsid w:val="00BA0BFB"/>
    <w:rsid w:val="00BA6851"/>
    <w:rsid w:val="00BB1B5F"/>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35C1C"/>
    <w:rsid w:val="00C454FA"/>
    <w:rsid w:val="00C456A0"/>
    <w:rsid w:val="00C4596E"/>
    <w:rsid w:val="00C549CC"/>
    <w:rsid w:val="00C575E2"/>
    <w:rsid w:val="00C622D7"/>
    <w:rsid w:val="00C64037"/>
    <w:rsid w:val="00C6567C"/>
    <w:rsid w:val="00C66281"/>
    <w:rsid w:val="00C732D6"/>
    <w:rsid w:val="00C74766"/>
    <w:rsid w:val="00C8460A"/>
    <w:rsid w:val="00C926A5"/>
    <w:rsid w:val="00C92B51"/>
    <w:rsid w:val="00C95630"/>
    <w:rsid w:val="00C95A49"/>
    <w:rsid w:val="00C96A42"/>
    <w:rsid w:val="00CB0EAE"/>
    <w:rsid w:val="00CB127F"/>
    <w:rsid w:val="00CB4F37"/>
    <w:rsid w:val="00CC0EA5"/>
    <w:rsid w:val="00CC2618"/>
    <w:rsid w:val="00CC35D3"/>
    <w:rsid w:val="00CC3E56"/>
    <w:rsid w:val="00CC54CF"/>
    <w:rsid w:val="00CC6A60"/>
    <w:rsid w:val="00CC6D9B"/>
    <w:rsid w:val="00CD0E19"/>
    <w:rsid w:val="00CD3DE1"/>
    <w:rsid w:val="00CD7F49"/>
    <w:rsid w:val="00CE1008"/>
    <w:rsid w:val="00CE397B"/>
    <w:rsid w:val="00CE4518"/>
    <w:rsid w:val="00CF0289"/>
    <w:rsid w:val="00CF1111"/>
    <w:rsid w:val="00CF2B0D"/>
    <w:rsid w:val="00CF340C"/>
    <w:rsid w:val="00CF3D09"/>
    <w:rsid w:val="00CF4BF9"/>
    <w:rsid w:val="00CF7412"/>
    <w:rsid w:val="00D00A72"/>
    <w:rsid w:val="00D032F2"/>
    <w:rsid w:val="00D03E12"/>
    <w:rsid w:val="00D04160"/>
    <w:rsid w:val="00D04E47"/>
    <w:rsid w:val="00D07310"/>
    <w:rsid w:val="00D10F91"/>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63BE"/>
    <w:rsid w:val="00D57337"/>
    <w:rsid w:val="00D57AF9"/>
    <w:rsid w:val="00D57DFE"/>
    <w:rsid w:val="00D61251"/>
    <w:rsid w:val="00D6264F"/>
    <w:rsid w:val="00D652E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3831"/>
    <w:rsid w:val="00DB51A7"/>
    <w:rsid w:val="00DB5335"/>
    <w:rsid w:val="00DB563E"/>
    <w:rsid w:val="00DB5A52"/>
    <w:rsid w:val="00DC01C2"/>
    <w:rsid w:val="00DC6DBD"/>
    <w:rsid w:val="00DC7C3F"/>
    <w:rsid w:val="00DD2532"/>
    <w:rsid w:val="00DD28C9"/>
    <w:rsid w:val="00DD5CA1"/>
    <w:rsid w:val="00DD633F"/>
    <w:rsid w:val="00DE35D1"/>
    <w:rsid w:val="00DE7101"/>
    <w:rsid w:val="00DE75A3"/>
    <w:rsid w:val="00DF2151"/>
    <w:rsid w:val="00DF23A5"/>
    <w:rsid w:val="00DF516B"/>
    <w:rsid w:val="00DF55EE"/>
    <w:rsid w:val="00DF5CFB"/>
    <w:rsid w:val="00DF68D0"/>
    <w:rsid w:val="00DF7E15"/>
    <w:rsid w:val="00E00D92"/>
    <w:rsid w:val="00E0300C"/>
    <w:rsid w:val="00E04F21"/>
    <w:rsid w:val="00E05F17"/>
    <w:rsid w:val="00E10502"/>
    <w:rsid w:val="00E12137"/>
    <w:rsid w:val="00E12528"/>
    <w:rsid w:val="00E1398C"/>
    <w:rsid w:val="00E15677"/>
    <w:rsid w:val="00E20238"/>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87FAB"/>
    <w:rsid w:val="00E90335"/>
    <w:rsid w:val="00E907AB"/>
    <w:rsid w:val="00E92686"/>
    <w:rsid w:val="00E94CA8"/>
    <w:rsid w:val="00E95494"/>
    <w:rsid w:val="00E95C06"/>
    <w:rsid w:val="00EA0E0F"/>
    <w:rsid w:val="00EA1C0A"/>
    <w:rsid w:val="00EA2FB2"/>
    <w:rsid w:val="00EA3E3A"/>
    <w:rsid w:val="00EA55BE"/>
    <w:rsid w:val="00EA7648"/>
    <w:rsid w:val="00EB2977"/>
    <w:rsid w:val="00EB2991"/>
    <w:rsid w:val="00EB507E"/>
    <w:rsid w:val="00EB7AF0"/>
    <w:rsid w:val="00EC04C4"/>
    <w:rsid w:val="00EC2B6D"/>
    <w:rsid w:val="00EC3B56"/>
    <w:rsid w:val="00EC45DF"/>
    <w:rsid w:val="00EC657E"/>
    <w:rsid w:val="00ED00AB"/>
    <w:rsid w:val="00ED07CF"/>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22F9C"/>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4A1EA-750F-451E-84FC-A940CFBFB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736</Words>
  <Characters>4196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2026-05-04T09:24:00Z</dcterms:created>
  <dcterms:modified xsi:type="dcterms:W3CDTF">2026-05-04T09:24:00Z</dcterms:modified>
</cp:coreProperties>
</file>