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4038</wp:posOffset>
            </wp:positionH>
            <wp:positionV relativeFrom="page">
              <wp:posOffset>724205</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DB1004" w:rsidRDefault="00DB1004"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w:t>
      </w:r>
      <w:r w:rsidR="002125E9">
        <w:rPr>
          <w:bCs/>
          <w:sz w:val="28"/>
          <w:szCs w:val="28"/>
        </w:rPr>
        <w:t>3</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bookmarkStart w:id="0" w:name="_GoBack"/>
      <w:bookmarkEnd w:id="0"/>
    </w:p>
    <w:p w:rsidR="00156615" w:rsidRPr="00020747" w:rsidRDefault="00156615" w:rsidP="00156615">
      <w:pPr>
        <w:ind w:right="-2"/>
        <w:jc w:val="both"/>
        <w:rPr>
          <w:sz w:val="28"/>
          <w:szCs w:val="28"/>
        </w:rPr>
      </w:pPr>
      <w:r w:rsidRPr="00020747">
        <w:rPr>
          <w:sz w:val="28"/>
          <w:szCs w:val="28"/>
        </w:rPr>
        <w:t xml:space="preserve">Дата проведения: </w:t>
      </w:r>
      <w:r w:rsidR="002125E9">
        <w:rPr>
          <w:sz w:val="28"/>
          <w:szCs w:val="28"/>
        </w:rPr>
        <w:t>05</w:t>
      </w:r>
      <w:r w:rsidR="001A7AC4">
        <w:rPr>
          <w:sz w:val="28"/>
          <w:szCs w:val="28"/>
        </w:rPr>
        <w:t xml:space="preserve"> </w:t>
      </w:r>
      <w:r w:rsidR="002125E9">
        <w:rPr>
          <w:sz w:val="28"/>
          <w:szCs w:val="28"/>
        </w:rPr>
        <w:t>ноября</w:t>
      </w:r>
      <w:r w:rsidR="00BD4572">
        <w:rPr>
          <w:sz w:val="28"/>
          <w:szCs w:val="28"/>
        </w:rPr>
        <w:t xml:space="preserve"> </w:t>
      </w:r>
      <w:r w:rsidRPr="00020747">
        <w:rPr>
          <w:sz w:val="28"/>
          <w:szCs w:val="28"/>
        </w:rPr>
        <w:t>202</w:t>
      </w:r>
      <w:r w:rsidR="00EC04C4">
        <w:rPr>
          <w:sz w:val="28"/>
          <w:szCs w:val="28"/>
        </w:rPr>
        <w:t>5</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2125E9">
        <w:rPr>
          <w:bCs/>
          <w:iCs/>
          <w:sz w:val="28"/>
          <w:szCs w:val="28"/>
        </w:rPr>
        <w:t>05</w:t>
      </w:r>
      <w:r w:rsidR="001A7AC4">
        <w:rPr>
          <w:bCs/>
          <w:iCs/>
          <w:sz w:val="28"/>
          <w:szCs w:val="28"/>
        </w:rPr>
        <w:t xml:space="preserve"> </w:t>
      </w:r>
      <w:r w:rsidR="002125E9">
        <w:rPr>
          <w:bCs/>
          <w:iCs/>
          <w:sz w:val="28"/>
          <w:szCs w:val="28"/>
        </w:rPr>
        <w:t>ноября</w:t>
      </w:r>
      <w:r w:rsidR="00DA0009">
        <w:rPr>
          <w:bCs/>
          <w:iCs/>
          <w:sz w:val="28"/>
          <w:szCs w:val="28"/>
        </w:rPr>
        <w:t xml:space="preserve"> </w:t>
      </w:r>
      <w:r w:rsidR="00176596">
        <w:rPr>
          <w:bCs/>
          <w:iCs/>
          <w:sz w:val="28"/>
          <w:szCs w:val="28"/>
        </w:rPr>
        <w:t>2025</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7A4DDC" w:rsidRDefault="00156615" w:rsidP="00156615">
      <w:pPr>
        <w:ind w:right="-2"/>
        <w:jc w:val="both"/>
        <w:rPr>
          <w:bCs/>
          <w:sz w:val="28"/>
          <w:szCs w:val="28"/>
        </w:rPr>
      </w:pPr>
      <w:r w:rsidRPr="00700AE4">
        <w:rPr>
          <w:bCs/>
          <w:sz w:val="28"/>
          <w:szCs w:val="28"/>
        </w:rPr>
        <w:t xml:space="preserve">Дата составления протокола: </w:t>
      </w:r>
      <w:r w:rsidR="002125E9" w:rsidRPr="007A4DDC">
        <w:rPr>
          <w:bCs/>
          <w:sz w:val="28"/>
          <w:szCs w:val="28"/>
        </w:rPr>
        <w:t>06</w:t>
      </w:r>
      <w:r w:rsidR="001A7AC4" w:rsidRPr="007A4DDC">
        <w:rPr>
          <w:bCs/>
          <w:sz w:val="28"/>
          <w:szCs w:val="28"/>
        </w:rPr>
        <w:t xml:space="preserve"> </w:t>
      </w:r>
      <w:r w:rsidR="002125E9" w:rsidRPr="007A4DDC">
        <w:rPr>
          <w:bCs/>
          <w:sz w:val="28"/>
          <w:szCs w:val="28"/>
        </w:rPr>
        <w:t>ноября</w:t>
      </w:r>
      <w:r w:rsidR="00EC04C4" w:rsidRPr="007A4DDC">
        <w:rPr>
          <w:bCs/>
          <w:sz w:val="28"/>
          <w:szCs w:val="28"/>
        </w:rPr>
        <w:t xml:space="preserve"> </w:t>
      </w:r>
      <w:r w:rsidRPr="007A4DDC">
        <w:rPr>
          <w:sz w:val="28"/>
          <w:szCs w:val="28"/>
        </w:rPr>
        <w:t>202</w:t>
      </w:r>
      <w:r w:rsidR="00EC04C4" w:rsidRPr="007A4DDC">
        <w:rPr>
          <w:sz w:val="28"/>
          <w:szCs w:val="28"/>
        </w:rPr>
        <w:t>5</w:t>
      </w:r>
      <w:r w:rsidRPr="007A4DDC">
        <w:rPr>
          <w:bCs/>
          <w:iCs/>
          <w:sz w:val="28"/>
          <w:szCs w:val="28"/>
        </w:rPr>
        <w:t xml:space="preserve"> года</w:t>
      </w:r>
      <w:r w:rsidRPr="007A4DDC">
        <w:rPr>
          <w:bCs/>
          <w:sz w:val="28"/>
          <w:szCs w:val="28"/>
        </w:rPr>
        <w:t>.</w:t>
      </w:r>
    </w:p>
    <w:p w:rsidR="00156615" w:rsidRPr="007A4DDC" w:rsidRDefault="00156615" w:rsidP="00156615">
      <w:pPr>
        <w:ind w:right="-2"/>
        <w:jc w:val="both"/>
      </w:pPr>
    </w:p>
    <w:p w:rsidR="00156615" w:rsidRPr="007A4DDC" w:rsidRDefault="00156615" w:rsidP="00156615">
      <w:pPr>
        <w:ind w:right="-2"/>
        <w:jc w:val="both"/>
        <w:rPr>
          <w:sz w:val="28"/>
          <w:szCs w:val="28"/>
        </w:rPr>
      </w:pPr>
      <w:r w:rsidRPr="007A4DDC">
        <w:rPr>
          <w:sz w:val="28"/>
          <w:szCs w:val="28"/>
        </w:rPr>
        <w:t>Всего членов Совета директоров ПАО «Россети Северный Кавказ» - 11 человек.</w:t>
      </w:r>
    </w:p>
    <w:p w:rsidR="00156615" w:rsidRPr="007A4DDC" w:rsidRDefault="00156615" w:rsidP="00156615">
      <w:pPr>
        <w:ind w:right="-2"/>
        <w:jc w:val="both"/>
        <w:rPr>
          <w:sz w:val="28"/>
          <w:szCs w:val="28"/>
        </w:rPr>
      </w:pPr>
      <w:r w:rsidRPr="007A4DDC">
        <w:rPr>
          <w:sz w:val="28"/>
          <w:szCs w:val="28"/>
        </w:rPr>
        <w:t>В заочном голосовании приняли участие (получены опросные листы) члены Совета директоров:</w:t>
      </w:r>
    </w:p>
    <w:p w:rsidR="00B47CD2" w:rsidRPr="007A4DDC" w:rsidRDefault="00B47CD2" w:rsidP="00B47CD2">
      <w:pPr>
        <w:ind w:right="283"/>
        <w:jc w:val="both"/>
        <w:rPr>
          <w:sz w:val="28"/>
          <w:szCs w:val="28"/>
        </w:rPr>
      </w:pPr>
      <w:r w:rsidRPr="007A4DDC">
        <w:rPr>
          <w:sz w:val="28"/>
          <w:szCs w:val="28"/>
        </w:rPr>
        <w:t>Андреева Елена Викторовна</w:t>
      </w:r>
    </w:p>
    <w:p w:rsidR="00156615" w:rsidRPr="007A4DDC" w:rsidRDefault="00156615" w:rsidP="00156615">
      <w:pPr>
        <w:ind w:right="283"/>
        <w:jc w:val="both"/>
        <w:rPr>
          <w:sz w:val="28"/>
          <w:szCs w:val="28"/>
        </w:rPr>
      </w:pPr>
      <w:r w:rsidRPr="007A4DDC">
        <w:rPr>
          <w:sz w:val="28"/>
          <w:szCs w:val="28"/>
        </w:rPr>
        <w:t>Баранюк Наталья Николаевна</w:t>
      </w:r>
    </w:p>
    <w:p w:rsidR="00156615" w:rsidRPr="007A4DDC" w:rsidRDefault="00156615" w:rsidP="00156615">
      <w:pPr>
        <w:ind w:right="283"/>
        <w:jc w:val="both"/>
        <w:rPr>
          <w:sz w:val="28"/>
          <w:szCs w:val="28"/>
        </w:rPr>
      </w:pPr>
      <w:r w:rsidRPr="007A4DDC">
        <w:rPr>
          <w:sz w:val="28"/>
          <w:szCs w:val="28"/>
        </w:rPr>
        <w:t>Гончаров Юрий Владимирович</w:t>
      </w:r>
    </w:p>
    <w:p w:rsidR="00156615" w:rsidRPr="007A4DDC" w:rsidRDefault="00156615" w:rsidP="00156615">
      <w:pPr>
        <w:ind w:right="283"/>
        <w:jc w:val="both"/>
        <w:rPr>
          <w:sz w:val="28"/>
          <w:szCs w:val="28"/>
        </w:rPr>
      </w:pPr>
      <w:r w:rsidRPr="007A4DDC">
        <w:rPr>
          <w:sz w:val="28"/>
          <w:szCs w:val="28"/>
        </w:rPr>
        <w:t>Левченко Роман Алексеевич</w:t>
      </w:r>
    </w:p>
    <w:p w:rsidR="00156615" w:rsidRPr="007A4DDC" w:rsidRDefault="00156615" w:rsidP="00156615">
      <w:pPr>
        <w:ind w:right="283"/>
        <w:jc w:val="both"/>
        <w:rPr>
          <w:sz w:val="28"/>
          <w:szCs w:val="28"/>
        </w:rPr>
      </w:pPr>
      <w:r w:rsidRPr="007A4DDC">
        <w:rPr>
          <w:sz w:val="28"/>
          <w:szCs w:val="28"/>
        </w:rPr>
        <w:t>Ляпунов Евгений Викторович</w:t>
      </w:r>
    </w:p>
    <w:p w:rsidR="00156615" w:rsidRPr="007A4DDC" w:rsidRDefault="00156615" w:rsidP="00156615">
      <w:pPr>
        <w:ind w:right="283"/>
        <w:jc w:val="both"/>
        <w:rPr>
          <w:sz w:val="28"/>
          <w:szCs w:val="28"/>
        </w:rPr>
      </w:pPr>
      <w:r w:rsidRPr="007A4DDC">
        <w:rPr>
          <w:sz w:val="28"/>
          <w:szCs w:val="28"/>
        </w:rPr>
        <w:t>Мольский Алексей Валерьевич</w:t>
      </w:r>
    </w:p>
    <w:p w:rsidR="00156615" w:rsidRPr="007A4DDC" w:rsidRDefault="00156615" w:rsidP="00156615">
      <w:pPr>
        <w:ind w:right="283"/>
        <w:jc w:val="both"/>
        <w:rPr>
          <w:sz w:val="28"/>
          <w:szCs w:val="28"/>
        </w:rPr>
      </w:pPr>
      <w:r w:rsidRPr="007A4DDC">
        <w:rPr>
          <w:sz w:val="28"/>
          <w:szCs w:val="28"/>
        </w:rPr>
        <w:t>Парамонова Наталья Владимировна</w:t>
      </w:r>
    </w:p>
    <w:p w:rsidR="00156615" w:rsidRPr="007A4DDC" w:rsidRDefault="00156615" w:rsidP="00156615">
      <w:pPr>
        <w:ind w:right="283"/>
        <w:jc w:val="both"/>
        <w:rPr>
          <w:sz w:val="28"/>
          <w:szCs w:val="28"/>
        </w:rPr>
      </w:pPr>
      <w:r w:rsidRPr="007A4DDC">
        <w:rPr>
          <w:sz w:val="28"/>
          <w:szCs w:val="28"/>
        </w:rPr>
        <w:t>Сасин Николай Иванович</w:t>
      </w:r>
    </w:p>
    <w:p w:rsidR="00156615" w:rsidRPr="007A4DDC" w:rsidRDefault="00156615" w:rsidP="00156615">
      <w:pPr>
        <w:ind w:right="283"/>
        <w:jc w:val="both"/>
        <w:rPr>
          <w:sz w:val="28"/>
          <w:szCs w:val="28"/>
        </w:rPr>
      </w:pPr>
      <w:r w:rsidRPr="007A4DDC">
        <w:rPr>
          <w:sz w:val="28"/>
          <w:szCs w:val="28"/>
        </w:rPr>
        <w:t>Устюгов Дмитрий Владимирович</w:t>
      </w:r>
    </w:p>
    <w:p w:rsidR="0054764B" w:rsidRPr="00D84D0A" w:rsidRDefault="0054764B" w:rsidP="0054764B">
      <w:pPr>
        <w:ind w:right="283"/>
        <w:jc w:val="both"/>
        <w:rPr>
          <w:sz w:val="28"/>
          <w:szCs w:val="28"/>
        </w:rPr>
      </w:pPr>
      <w:r w:rsidRPr="007A4DDC">
        <w:rPr>
          <w:sz w:val="28"/>
          <w:szCs w:val="28"/>
        </w:rPr>
        <w:t>Макаров Владимир Александрович</w:t>
      </w:r>
    </w:p>
    <w:p w:rsidR="008C0D28" w:rsidRDefault="008C0D28" w:rsidP="008C0D28">
      <w:pPr>
        <w:ind w:right="283"/>
        <w:jc w:val="both"/>
        <w:rPr>
          <w:sz w:val="28"/>
          <w:szCs w:val="28"/>
        </w:rPr>
      </w:pPr>
    </w:p>
    <w:p w:rsidR="008C0D28" w:rsidRPr="0017222F" w:rsidRDefault="008C0D28" w:rsidP="008C0D28">
      <w:pPr>
        <w:ind w:right="283"/>
        <w:jc w:val="both"/>
        <w:rPr>
          <w:sz w:val="28"/>
          <w:szCs w:val="28"/>
        </w:rPr>
      </w:pPr>
      <w:r w:rsidRPr="0017222F">
        <w:rPr>
          <w:sz w:val="28"/>
          <w:szCs w:val="28"/>
        </w:rPr>
        <w:t>В голосовании не принимал участие:</w:t>
      </w:r>
    </w:p>
    <w:p w:rsidR="008C0D28" w:rsidRPr="0017222F" w:rsidRDefault="008C0D28" w:rsidP="008C0D28">
      <w:pPr>
        <w:ind w:right="283"/>
        <w:jc w:val="both"/>
        <w:rPr>
          <w:sz w:val="28"/>
          <w:szCs w:val="28"/>
        </w:rPr>
      </w:pPr>
      <w:r w:rsidRPr="0017222F">
        <w:rPr>
          <w:sz w:val="28"/>
          <w:szCs w:val="28"/>
        </w:rPr>
        <w:t>Полинов Алексей Александрович</w:t>
      </w:r>
    </w:p>
    <w:p w:rsidR="005834DF" w:rsidRDefault="005834DF" w:rsidP="00156615">
      <w:pPr>
        <w:ind w:right="283"/>
        <w:jc w:val="both"/>
        <w:rPr>
          <w:b/>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B0252A" w:rsidRDefault="00B0252A" w:rsidP="002125E9">
      <w:pPr>
        <w:jc w:val="both"/>
        <w:rPr>
          <w:sz w:val="28"/>
          <w:szCs w:val="28"/>
        </w:rPr>
      </w:pPr>
    </w:p>
    <w:p w:rsidR="002125E9" w:rsidRPr="00087CEE" w:rsidRDefault="002125E9" w:rsidP="00EF6AA1">
      <w:pPr>
        <w:pStyle w:val="21"/>
        <w:spacing w:after="0" w:line="240" w:lineRule="auto"/>
        <w:ind w:left="0" w:firstLine="708"/>
        <w:jc w:val="both"/>
        <w:rPr>
          <w:sz w:val="28"/>
          <w:szCs w:val="28"/>
        </w:rPr>
      </w:pPr>
      <w:r w:rsidRPr="00087CEE">
        <w:rPr>
          <w:sz w:val="28"/>
          <w:szCs w:val="28"/>
        </w:rPr>
        <w:t xml:space="preserve">1. </w:t>
      </w:r>
      <w:r w:rsidRPr="00087CEE">
        <w:rPr>
          <w:sz w:val="28"/>
          <w:szCs w:val="28"/>
        </w:rPr>
        <w:tab/>
        <w:t xml:space="preserve">О рассмотрении отчета о выполнении по итогам 1 полугодия 2025 года инвестиционной программы Общества, в том числе о ходе реализации </w:t>
      </w:r>
      <w:r>
        <w:rPr>
          <w:sz w:val="28"/>
          <w:szCs w:val="28"/>
        </w:rPr>
        <w:t xml:space="preserve">                             </w:t>
      </w:r>
      <w:r w:rsidRPr="00087CEE">
        <w:rPr>
          <w:sz w:val="28"/>
          <w:szCs w:val="28"/>
        </w:rPr>
        <w:t>в 1 полугодии 2025 года инвестиционных проектов ПАО «Россети Северный Кавказ», включенных в перечень приоритетных объектов.</w:t>
      </w:r>
    </w:p>
    <w:p w:rsidR="002125E9" w:rsidRPr="0065176F" w:rsidRDefault="002125E9" w:rsidP="00EF6AA1">
      <w:pPr>
        <w:pStyle w:val="21"/>
        <w:spacing w:after="0" w:line="240" w:lineRule="auto"/>
        <w:ind w:left="0" w:firstLine="708"/>
        <w:jc w:val="both"/>
        <w:rPr>
          <w:sz w:val="28"/>
          <w:szCs w:val="28"/>
        </w:rPr>
      </w:pPr>
      <w:r w:rsidRPr="00087CEE">
        <w:rPr>
          <w:sz w:val="28"/>
          <w:szCs w:val="28"/>
        </w:rPr>
        <w:t xml:space="preserve">2. </w:t>
      </w:r>
      <w:r w:rsidRPr="00900C5F">
        <w:rPr>
          <w:sz w:val="28"/>
          <w:szCs w:val="28"/>
        </w:rPr>
        <w:t>О согласовании кандидатур на отдельные должности исполнительного аппарата Общества, определяемые Советом директоров Общества</w:t>
      </w:r>
      <w:r w:rsidRPr="0065176F">
        <w:rPr>
          <w:sz w:val="28"/>
          <w:szCs w:val="28"/>
        </w:rPr>
        <w:t>.</w:t>
      </w:r>
    </w:p>
    <w:p w:rsidR="00156615" w:rsidRPr="00BD3459" w:rsidRDefault="00156615" w:rsidP="00156615">
      <w:pPr>
        <w:pStyle w:val="ab"/>
        <w:tabs>
          <w:tab w:val="left" w:pos="709"/>
        </w:tabs>
        <w:spacing w:line="264" w:lineRule="auto"/>
        <w:ind w:left="709"/>
        <w:jc w:val="both"/>
        <w:rPr>
          <w:bCs/>
          <w:sz w:val="28"/>
          <w:szCs w:val="28"/>
        </w:rPr>
      </w:pPr>
      <w:r w:rsidRPr="00BD3459">
        <w:rPr>
          <w:bCs/>
          <w:sz w:val="28"/>
          <w:szCs w:val="28"/>
        </w:rPr>
        <w:lastRenderedPageBreak/>
        <w:t>Итоги голосования и решения, принятые по вопросам повестки дня:</w:t>
      </w:r>
    </w:p>
    <w:p w:rsidR="005834DF" w:rsidRDefault="005834DF" w:rsidP="005834DF">
      <w:pPr>
        <w:autoSpaceDE w:val="0"/>
        <w:autoSpaceDN w:val="0"/>
        <w:adjustRightInd w:val="0"/>
        <w:jc w:val="both"/>
        <w:rPr>
          <w:rFonts w:eastAsia="Calibri"/>
          <w:b/>
          <w:color w:val="000000"/>
          <w:sz w:val="26"/>
          <w:szCs w:val="26"/>
          <w:lang w:eastAsia="en-US"/>
        </w:rPr>
      </w:pPr>
    </w:p>
    <w:p w:rsidR="00982474" w:rsidRDefault="00982474" w:rsidP="005834DF">
      <w:pPr>
        <w:autoSpaceDE w:val="0"/>
        <w:autoSpaceDN w:val="0"/>
        <w:adjustRightInd w:val="0"/>
        <w:jc w:val="both"/>
        <w:rPr>
          <w:rFonts w:eastAsia="Calibri"/>
          <w:b/>
          <w:color w:val="000000"/>
          <w:sz w:val="26"/>
          <w:szCs w:val="26"/>
          <w:lang w:eastAsia="en-US"/>
        </w:rPr>
      </w:pPr>
    </w:p>
    <w:p w:rsidR="002125E9" w:rsidRPr="002125E9" w:rsidRDefault="002125E9" w:rsidP="002125E9">
      <w:pPr>
        <w:autoSpaceDE w:val="0"/>
        <w:autoSpaceDN w:val="0"/>
        <w:adjustRightInd w:val="0"/>
        <w:jc w:val="both"/>
        <w:rPr>
          <w:rFonts w:eastAsia="Calibri"/>
          <w:b/>
          <w:color w:val="000000"/>
          <w:sz w:val="26"/>
          <w:szCs w:val="26"/>
          <w:lang w:eastAsia="en-US"/>
        </w:rPr>
      </w:pPr>
      <w:r w:rsidRPr="002125E9">
        <w:rPr>
          <w:rFonts w:eastAsia="Calibri"/>
          <w:b/>
          <w:color w:val="000000"/>
          <w:sz w:val="26"/>
          <w:szCs w:val="26"/>
          <w:lang w:eastAsia="en-US"/>
        </w:rPr>
        <w:t xml:space="preserve">Вопрос: </w:t>
      </w:r>
    </w:p>
    <w:p w:rsidR="002125E9" w:rsidRPr="002125E9" w:rsidRDefault="002125E9" w:rsidP="002125E9">
      <w:pPr>
        <w:jc w:val="both"/>
        <w:rPr>
          <w:sz w:val="28"/>
          <w:szCs w:val="28"/>
        </w:rPr>
      </w:pPr>
      <w:r w:rsidRPr="002125E9">
        <w:rPr>
          <w:rFonts w:eastAsia="Calibri"/>
          <w:b/>
          <w:color w:val="000000"/>
          <w:sz w:val="26"/>
          <w:szCs w:val="26"/>
        </w:rPr>
        <w:t xml:space="preserve">1. </w:t>
      </w:r>
      <w:r w:rsidRPr="002125E9">
        <w:rPr>
          <w:sz w:val="28"/>
          <w:szCs w:val="28"/>
        </w:rPr>
        <w:t>О рассмотрении отчета о выполнении по итогам 1 полугодия 2025 года инвестиционной программы Общества, в том числе о ходе реализации                                  в 1 полугодии 2025 года инвестиционных проектов ПАО «Россети Северный Кавказ», включенных в перечень приоритетных объектов.</w:t>
      </w:r>
    </w:p>
    <w:p w:rsidR="002125E9" w:rsidRPr="002125E9" w:rsidRDefault="002125E9" w:rsidP="002125E9">
      <w:pPr>
        <w:autoSpaceDE w:val="0"/>
        <w:autoSpaceDN w:val="0"/>
        <w:adjustRightInd w:val="0"/>
        <w:jc w:val="both"/>
        <w:rPr>
          <w:rFonts w:eastAsia="Calibri"/>
          <w:b/>
          <w:color w:val="000000"/>
          <w:sz w:val="26"/>
          <w:szCs w:val="26"/>
          <w:lang w:eastAsia="en-US"/>
        </w:rPr>
      </w:pPr>
      <w:r w:rsidRPr="002125E9">
        <w:rPr>
          <w:rFonts w:eastAsia="Calibri"/>
          <w:b/>
          <w:color w:val="000000"/>
          <w:sz w:val="26"/>
          <w:szCs w:val="26"/>
          <w:lang w:eastAsia="en-US"/>
        </w:rPr>
        <w:t xml:space="preserve">Решение: </w:t>
      </w:r>
    </w:p>
    <w:p w:rsidR="002125E9" w:rsidRPr="002125E9" w:rsidRDefault="002125E9" w:rsidP="002125E9">
      <w:pPr>
        <w:widowControl w:val="0"/>
        <w:tabs>
          <w:tab w:val="left" w:pos="1134"/>
        </w:tabs>
        <w:ind w:firstLine="709"/>
        <w:contextualSpacing/>
        <w:jc w:val="both"/>
        <w:rPr>
          <w:sz w:val="28"/>
          <w:szCs w:val="28"/>
        </w:rPr>
      </w:pPr>
      <w:r w:rsidRPr="002125E9">
        <w:rPr>
          <w:sz w:val="28"/>
          <w:szCs w:val="28"/>
        </w:rPr>
        <w:t>1.1. Принять к сведению отчет о выполнении по итогам 1 полугодия</w:t>
      </w:r>
      <w:r w:rsidRPr="002125E9">
        <w:rPr>
          <w:sz w:val="28"/>
          <w:szCs w:val="28"/>
        </w:rPr>
        <w:br/>
        <w:t>2025 года инвестиционной программы Общества, в том числе отчет о ходе реализации в 1 полугодии 2025 года инвестиционных проектов ПАО «Россети Северный Кавказ», включенных в перечень приоритетных объектов, согласно приложениям 1 и 2 к настоящему решению.</w:t>
      </w:r>
    </w:p>
    <w:p w:rsidR="002125E9" w:rsidRPr="002125E9" w:rsidRDefault="002125E9" w:rsidP="002125E9">
      <w:pPr>
        <w:widowControl w:val="0"/>
        <w:tabs>
          <w:tab w:val="left" w:pos="1134"/>
        </w:tabs>
        <w:ind w:left="709"/>
        <w:contextualSpacing/>
        <w:jc w:val="both"/>
        <w:rPr>
          <w:sz w:val="28"/>
          <w:szCs w:val="28"/>
        </w:rPr>
      </w:pPr>
      <w:r w:rsidRPr="002125E9">
        <w:rPr>
          <w:sz w:val="28"/>
          <w:szCs w:val="28"/>
        </w:rPr>
        <w:t>1.2. Отметить:</w:t>
      </w:r>
    </w:p>
    <w:p w:rsidR="002125E9" w:rsidRPr="002125E9" w:rsidRDefault="002125E9" w:rsidP="002125E9">
      <w:pPr>
        <w:tabs>
          <w:tab w:val="left" w:pos="1134"/>
        </w:tabs>
        <w:ind w:firstLine="774"/>
        <w:jc w:val="both"/>
        <w:rPr>
          <w:sz w:val="28"/>
          <w:szCs w:val="28"/>
        </w:rPr>
      </w:pPr>
      <w:r w:rsidRPr="002125E9">
        <w:rPr>
          <w:sz w:val="28"/>
          <w:szCs w:val="28"/>
        </w:rPr>
        <w:t>– увеличение в отчетном периоде количества невыполненных контрольных этапов укрупненных сетевых графиков по приоритетным инвестиционным проектам;</w:t>
      </w:r>
    </w:p>
    <w:p w:rsidR="002125E9" w:rsidRPr="002125E9" w:rsidRDefault="002125E9" w:rsidP="002125E9">
      <w:pPr>
        <w:tabs>
          <w:tab w:val="left" w:pos="1134"/>
        </w:tabs>
        <w:ind w:firstLine="774"/>
        <w:jc w:val="both"/>
        <w:rPr>
          <w:sz w:val="28"/>
          <w:szCs w:val="28"/>
        </w:rPr>
      </w:pPr>
      <w:r w:rsidRPr="002125E9">
        <w:rPr>
          <w:sz w:val="28"/>
          <w:szCs w:val="28"/>
        </w:rPr>
        <w:t>– нарушение в отчетном периоде сроков приемки в эксплуатацию объектов Программы повышения надежности Республики Дагестан.</w:t>
      </w:r>
    </w:p>
    <w:p w:rsidR="002125E9" w:rsidRPr="002125E9" w:rsidRDefault="002125E9" w:rsidP="002125E9">
      <w:pPr>
        <w:tabs>
          <w:tab w:val="left" w:pos="1134"/>
        </w:tabs>
        <w:ind w:firstLine="774"/>
        <w:jc w:val="both"/>
        <w:rPr>
          <w:sz w:val="28"/>
          <w:szCs w:val="28"/>
        </w:rPr>
      </w:pPr>
      <w:r w:rsidRPr="002125E9">
        <w:rPr>
          <w:sz w:val="28"/>
          <w:szCs w:val="28"/>
        </w:rPr>
        <w:t>1.3. Единоличному исполнительному органу ПАО «Россети Северный Кавказ» усилить контроль за соблюдением графиков производства работ</w:t>
      </w:r>
      <w:r w:rsidRPr="002125E9">
        <w:rPr>
          <w:sz w:val="28"/>
          <w:szCs w:val="28"/>
        </w:rPr>
        <w:br/>
        <w:t>на приоритетных объектах Общества и обеспечить в кратчайшие сроки ликвидацию допущенных отставаний.</w:t>
      </w:r>
    </w:p>
    <w:p w:rsidR="00B0252A" w:rsidRPr="008C0D28" w:rsidRDefault="00B0252A" w:rsidP="00B0252A">
      <w:pPr>
        <w:widowControl w:val="0"/>
        <w:tabs>
          <w:tab w:val="left" w:pos="1134"/>
        </w:tabs>
        <w:jc w:val="both"/>
        <w:rPr>
          <w:sz w:val="28"/>
          <w:szCs w:val="28"/>
        </w:rPr>
      </w:pPr>
      <w:r w:rsidRPr="008C0D28">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B0252A" w:rsidRPr="008C0D28" w:rsidRDefault="00B0252A" w:rsidP="00B0252A">
      <w:pPr>
        <w:widowControl w:val="0"/>
        <w:tabs>
          <w:tab w:val="left" w:pos="0"/>
          <w:tab w:val="left" w:pos="1276"/>
        </w:tabs>
        <w:jc w:val="both"/>
        <w:rPr>
          <w:sz w:val="28"/>
          <w:szCs w:val="28"/>
        </w:rPr>
      </w:pPr>
      <w:r w:rsidRPr="008C0D28">
        <w:rPr>
          <w:sz w:val="28"/>
          <w:szCs w:val="28"/>
        </w:rPr>
        <w:t>«ПРОТИВ»: нет. «ВОЗДЕРЖАЛСЯ»: нет.</w:t>
      </w:r>
    </w:p>
    <w:p w:rsidR="00B0252A" w:rsidRPr="008C0D28" w:rsidRDefault="00B0252A" w:rsidP="00B0252A">
      <w:pPr>
        <w:widowControl w:val="0"/>
        <w:tabs>
          <w:tab w:val="left" w:pos="0"/>
          <w:tab w:val="left" w:pos="1276"/>
        </w:tabs>
        <w:jc w:val="both"/>
        <w:rPr>
          <w:b/>
          <w:sz w:val="28"/>
          <w:szCs w:val="28"/>
        </w:rPr>
      </w:pPr>
      <w:r w:rsidRPr="008C0D28">
        <w:rPr>
          <w:b/>
          <w:sz w:val="28"/>
          <w:szCs w:val="28"/>
        </w:rPr>
        <w:t>Решение принято.</w:t>
      </w:r>
    </w:p>
    <w:p w:rsidR="008561E1" w:rsidRPr="008C0D28" w:rsidRDefault="008561E1" w:rsidP="00B0252A">
      <w:pPr>
        <w:autoSpaceDE w:val="0"/>
        <w:autoSpaceDN w:val="0"/>
        <w:adjustRightInd w:val="0"/>
        <w:rPr>
          <w:rFonts w:eastAsia="Calibri"/>
          <w:color w:val="000000"/>
          <w:sz w:val="26"/>
          <w:szCs w:val="26"/>
          <w:lang w:eastAsia="en-US"/>
        </w:rPr>
      </w:pPr>
    </w:p>
    <w:p w:rsidR="00D97FF6" w:rsidRPr="008C0D28" w:rsidRDefault="00D97FF6" w:rsidP="00D97FF6">
      <w:pPr>
        <w:autoSpaceDE w:val="0"/>
        <w:autoSpaceDN w:val="0"/>
        <w:adjustRightInd w:val="0"/>
        <w:jc w:val="both"/>
        <w:rPr>
          <w:rFonts w:eastAsia="Calibri"/>
          <w:b/>
          <w:color w:val="000000"/>
          <w:sz w:val="26"/>
          <w:szCs w:val="26"/>
          <w:lang w:eastAsia="en-US"/>
        </w:rPr>
      </w:pPr>
      <w:r w:rsidRPr="008C0D28">
        <w:rPr>
          <w:rFonts w:eastAsia="Calibri"/>
          <w:b/>
          <w:color w:val="000000"/>
          <w:sz w:val="26"/>
          <w:szCs w:val="26"/>
          <w:lang w:eastAsia="en-US"/>
        </w:rPr>
        <w:t xml:space="preserve">Вопрос: </w:t>
      </w:r>
    </w:p>
    <w:p w:rsidR="002125E9" w:rsidRPr="008C0D28" w:rsidRDefault="002125E9" w:rsidP="002125E9">
      <w:pPr>
        <w:jc w:val="both"/>
        <w:rPr>
          <w:sz w:val="28"/>
          <w:szCs w:val="28"/>
        </w:rPr>
      </w:pPr>
      <w:r w:rsidRPr="008C0D28">
        <w:rPr>
          <w:rFonts w:eastAsia="Calibri"/>
          <w:b/>
          <w:color w:val="000000"/>
          <w:sz w:val="26"/>
          <w:szCs w:val="26"/>
        </w:rPr>
        <w:t xml:space="preserve">2. </w:t>
      </w:r>
      <w:r w:rsidRPr="008C0D28">
        <w:rPr>
          <w:sz w:val="28"/>
          <w:szCs w:val="28"/>
        </w:rPr>
        <w:t>О согласовании кандидатур на отдельные должности исполнительного аппарата Общества, определяемые Советом директоров Общества.</w:t>
      </w:r>
    </w:p>
    <w:p w:rsidR="002125E9" w:rsidRPr="008C0D28" w:rsidRDefault="002125E9" w:rsidP="002125E9">
      <w:pPr>
        <w:autoSpaceDE w:val="0"/>
        <w:autoSpaceDN w:val="0"/>
        <w:adjustRightInd w:val="0"/>
        <w:jc w:val="both"/>
        <w:rPr>
          <w:rFonts w:eastAsia="Calibri"/>
          <w:b/>
          <w:color w:val="000000"/>
          <w:sz w:val="26"/>
          <w:szCs w:val="26"/>
          <w:lang w:eastAsia="en-US"/>
        </w:rPr>
      </w:pPr>
      <w:r w:rsidRPr="008C0D28">
        <w:rPr>
          <w:rFonts w:eastAsia="Calibri"/>
          <w:b/>
          <w:color w:val="000000"/>
          <w:sz w:val="26"/>
          <w:szCs w:val="26"/>
          <w:lang w:eastAsia="en-US"/>
        </w:rPr>
        <w:t xml:space="preserve">Решение: </w:t>
      </w:r>
    </w:p>
    <w:p w:rsidR="002125E9" w:rsidRPr="008C0D28" w:rsidRDefault="002125E9" w:rsidP="002125E9">
      <w:pPr>
        <w:tabs>
          <w:tab w:val="left" w:pos="993"/>
        </w:tabs>
        <w:ind w:firstLine="709"/>
        <w:jc w:val="both"/>
        <w:rPr>
          <w:sz w:val="28"/>
          <w:szCs w:val="28"/>
        </w:rPr>
      </w:pPr>
      <w:r w:rsidRPr="008C0D28">
        <w:rPr>
          <w:sz w:val="28"/>
          <w:szCs w:val="28"/>
        </w:rPr>
        <w:t>2.1. Согласовать кандидатуру Пашина Сергея Владимировича на должность заместителя Генерального директора по реализации и развитию услуг ПАО «Россети Северный Кавказ. Дату окончания действия трудового договора с работником установить 17.03.2027.</w:t>
      </w:r>
    </w:p>
    <w:p w:rsidR="00B0252A" w:rsidRPr="008C0D28" w:rsidRDefault="00B0252A" w:rsidP="00B0252A">
      <w:pPr>
        <w:widowControl w:val="0"/>
        <w:tabs>
          <w:tab w:val="left" w:pos="1134"/>
        </w:tabs>
        <w:jc w:val="both"/>
        <w:rPr>
          <w:sz w:val="28"/>
          <w:szCs w:val="28"/>
        </w:rPr>
      </w:pPr>
      <w:r w:rsidRPr="008C0D28">
        <w:rPr>
          <w:sz w:val="28"/>
          <w:szCs w:val="28"/>
        </w:rPr>
        <w:t>Голосовали «ЗА»: Андреева Е.В., Баранюк Н.Н., Гончаров Ю.В., Левченко Р.А., Ляпунов Е.В., Макаров В.А., Мольский А.В., Парамонова Н.В., Сасин Н.И., Устюгов Д.В.</w:t>
      </w:r>
    </w:p>
    <w:p w:rsidR="00B0252A" w:rsidRPr="008C0D28" w:rsidRDefault="00B0252A" w:rsidP="00B0252A">
      <w:pPr>
        <w:widowControl w:val="0"/>
        <w:tabs>
          <w:tab w:val="left" w:pos="0"/>
          <w:tab w:val="left" w:pos="1276"/>
        </w:tabs>
        <w:jc w:val="both"/>
        <w:rPr>
          <w:sz w:val="28"/>
          <w:szCs w:val="28"/>
        </w:rPr>
      </w:pPr>
      <w:r w:rsidRPr="008C0D28">
        <w:rPr>
          <w:sz w:val="28"/>
          <w:szCs w:val="28"/>
        </w:rPr>
        <w:t>«ПРОТИВ»: нет. «ВОЗДЕРЖАЛСЯ»: нет.</w:t>
      </w:r>
    </w:p>
    <w:p w:rsidR="00B0252A" w:rsidRPr="00BD3459" w:rsidRDefault="00B0252A" w:rsidP="00B0252A">
      <w:pPr>
        <w:widowControl w:val="0"/>
        <w:tabs>
          <w:tab w:val="left" w:pos="0"/>
          <w:tab w:val="left" w:pos="1276"/>
        </w:tabs>
        <w:jc w:val="both"/>
        <w:rPr>
          <w:b/>
          <w:sz w:val="28"/>
          <w:szCs w:val="28"/>
        </w:rPr>
      </w:pPr>
      <w:r w:rsidRPr="008C0D28">
        <w:rPr>
          <w:b/>
          <w:sz w:val="28"/>
          <w:szCs w:val="28"/>
        </w:rPr>
        <w:t>Решение принято.</w:t>
      </w:r>
    </w:p>
    <w:p w:rsidR="008561E1" w:rsidRPr="00B0252A" w:rsidRDefault="008561E1" w:rsidP="00B0252A">
      <w:pPr>
        <w:autoSpaceDE w:val="0"/>
        <w:autoSpaceDN w:val="0"/>
        <w:adjustRightInd w:val="0"/>
        <w:rPr>
          <w:rFonts w:eastAsia="Calibri"/>
          <w:color w:val="000000"/>
          <w:sz w:val="26"/>
          <w:szCs w:val="26"/>
          <w:lang w:eastAsia="en-US"/>
        </w:rPr>
      </w:pPr>
    </w:p>
    <w:p w:rsidR="00CB127F" w:rsidRPr="00A83082" w:rsidRDefault="005834DF" w:rsidP="00966E10">
      <w:pPr>
        <w:autoSpaceDE w:val="0"/>
        <w:autoSpaceDN w:val="0"/>
        <w:adjustRightInd w:val="0"/>
        <w:rPr>
          <w:b/>
          <w:sz w:val="26"/>
          <w:szCs w:val="26"/>
        </w:rPr>
      </w:pPr>
      <w:r w:rsidRPr="005834DF">
        <w:rPr>
          <w:rFonts w:eastAsia="Calibri"/>
          <w:color w:val="000000"/>
          <w:sz w:val="26"/>
          <w:szCs w:val="26"/>
          <w:lang w:eastAsia="en-US"/>
        </w:rPr>
        <w:tab/>
      </w: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BD3459" w:rsidTr="00EF6AA1">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709" w:type="dxa"/>
          </w:tcPr>
          <w:p w:rsidR="00DA1998" w:rsidRPr="001F2498" w:rsidRDefault="001F2498" w:rsidP="00373E52">
            <w:pPr>
              <w:tabs>
                <w:tab w:val="left" w:pos="4536"/>
                <w:tab w:val="left" w:pos="7088"/>
                <w:tab w:val="left" w:pos="7655"/>
                <w:tab w:val="left" w:pos="9356"/>
              </w:tabs>
              <w:ind w:left="-108" w:firstLine="3"/>
              <w:jc w:val="center"/>
              <w:rPr>
                <w:sz w:val="28"/>
                <w:szCs w:val="28"/>
              </w:rPr>
            </w:pPr>
            <w:r>
              <w:rPr>
                <w:sz w:val="28"/>
                <w:szCs w:val="28"/>
              </w:rPr>
              <w:t>1</w:t>
            </w:r>
            <w:r w:rsidR="00E6570B">
              <w:rPr>
                <w:sz w:val="28"/>
                <w:szCs w:val="28"/>
              </w:rPr>
              <w:t>, 2</w:t>
            </w:r>
            <w:r>
              <w:rPr>
                <w:sz w:val="28"/>
                <w:szCs w:val="28"/>
              </w:rPr>
              <w:t>.</w:t>
            </w:r>
          </w:p>
        </w:tc>
        <w:tc>
          <w:tcPr>
            <w:tcW w:w="7083" w:type="dxa"/>
          </w:tcPr>
          <w:p w:rsidR="00DA1998" w:rsidRPr="00BD3459" w:rsidRDefault="00E6570B" w:rsidP="00EF6AA1">
            <w:pPr>
              <w:pStyle w:val="21"/>
              <w:spacing w:after="0" w:line="240" w:lineRule="auto"/>
              <w:ind w:left="-103"/>
              <w:jc w:val="both"/>
              <w:rPr>
                <w:sz w:val="28"/>
                <w:szCs w:val="28"/>
              </w:rPr>
            </w:pPr>
            <w:r>
              <w:rPr>
                <w:sz w:val="28"/>
                <w:szCs w:val="28"/>
              </w:rPr>
              <w:t>О</w:t>
            </w:r>
            <w:r w:rsidRPr="002125E9">
              <w:rPr>
                <w:sz w:val="28"/>
                <w:szCs w:val="28"/>
              </w:rPr>
              <w:t>тчет о выполнении по итогам 1 полугодия</w:t>
            </w:r>
            <w:r w:rsidRPr="002125E9">
              <w:rPr>
                <w:sz w:val="28"/>
                <w:szCs w:val="28"/>
              </w:rPr>
              <w:br/>
              <w:t>2025 года инвестиционной программы Общества, в том числе отчет о ходе реализации в 1 полугодии 2025 года инвестиционных проектов ПАО «Россети Северный Кавказ», включенных в перечень приоритетных объектов</w:t>
            </w:r>
            <w:r w:rsidR="00EF6AA1">
              <w:rPr>
                <w:sz w:val="28"/>
                <w:szCs w:val="28"/>
              </w:rPr>
              <w:t>.</w:t>
            </w:r>
          </w:p>
        </w:tc>
      </w:tr>
      <w:tr w:rsidR="00656B51" w:rsidRPr="00BD3459" w:rsidTr="00EF6AA1">
        <w:tc>
          <w:tcPr>
            <w:tcW w:w="1838" w:type="dxa"/>
          </w:tcPr>
          <w:p w:rsidR="00656B51" w:rsidRPr="00BD3459" w:rsidRDefault="00656B51" w:rsidP="004C7C94">
            <w:pPr>
              <w:tabs>
                <w:tab w:val="left" w:pos="4536"/>
                <w:tab w:val="left" w:pos="7088"/>
                <w:tab w:val="left" w:pos="7655"/>
                <w:tab w:val="left" w:pos="9356"/>
              </w:tabs>
              <w:jc w:val="both"/>
              <w:rPr>
                <w:sz w:val="28"/>
                <w:szCs w:val="28"/>
              </w:rPr>
            </w:pPr>
          </w:p>
        </w:tc>
        <w:tc>
          <w:tcPr>
            <w:tcW w:w="709" w:type="dxa"/>
          </w:tcPr>
          <w:p w:rsidR="00656B51" w:rsidRDefault="00E6570B" w:rsidP="00373E52">
            <w:pPr>
              <w:tabs>
                <w:tab w:val="left" w:pos="4536"/>
                <w:tab w:val="left" w:pos="7088"/>
                <w:tab w:val="left" w:pos="7655"/>
                <w:tab w:val="left" w:pos="9356"/>
              </w:tabs>
              <w:ind w:left="-105" w:firstLine="3"/>
              <w:jc w:val="center"/>
              <w:rPr>
                <w:sz w:val="28"/>
                <w:szCs w:val="28"/>
              </w:rPr>
            </w:pPr>
            <w:r>
              <w:rPr>
                <w:sz w:val="28"/>
                <w:szCs w:val="28"/>
              </w:rPr>
              <w:t>3</w:t>
            </w:r>
            <w:r w:rsidR="00656B51">
              <w:rPr>
                <w:sz w:val="28"/>
                <w:szCs w:val="28"/>
              </w:rPr>
              <w:t>.</w:t>
            </w:r>
          </w:p>
        </w:tc>
        <w:tc>
          <w:tcPr>
            <w:tcW w:w="7083" w:type="dxa"/>
          </w:tcPr>
          <w:p w:rsidR="00656B51" w:rsidRPr="005834DF" w:rsidRDefault="008561E1" w:rsidP="00BC07ED">
            <w:pPr>
              <w:pStyle w:val="21"/>
              <w:spacing w:after="0" w:line="240" w:lineRule="auto"/>
              <w:ind w:left="-103"/>
              <w:jc w:val="both"/>
              <w:rPr>
                <w:rFonts w:eastAsiaTheme="minorHAnsi" w:cstheme="minorBidi"/>
                <w:sz w:val="28"/>
                <w:szCs w:val="28"/>
                <w:lang w:eastAsia="en-US"/>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700AE4" w:rsidRDefault="00700AE4" w:rsidP="00DA1998">
      <w:pPr>
        <w:tabs>
          <w:tab w:val="left" w:pos="4536"/>
          <w:tab w:val="left" w:pos="7088"/>
          <w:tab w:val="left" w:pos="7655"/>
          <w:tab w:val="left" w:pos="9356"/>
        </w:tabs>
        <w:jc w:val="both"/>
        <w:rPr>
          <w:sz w:val="20"/>
          <w:szCs w:val="20"/>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793E8E" w:rsidRDefault="00793E8E" w:rsidP="00DA1998">
      <w:pPr>
        <w:tabs>
          <w:tab w:val="left" w:pos="4536"/>
          <w:tab w:val="left" w:pos="7088"/>
          <w:tab w:val="left" w:pos="7655"/>
          <w:tab w:val="left" w:pos="9356"/>
        </w:tabs>
        <w:jc w:val="both"/>
        <w:rPr>
          <w:sz w:val="28"/>
          <w:szCs w:val="28"/>
        </w:rPr>
      </w:pPr>
    </w:p>
    <w:p w:rsidR="00AE66AB" w:rsidRDefault="00AE66AB"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F56D21" w:rsidRPr="00BD3459" w:rsidRDefault="00F56D21"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DB1004">
      <w:footerReference w:type="default" r:id="rId9"/>
      <w:pgSz w:w="11906" w:h="16838"/>
      <w:pgMar w:top="1134" w:right="709"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1A9" w:rsidRDefault="003361A9" w:rsidP="00595CEE">
      <w:r>
        <w:separator/>
      </w:r>
    </w:p>
  </w:endnote>
  <w:endnote w:type="continuationSeparator" w:id="0">
    <w:p w:rsidR="003361A9" w:rsidRDefault="003361A9"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7C4D13">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1A9" w:rsidRDefault="003361A9" w:rsidP="00595CEE">
      <w:r>
        <w:separator/>
      </w:r>
    </w:p>
  </w:footnote>
  <w:footnote w:type="continuationSeparator" w:id="0">
    <w:p w:rsidR="003361A9" w:rsidRDefault="003361A9"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num w:numId="1">
    <w:abstractNumId w:val="2"/>
  </w:num>
  <w:num w:numId="2">
    <w:abstractNumId w:val="1"/>
  </w:num>
  <w:num w:numId="3">
    <w:abstractNumId w:val="0"/>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5E33"/>
    <w:rsid w:val="000138F7"/>
    <w:rsid w:val="00015F50"/>
    <w:rsid w:val="00026551"/>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64FE"/>
    <w:rsid w:val="00100769"/>
    <w:rsid w:val="001011E3"/>
    <w:rsid w:val="00101A38"/>
    <w:rsid w:val="00101D45"/>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91796"/>
    <w:rsid w:val="00196896"/>
    <w:rsid w:val="00197D0E"/>
    <w:rsid w:val="001A06B5"/>
    <w:rsid w:val="001A32BF"/>
    <w:rsid w:val="001A67DC"/>
    <w:rsid w:val="001A7AC4"/>
    <w:rsid w:val="001A7B55"/>
    <w:rsid w:val="001B2FDB"/>
    <w:rsid w:val="001B314F"/>
    <w:rsid w:val="001B51EB"/>
    <w:rsid w:val="001D0C15"/>
    <w:rsid w:val="001D567A"/>
    <w:rsid w:val="001D5742"/>
    <w:rsid w:val="001D6253"/>
    <w:rsid w:val="001D776F"/>
    <w:rsid w:val="001E2196"/>
    <w:rsid w:val="001E6A93"/>
    <w:rsid w:val="001E7C05"/>
    <w:rsid w:val="001F1B3D"/>
    <w:rsid w:val="001F2498"/>
    <w:rsid w:val="001F282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E161A"/>
    <w:rsid w:val="002E6207"/>
    <w:rsid w:val="002E67FA"/>
    <w:rsid w:val="002E75DB"/>
    <w:rsid w:val="002E7A32"/>
    <w:rsid w:val="002F4C8D"/>
    <w:rsid w:val="002F5B30"/>
    <w:rsid w:val="0030291D"/>
    <w:rsid w:val="003103C6"/>
    <w:rsid w:val="00312094"/>
    <w:rsid w:val="003128FA"/>
    <w:rsid w:val="00313019"/>
    <w:rsid w:val="00313E3F"/>
    <w:rsid w:val="003152DB"/>
    <w:rsid w:val="00317027"/>
    <w:rsid w:val="0032247A"/>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4040"/>
    <w:rsid w:val="005012FA"/>
    <w:rsid w:val="005014A3"/>
    <w:rsid w:val="00501CF1"/>
    <w:rsid w:val="00506F72"/>
    <w:rsid w:val="00520C55"/>
    <w:rsid w:val="00521C85"/>
    <w:rsid w:val="005220FD"/>
    <w:rsid w:val="0052220C"/>
    <w:rsid w:val="0052522D"/>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29CA"/>
    <w:rsid w:val="005A4283"/>
    <w:rsid w:val="005A69FC"/>
    <w:rsid w:val="005A7960"/>
    <w:rsid w:val="005B1DFE"/>
    <w:rsid w:val="005B2F05"/>
    <w:rsid w:val="005B6789"/>
    <w:rsid w:val="005C13C5"/>
    <w:rsid w:val="005C3DFF"/>
    <w:rsid w:val="005D44C0"/>
    <w:rsid w:val="005D4B8D"/>
    <w:rsid w:val="005D4D9D"/>
    <w:rsid w:val="005D4DAC"/>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6DFC"/>
    <w:rsid w:val="0060788C"/>
    <w:rsid w:val="0061232C"/>
    <w:rsid w:val="006132FC"/>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819EF"/>
    <w:rsid w:val="00682CCF"/>
    <w:rsid w:val="006909E1"/>
    <w:rsid w:val="0069152B"/>
    <w:rsid w:val="00692ACF"/>
    <w:rsid w:val="00693441"/>
    <w:rsid w:val="00693C0A"/>
    <w:rsid w:val="006945DC"/>
    <w:rsid w:val="006974C0"/>
    <w:rsid w:val="006A0752"/>
    <w:rsid w:val="006A124C"/>
    <w:rsid w:val="006A52B4"/>
    <w:rsid w:val="006B2033"/>
    <w:rsid w:val="006B2CB3"/>
    <w:rsid w:val="006C1230"/>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3EDA"/>
    <w:rsid w:val="007145DC"/>
    <w:rsid w:val="00716505"/>
    <w:rsid w:val="00717A26"/>
    <w:rsid w:val="007203B6"/>
    <w:rsid w:val="00720A19"/>
    <w:rsid w:val="00726D15"/>
    <w:rsid w:val="007302B2"/>
    <w:rsid w:val="007314B9"/>
    <w:rsid w:val="00733126"/>
    <w:rsid w:val="007371A3"/>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5085C"/>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BBA"/>
    <w:rsid w:val="008E78A9"/>
    <w:rsid w:val="008F04D4"/>
    <w:rsid w:val="008F352A"/>
    <w:rsid w:val="008F65D2"/>
    <w:rsid w:val="008F7F83"/>
    <w:rsid w:val="00901C2A"/>
    <w:rsid w:val="00901F02"/>
    <w:rsid w:val="00907B58"/>
    <w:rsid w:val="00907F75"/>
    <w:rsid w:val="00910BEC"/>
    <w:rsid w:val="0091234B"/>
    <w:rsid w:val="00916E3D"/>
    <w:rsid w:val="009172B0"/>
    <w:rsid w:val="00921BC8"/>
    <w:rsid w:val="00921ED5"/>
    <w:rsid w:val="00922C25"/>
    <w:rsid w:val="00924BB9"/>
    <w:rsid w:val="0092623B"/>
    <w:rsid w:val="00926DFF"/>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24096"/>
    <w:rsid w:val="00A257BD"/>
    <w:rsid w:val="00A3093E"/>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2618"/>
    <w:rsid w:val="00CC35D3"/>
    <w:rsid w:val="00CC3E56"/>
    <w:rsid w:val="00CC54CF"/>
    <w:rsid w:val="00CC6A60"/>
    <w:rsid w:val="00CC6D9B"/>
    <w:rsid w:val="00CD0E19"/>
    <w:rsid w:val="00CD3DE1"/>
    <w:rsid w:val="00CD7F49"/>
    <w:rsid w:val="00CE1008"/>
    <w:rsid w:val="00CE4518"/>
    <w:rsid w:val="00CF0289"/>
    <w:rsid w:val="00CF1111"/>
    <w:rsid w:val="00CF2B0D"/>
    <w:rsid w:val="00CF340C"/>
    <w:rsid w:val="00CF3D09"/>
    <w:rsid w:val="00CF7412"/>
    <w:rsid w:val="00D00A72"/>
    <w:rsid w:val="00D03E12"/>
    <w:rsid w:val="00D04160"/>
    <w:rsid w:val="00D04E47"/>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7337"/>
    <w:rsid w:val="00D57AF9"/>
    <w:rsid w:val="00D57DFE"/>
    <w:rsid w:val="00D61251"/>
    <w:rsid w:val="00D6264F"/>
    <w:rsid w:val="00D652E0"/>
    <w:rsid w:val="00D71D60"/>
    <w:rsid w:val="00D7613F"/>
    <w:rsid w:val="00D8328C"/>
    <w:rsid w:val="00D84D0A"/>
    <w:rsid w:val="00D859F4"/>
    <w:rsid w:val="00D85C7B"/>
    <w:rsid w:val="00D90B02"/>
    <w:rsid w:val="00D94BCA"/>
    <w:rsid w:val="00D97FF6"/>
    <w:rsid w:val="00DA0009"/>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7101"/>
    <w:rsid w:val="00DE75A3"/>
    <w:rsid w:val="00DF2151"/>
    <w:rsid w:val="00DF23A5"/>
    <w:rsid w:val="00DF516B"/>
    <w:rsid w:val="00DF55EE"/>
    <w:rsid w:val="00DF68D0"/>
    <w:rsid w:val="00DF7E15"/>
    <w:rsid w:val="00E00D92"/>
    <w:rsid w:val="00E0300C"/>
    <w:rsid w:val="00E05F17"/>
    <w:rsid w:val="00E10502"/>
    <w:rsid w:val="00E12137"/>
    <w:rsid w:val="00E12528"/>
    <w:rsid w:val="00E1398C"/>
    <w:rsid w:val="00E15677"/>
    <w:rsid w:val="00E34826"/>
    <w:rsid w:val="00E40F65"/>
    <w:rsid w:val="00E417D9"/>
    <w:rsid w:val="00E421E6"/>
    <w:rsid w:val="00E4340D"/>
    <w:rsid w:val="00E448D7"/>
    <w:rsid w:val="00E476A1"/>
    <w:rsid w:val="00E502AE"/>
    <w:rsid w:val="00E513F1"/>
    <w:rsid w:val="00E524E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91"/>
    <w:rsid w:val="00EB507E"/>
    <w:rsid w:val="00EB7AF0"/>
    <w:rsid w:val="00EC04C4"/>
    <w:rsid w:val="00EC2B6D"/>
    <w:rsid w:val="00EC45DF"/>
    <w:rsid w:val="00EC657E"/>
    <w:rsid w:val="00ED00AB"/>
    <w:rsid w:val="00ED07CF"/>
    <w:rsid w:val="00ED2547"/>
    <w:rsid w:val="00ED42D5"/>
    <w:rsid w:val="00ED6F0A"/>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4FD4"/>
    <w:rsid w:val="00F7640F"/>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B5C"/>
    <w:rsid w:val="00FC357E"/>
    <w:rsid w:val="00FC667C"/>
    <w:rsid w:val="00FD28A0"/>
    <w:rsid w:val="00FD2A5E"/>
    <w:rsid w:val="00FD2CBE"/>
    <w:rsid w:val="00FD31D8"/>
    <w:rsid w:val="00FE2530"/>
    <w:rsid w:val="00FE3C11"/>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0D81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BFC60-2A98-4513-9522-2E72E343C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588</Words>
  <Characters>3353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2025-11-06T13:30:00Z</dcterms:created>
  <dcterms:modified xsi:type="dcterms:W3CDTF">2025-11-06T13:30:00Z</dcterms:modified>
</cp:coreProperties>
</file>