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bookmarkStart w:id="0" w:name="_GoBack"/>
      <w:bookmarkEnd w:id="0"/>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4038</wp:posOffset>
            </wp:positionH>
            <wp:positionV relativeFrom="page">
              <wp:posOffset>724205</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DB1004" w:rsidRDefault="00DB1004"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8340AB">
        <w:rPr>
          <w:bCs/>
          <w:sz w:val="28"/>
          <w:szCs w:val="28"/>
        </w:rPr>
        <w:t>5</w:t>
      </w:r>
      <w:r w:rsidR="00874B25" w:rsidRPr="0054764B">
        <w:rPr>
          <w:bCs/>
          <w:sz w:val="28"/>
          <w:szCs w:val="28"/>
        </w:rPr>
        <w:t>9</w:t>
      </w:r>
      <w:r w:rsidR="00B0252A">
        <w:rPr>
          <w:bCs/>
          <w:sz w:val="28"/>
          <w:szCs w:val="28"/>
        </w:rPr>
        <w:t>2</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proofErr w:type="gramStart"/>
      <w:r w:rsidR="00907B58">
        <w:rPr>
          <w:bCs/>
          <w:sz w:val="28"/>
          <w:szCs w:val="28"/>
        </w:rPr>
        <w:t xml:space="preserve">   </w:t>
      </w:r>
      <w:r w:rsidRPr="00FD6531">
        <w:rPr>
          <w:bCs/>
          <w:sz w:val="28"/>
          <w:szCs w:val="28"/>
        </w:rPr>
        <w:t>«</w:t>
      </w:r>
      <w:proofErr w:type="gramEnd"/>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B0252A">
        <w:rPr>
          <w:sz w:val="28"/>
          <w:szCs w:val="28"/>
        </w:rPr>
        <w:t>14</w:t>
      </w:r>
      <w:r w:rsidR="001A7AC4">
        <w:rPr>
          <w:sz w:val="28"/>
          <w:szCs w:val="28"/>
        </w:rPr>
        <w:t xml:space="preserve"> октября</w:t>
      </w:r>
      <w:r w:rsidR="00BD4572">
        <w:rPr>
          <w:sz w:val="28"/>
          <w:szCs w:val="28"/>
        </w:rPr>
        <w:t xml:space="preserve"> </w:t>
      </w:r>
      <w:r w:rsidRPr="00020747">
        <w:rPr>
          <w:sz w:val="28"/>
          <w:szCs w:val="28"/>
        </w:rPr>
        <w:t>202</w:t>
      </w:r>
      <w:r w:rsidR="00EC04C4">
        <w:rPr>
          <w:sz w:val="28"/>
          <w:szCs w:val="28"/>
        </w:rPr>
        <w:t>5</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B0252A">
        <w:rPr>
          <w:bCs/>
          <w:iCs/>
          <w:sz w:val="28"/>
          <w:szCs w:val="28"/>
        </w:rPr>
        <w:t>14</w:t>
      </w:r>
      <w:r w:rsidR="001A7AC4">
        <w:rPr>
          <w:bCs/>
          <w:iCs/>
          <w:sz w:val="28"/>
          <w:szCs w:val="28"/>
        </w:rPr>
        <w:t xml:space="preserve"> октября</w:t>
      </w:r>
      <w:r w:rsidR="00DA0009">
        <w:rPr>
          <w:bCs/>
          <w:iCs/>
          <w:sz w:val="28"/>
          <w:szCs w:val="28"/>
        </w:rPr>
        <w:t xml:space="preserve"> </w:t>
      </w:r>
      <w:r w:rsidR="00176596">
        <w:rPr>
          <w:bCs/>
          <w:iCs/>
          <w:sz w:val="28"/>
          <w:szCs w:val="28"/>
        </w:rPr>
        <w:t>2025</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D84D0A" w:rsidRDefault="00156615" w:rsidP="00156615">
      <w:pPr>
        <w:ind w:right="-2"/>
        <w:jc w:val="both"/>
        <w:rPr>
          <w:bCs/>
          <w:sz w:val="28"/>
          <w:szCs w:val="28"/>
        </w:rPr>
      </w:pPr>
      <w:r w:rsidRPr="00700AE4">
        <w:rPr>
          <w:bCs/>
          <w:sz w:val="28"/>
          <w:szCs w:val="28"/>
        </w:rPr>
        <w:t xml:space="preserve">Дата составления протокола: </w:t>
      </w:r>
      <w:r w:rsidR="00B0252A" w:rsidRPr="00700AE4">
        <w:rPr>
          <w:bCs/>
          <w:sz w:val="28"/>
          <w:szCs w:val="28"/>
        </w:rPr>
        <w:t>15</w:t>
      </w:r>
      <w:r w:rsidR="001A7AC4" w:rsidRPr="00700AE4">
        <w:rPr>
          <w:bCs/>
          <w:sz w:val="28"/>
          <w:szCs w:val="28"/>
        </w:rPr>
        <w:t xml:space="preserve"> октября</w:t>
      </w:r>
      <w:r w:rsidR="00EC04C4" w:rsidRPr="00700AE4">
        <w:rPr>
          <w:bCs/>
          <w:sz w:val="28"/>
          <w:szCs w:val="28"/>
        </w:rPr>
        <w:t xml:space="preserve"> </w:t>
      </w:r>
      <w:r w:rsidRPr="00700AE4">
        <w:rPr>
          <w:sz w:val="28"/>
          <w:szCs w:val="28"/>
        </w:rPr>
        <w:t>202</w:t>
      </w:r>
      <w:r w:rsidR="00EC04C4" w:rsidRPr="00700AE4">
        <w:rPr>
          <w:sz w:val="28"/>
          <w:szCs w:val="28"/>
        </w:rPr>
        <w:t>5</w:t>
      </w:r>
      <w:r w:rsidRPr="00700AE4">
        <w:rPr>
          <w:bCs/>
          <w:iCs/>
          <w:sz w:val="28"/>
          <w:szCs w:val="28"/>
        </w:rPr>
        <w:t xml:space="preserve"> года</w:t>
      </w:r>
      <w:r w:rsidRPr="00700AE4">
        <w:rPr>
          <w:bCs/>
          <w:sz w:val="28"/>
          <w:szCs w:val="28"/>
        </w:rPr>
        <w:t>.</w:t>
      </w:r>
    </w:p>
    <w:p w:rsidR="00156615" w:rsidRPr="00D84D0A" w:rsidRDefault="00156615" w:rsidP="00156615">
      <w:pPr>
        <w:ind w:right="-2"/>
        <w:jc w:val="both"/>
      </w:pPr>
    </w:p>
    <w:p w:rsidR="00156615" w:rsidRPr="00D84D0A" w:rsidRDefault="00156615" w:rsidP="00156615">
      <w:pPr>
        <w:ind w:right="-2"/>
        <w:jc w:val="both"/>
        <w:rPr>
          <w:sz w:val="28"/>
          <w:szCs w:val="28"/>
        </w:rPr>
      </w:pPr>
      <w:r w:rsidRPr="00D84D0A">
        <w:rPr>
          <w:sz w:val="28"/>
          <w:szCs w:val="28"/>
        </w:rPr>
        <w:t>Всего членов Совета директоров ПАО «Россети Северный Кавказ» - 11 человек.</w:t>
      </w:r>
    </w:p>
    <w:p w:rsidR="00156615" w:rsidRPr="00D84D0A" w:rsidRDefault="00156615" w:rsidP="00156615">
      <w:pPr>
        <w:ind w:right="-2"/>
        <w:jc w:val="both"/>
        <w:rPr>
          <w:sz w:val="28"/>
          <w:szCs w:val="28"/>
        </w:rPr>
      </w:pPr>
      <w:r w:rsidRPr="00D84D0A">
        <w:rPr>
          <w:sz w:val="28"/>
          <w:szCs w:val="28"/>
        </w:rPr>
        <w:t>В заочном голосовании приняли участие (получены опросные листы) члены Совета директоров:</w:t>
      </w:r>
    </w:p>
    <w:p w:rsidR="00B47CD2" w:rsidRPr="00D84D0A" w:rsidRDefault="00B47CD2" w:rsidP="00B47CD2">
      <w:pPr>
        <w:ind w:right="283"/>
        <w:jc w:val="both"/>
        <w:rPr>
          <w:sz w:val="28"/>
          <w:szCs w:val="28"/>
        </w:rPr>
      </w:pPr>
      <w:r w:rsidRPr="00D84D0A">
        <w:rPr>
          <w:sz w:val="28"/>
          <w:szCs w:val="28"/>
        </w:rPr>
        <w:t>Андреева Елена Викторовна</w:t>
      </w:r>
    </w:p>
    <w:p w:rsidR="00156615" w:rsidRPr="00D84D0A" w:rsidRDefault="00156615" w:rsidP="00156615">
      <w:pPr>
        <w:ind w:right="283"/>
        <w:jc w:val="both"/>
        <w:rPr>
          <w:sz w:val="28"/>
          <w:szCs w:val="28"/>
        </w:rPr>
      </w:pPr>
      <w:r w:rsidRPr="00D84D0A">
        <w:rPr>
          <w:sz w:val="28"/>
          <w:szCs w:val="28"/>
        </w:rPr>
        <w:t>Баранюк Наталья Николаевна</w:t>
      </w:r>
    </w:p>
    <w:p w:rsidR="00156615" w:rsidRPr="00D84D0A" w:rsidRDefault="00156615" w:rsidP="00156615">
      <w:pPr>
        <w:ind w:right="283"/>
        <w:jc w:val="both"/>
        <w:rPr>
          <w:sz w:val="28"/>
          <w:szCs w:val="28"/>
        </w:rPr>
      </w:pPr>
      <w:r w:rsidRPr="00D84D0A">
        <w:rPr>
          <w:sz w:val="28"/>
          <w:szCs w:val="28"/>
        </w:rPr>
        <w:t>Гончаров Юрий Владимирович</w:t>
      </w:r>
    </w:p>
    <w:p w:rsidR="00156615" w:rsidRPr="00D84D0A" w:rsidRDefault="00156615" w:rsidP="00156615">
      <w:pPr>
        <w:ind w:right="283"/>
        <w:jc w:val="both"/>
        <w:rPr>
          <w:sz w:val="28"/>
          <w:szCs w:val="28"/>
        </w:rPr>
      </w:pPr>
      <w:r w:rsidRPr="00D84D0A">
        <w:rPr>
          <w:sz w:val="28"/>
          <w:szCs w:val="28"/>
        </w:rPr>
        <w:t>Левченко Роман Алексеевич</w:t>
      </w:r>
    </w:p>
    <w:p w:rsidR="00156615" w:rsidRPr="00D84D0A" w:rsidRDefault="00156615" w:rsidP="00156615">
      <w:pPr>
        <w:ind w:right="283"/>
        <w:jc w:val="both"/>
        <w:rPr>
          <w:sz w:val="28"/>
          <w:szCs w:val="28"/>
        </w:rPr>
      </w:pPr>
      <w:r w:rsidRPr="00D84D0A">
        <w:rPr>
          <w:sz w:val="28"/>
          <w:szCs w:val="28"/>
        </w:rPr>
        <w:t>Ляпунов Евгений Викторович</w:t>
      </w:r>
    </w:p>
    <w:p w:rsidR="00156615" w:rsidRPr="00D84D0A" w:rsidRDefault="00156615" w:rsidP="00156615">
      <w:pPr>
        <w:ind w:right="283"/>
        <w:jc w:val="both"/>
        <w:rPr>
          <w:sz w:val="28"/>
          <w:szCs w:val="28"/>
        </w:rPr>
      </w:pPr>
      <w:r w:rsidRPr="00D84D0A">
        <w:rPr>
          <w:sz w:val="28"/>
          <w:szCs w:val="28"/>
        </w:rPr>
        <w:t>Мольский Алексей Валерьевич</w:t>
      </w:r>
    </w:p>
    <w:p w:rsidR="00156615" w:rsidRPr="00D84D0A" w:rsidRDefault="00156615" w:rsidP="00156615">
      <w:pPr>
        <w:ind w:right="283"/>
        <w:jc w:val="both"/>
        <w:rPr>
          <w:sz w:val="28"/>
          <w:szCs w:val="28"/>
        </w:rPr>
      </w:pPr>
      <w:r w:rsidRPr="00D84D0A">
        <w:rPr>
          <w:sz w:val="28"/>
          <w:szCs w:val="28"/>
        </w:rPr>
        <w:t>Парамонова Наталья Владимировна</w:t>
      </w:r>
    </w:p>
    <w:p w:rsidR="00D84D0A" w:rsidRPr="0017222F" w:rsidRDefault="00D84D0A" w:rsidP="00D84D0A">
      <w:pPr>
        <w:ind w:right="283"/>
        <w:jc w:val="both"/>
        <w:rPr>
          <w:sz w:val="28"/>
          <w:szCs w:val="28"/>
        </w:rPr>
      </w:pPr>
      <w:r w:rsidRPr="00D84D0A">
        <w:rPr>
          <w:sz w:val="28"/>
          <w:szCs w:val="28"/>
        </w:rPr>
        <w:t>Полинов Алексей Александрович</w:t>
      </w:r>
    </w:p>
    <w:p w:rsidR="00156615" w:rsidRPr="00D84D0A" w:rsidRDefault="00156615" w:rsidP="00156615">
      <w:pPr>
        <w:ind w:right="283"/>
        <w:jc w:val="both"/>
        <w:rPr>
          <w:sz w:val="28"/>
          <w:szCs w:val="28"/>
        </w:rPr>
      </w:pPr>
      <w:proofErr w:type="spellStart"/>
      <w:r w:rsidRPr="00D84D0A">
        <w:rPr>
          <w:sz w:val="28"/>
          <w:szCs w:val="28"/>
        </w:rPr>
        <w:t>Сасин</w:t>
      </w:r>
      <w:proofErr w:type="spellEnd"/>
      <w:r w:rsidRPr="00D84D0A">
        <w:rPr>
          <w:sz w:val="28"/>
          <w:szCs w:val="28"/>
        </w:rPr>
        <w:t xml:space="preserve"> Николай Иванович</w:t>
      </w:r>
    </w:p>
    <w:p w:rsidR="00156615" w:rsidRPr="00D84D0A" w:rsidRDefault="00156615" w:rsidP="00156615">
      <w:pPr>
        <w:ind w:right="283"/>
        <w:jc w:val="both"/>
        <w:rPr>
          <w:sz w:val="28"/>
          <w:szCs w:val="28"/>
        </w:rPr>
      </w:pPr>
      <w:r w:rsidRPr="00D84D0A">
        <w:rPr>
          <w:sz w:val="28"/>
          <w:szCs w:val="28"/>
        </w:rPr>
        <w:t>Устюгов Дмитрий Владимирович</w:t>
      </w:r>
    </w:p>
    <w:p w:rsidR="0054764B" w:rsidRPr="00D84D0A" w:rsidRDefault="0054764B" w:rsidP="0054764B">
      <w:pPr>
        <w:ind w:right="283"/>
        <w:jc w:val="both"/>
        <w:rPr>
          <w:sz w:val="28"/>
          <w:szCs w:val="28"/>
        </w:rPr>
      </w:pPr>
      <w:r w:rsidRPr="00D84D0A">
        <w:rPr>
          <w:sz w:val="28"/>
          <w:szCs w:val="28"/>
        </w:rPr>
        <w:t>Макаров Владимир Александрович</w:t>
      </w:r>
    </w:p>
    <w:p w:rsidR="005834DF" w:rsidRDefault="005834DF" w:rsidP="00156615">
      <w:pPr>
        <w:ind w:right="283"/>
        <w:jc w:val="both"/>
        <w:rPr>
          <w:b/>
          <w:sz w:val="28"/>
          <w:szCs w:val="28"/>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B0252A" w:rsidRDefault="00B0252A" w:rsidP="00156615">
      <w:pPr>
        <w:ind w:right="283"/>
        <w:jc w:val="center"/>
        <w:rPr>
          <w:sz w:val="28"/>
          <w:szCs w:val="28"/>
        </w:rPr>
      </w:pPr>
    </w:p>
    <w:p w:rsidR="00B0252A" w:rsidRPr="00B0252A" w:rsidRDefault="00B0252A" w:rsidP="00B0252A">
      <w:pPr>
        <w:pStyle w:val="21"/>
        <w:spacing w:after="0" w:line="240" w:lineRule="auto"/>
        <w:ind w:left="0" w:firstLine="708"/>
        <w:jc w:val="both"/>
        <w:rPr>
          <w:rFonts w:eastAsia="Calibri"/>
          <w:sz w:val="28"/>
          <w:szCs w:val="28"/>
        </w:rPr>
      </w:pPr>
      <w:r w:rsidRPr="00B0252A">
        <w:rPr>
          <w:sz w:val="28"/>
          <w:szCs w:val="28"/>
        </w:rPr>
        <w:t xml:space="preserve">1. </w:t>
      </w:r>
      <w:r w:rsidRPr="00B0252A">
        <w:rPr>
          <w:sz w:val="28"/>
          <w:szCs w:val="28"/>
        </w:rPr>
        <w:tab/>
        <w:t xml:space="preserve">О рассмотрении отчета Дирекции внутреннего аудита </w:t>
      </w:r>
      <w:r w:rsidRPr="00B0252A">
        <w:rPr>
          <w:sz w:val="28"/>
          <w:szCs w:val="28"/>
        </w:rPr>
        <w:br/>
        <w:t xml:space="preserve">ПАО «Россети Северный Кавказ» об оценке эффективности корпоративного управления в ПАО «Россети Северный Кавказ» по итогам </w:t>
      </w:r>
      <w:r w:rsidRPr="00B0252A">
        <w:rPr>
          <w:sz w:val="28"/>
          <w:szCs w:val="28"/>
        </w:rPr>
        <w:br/>
        <w:t>2024-2025 корпоративного года</w:t>
      </w:r>
      <w:r w:rsidRPr="00B0252A">
        <w:rPr>
          <w:rFonts w:eastAsia="Calibri"/>
          <w:sz w:val="28"/>
          <w:szCs w:val="28"/>
        </w:rPr>
        <w:t>.</w:t>
      </w:r>
    </w:p>
    <w:p w:rsidR="00B0252A" w:rsidRPr="00B0252A" w:rsidRDefault="00B0252A" w:rsidP="00B0252A">
      <w:pPr>
        <w:pStyle w:val="21"/>
        <w:spacing w:after="0" w:line="240" w:lineRule="auto"/>
        <w:ind w:left="0" w:firstLine="708"/>
        <w:jc w:val="both"/>
        <w:rPr>
          <w:sz w:val="28"/>
          <w:szCs w:val="28"/>
        </w:rPr>
      </w:pPr>
      <w:r w:rsidRPr="00B0252A">
        <w:rPr>
          <w:sz w:val="28"/>
          <w:szCs w:val="28"/>
        </w:rPr>
        <w:t>2.</w:t>
      </w:r>
      <w:r w:rsidRPr="00B0252A">
        <w:rPr>
          <w:sz w:val="28"/>
          <w:szCs w:val="28"/>
        </w:rPr>
        <w:tab/>
        <w:t xml:space="preserve">О рассмотрении отчета об исполнении Плана развития </w:t>
      </w:r>
      <w:r w:rsidRPr="00B0252A">
        <w:rPr>
          <w:sz w:val="28"/>
          <w:szCs w:val="28"/>
        </w:rPr>
        <w:br/>
        <w:t>ПАО «Россети Северный Кавказ» за 1 полугодие 2025 года.</w:t>
      </w:r>
    </w:p>
    <w:p w:rsidR="00B0252A" w:rsidRPr="00B0252A" w:rsidRDefault="00B0252A" w:rsidP="00B0252A">
      <w:pPr>
        <w:pStyle w:val="21"/>
        <w:spacing w:after="0" w:line="240" w:lineRule="auto"/>
        <w:ind w:left="0" w:firstLine="708"/>
        <w:jc w:val="both"/>
        <w:rPr>
          <w:sz w:val="28"/>
          <w:szCs w:val="28"/>
        </w:rPr>
      </w:pPr>
      <w:r w:rsidRPr="00B0252A">
        <w:rPr>
          <w:sz w:val="28"/>
          <w:szCs w:val="28"/>
        </w:rPr>
        <w:t xml:space="preserve">3. </w:t>
      </w:r>
      <w:r w:rsidRPr="00B0252A">
        <w:rPr>
          <w:sz w:val="28"/>
          <w:szCs w:val="28"/>
        </w:rPr>
        <w:tab/>
        <w:t>Об утверждении кредитного плана ПАО «Россети Северный Кавказ» на 4 квартал 2025 года.</w:t>
      </w:r>
    </w:p>
    <w:p w:rsidR="00B0252A" w:rsidRPr="00B0252A" w:rsidRDefault="00B0252A" w:rsidP="00B0252A">
      <w:pPr>
        <w:pStyle w:val="21"/>
        <w:spacing w:after="0" w:line="240" w:lineRule="auto"/>
        <w:ind w:left="0" w:firstLine="708"/>
        <w:jc w:val="both"/>
        <w:rPr>
          <w:sz w:val="28"/>
          <w:szCs w:val="28"/>
        </w:rPr>
      </w:pPr>
      <w:r w:rsidRPr="00B0252A">
        <w:rPr>
          <w:sz w:val="28"/>
          <w:szCs w:val="28"/>
        </w:rPr>
        <w:lastRenderedPageBreak/>
        <w:t>4.</w:t>
      </w:r>
      <w:r w:rsidRPr="00B0252A">
        <w:rPr>
          <w:sz w:val="28"/>
          <w:szCs w:val="28"/>
        </w:rPr>
        <w:tab/>
        <w:t xml:space="preserve">Об определении случаев (размеров) сделок с имуществом, в отношении которых должно быть получено согласие Совета директоров </w:t>
      </w:r>
      <w:r w:rsidRPr="00B0252A">
        <w:rPr>
          <w:sz w:val="28"/>
          <w:szCs w:val="28"/>
        </w:rPr>
        <w:br/>
        <w:t>ПАО «Россети Северный Кавказ» на совершение сделок.</w:t>
      </w:r>
    </w:p>
    <w:p w:rsidR="00AC725C" w:rsidRPr="00B0252A" w:rsidRDefault="00AC725C" w:rsidP="00874B25">
      <w:pPr>
        <w:tabs>
          <w:tab w:val="left" w:pos="0"/>
        </w:tabs>
        <w:spacing w:line="264" w:lineRule="auto"/>
        <w:jc w:val="both"/>
        <w:rPr>
          <w:sz w:val="28"/>
          <w:szCs w:val="28"/>
        </w:rPr>
      </w:pPr>
    </w:p>
    <w:p w:rsidR="00156615" w:rsidRPr="00BD3459" w:rsidRDefault="00156615" w:rsidP="00156615">
      <w:pPr>
        <w:pStyle w:val="ab"/>
        <w:tabs>
          <w:tab w:val="left" w:pos="709"/>
        </w:tabs>
        <w:spacing w:line="264" w:lineRule="auto"/>
        <w:ind w:left="709"/>
        <w:jc w:val="both"/>
        <w:rPr>
          <w:bCs/>
          <w:sz w:val="28"/>
          <w:szCs w:val="28"/>
        </w:rPr>
      </w:pPr>
      <w:r w:rsidRPr="00BD3459">
        <w:rPr>
          <w:bCs/>
          <w:sz w:val="28"/>
          <w:szCs w:val="28"/>
        </w:rPr>
        <w:t>Итоги голосования и решения, принятые по вопросам повестки дня:</w:t>
      </w:r>
    </w:p>
    <w:p w:rsidR="005834DF" w:rsidRDefault="005834DF" w:rsidP="005834DF">
      <w:pPr>
        <w:autoSpaceDE w:val="0"/>
        <w:autoSpaceDN w:val="0"/>
        <w:adjustRightInd w:val="0"/>
        <w:jc w:val="both"/>
        <w:rPr>
          <w:rFonts w:eastAsia="Calibri"/>
          <w:b/>
          <w:color w:val="000000"/>
          <w:sz w:val="26"/>
          <w:szCs w:val="26"/>
          <w:lang w:eastAsia="en-US"/>
        </w:rPr>
      </w:pPr>
    </w:p>
    <w:p w:rsidR="00B0252A" w:rsidRPr="00B0252A" w:rsidRDefault="00B0252A" w:rsidP="00B0252A">
      <w:pPr>
        <w:autoSpaceDE w:val="0"/>
        <w:autoSpaceDN w:val="0"/>
        <w:adjustRightInd w:val="0"/>
        <w:jc w:val="both"/>
        <w:rPr>
          <w:rFonts w:eastAsia="Calibri"/>
          <w:b/>
          <w:color w:val="000000"/>
          <w:sz w:val="26"/>
          <w:szCs w:val="26"/>
          <w:lang w:eastAsia="en-US"/>
        </w:rPr>
      </w:pPr>
      <w:r w:rsidRPr="00B0252A">
        <w:rPr>
          <w:rFonts w:eastAsia="Calibri"/>
          <w:b/>
          <w:color w:val="000000"/>
          <w:sz w:val="26"/>
          <w:szCs w:val="26"/>
          <w:lang w:eastAsia="en-US"/>
        </w:rPr>
        <w:t xml:space="preserve">Вопрос: </w:t>
      </w:r>
    </w:p>
    <w:p w:rsidR="00B0252A" w:rsidRPr="00B0252A" w:rsidRDefault="00B0252A" w:rsidP="00B0252A">
      <w:pPr>
        <w:jc w:val="both"/>
        <w:rPr>
          <w:sz w:val="28"/>
          <w:szCs w:val="28"/>
        </w:rPr>
      </w:pPr>
      <w:r w:rsidRPr="00B0252A">
        <w:rPr>
          <w:rFonts w:eastAsia="Calibri"/>
          <w:b/>
          <w:color w:val="000000"/>
          <w:sz w:val="26"/>
          <w:szCs w:val="26"/>
        </w:rPr>
        <w:t xml:space="preserve">1. </w:t>
      </w:r>
      <w:r w:rsidRPr="00B0252A">
        <w:rPr>
          <w:sz w:val="28"/>
          <w:szCs w:val="28"/>
        </w:rPr>
        <w:t xml:space="preserve">О рассмотрении отчета Дирекции внутреннего аудита </w:t>
      </w:r>
      <w:r w:rsidRPr="00B0252A">
        <w:rPr>
          <w:sz w:val="28"/>
          <w:szCs w:val="28"/>
        </w:rPr>
        <w:br/>
        <w:t xml:space="preserve">ПАО «Россети Северный Кавказ» об оценке эффективности корпоративного управления в ПАО «Россети Северный Кавказ» по итогам </w:t>
      </w:r>
      <w:r w:rsidRPr="00B0252A">
        <w:rPr>
          <w:sz w:val="28"/>
          <w:szCs w:val="28"/>
        </w:rPr>
        <w:br/>
        <w:t>2024-2025 корпоративного года</w:t>
      </w:r>
      <w:r w:rsidRPr="00B0252A">
        <w:rPr>
          <w:rFonts w:eastAsia="Calibri"/>
          <w:sz w:val="28"/>
          <w:szCs w:val="28"/>
        </w:rPr>
        <w:t>.</w:t>
      </w:r>
    </w:p>
    <w:p w:rsidR="00B0252A" w:rsidRPr="00B0252A" w:rsidRDefault="00B0252A" w:rsidP="00B0252A">
      <w:pPr>
        <w:autoSpaceDE w:val="0"/>
        <w:autoSpaceDN w:val="0"/>
        <w:adjustRightInd w:val="0"/>
        <w:jc w:val="both"/>
        <w:rPr>
          <w:rFonts w:eastAsia="Calibri"/>
          <w:b/>
          <w:color w:val="000000"/>
          <w:sz w:val="26"/>
          <w:szCs w:val="26"/>
          <w:lang w:eastAsia="en-US"/>
        </w:rPr>
      </w:pPr>
      <w:r w:rsidRPr="00B0252A">
        <w:rPr>
          <w:rFonts w:eastAsia="Calibri"/>
          <w:b/>
          <w:color w:val="000000"/>
          <w:sz w:val="26"/>
          <w:szCs w:val="26"/>
          <w:lang w:eastAsia="en-US"/>
        </w:rPr>
        <w:t xml:space="preserve">Решение: </w:t>
      </w:r>
    </w:p>
    <w:p w:rsidR="00B0252A" w:rsidRPr="00B0252A" w:rsidRDefault="00B0252A" w:rsidP="00B0252A">
      <w:pPr>
        <w:widowControl w:val="0"/>
        <w:tabs>
          <w:tab w:val="left" w:pos="1134"/>
        </w:tabs>
        <w:ind w:firstLine="709"/>
        <w:contextualSpacing/>
        <w:jc w:val="both"/>
        <w:rPr>
          <w:sz w:val="28"/>
          <w:szCs w:val="28"/>
        </w:rPr>
      </w:pPr>
      <w:r w:rsidRPr="00B0252A">
        <w:rPr>
          <w:rFonts w:eastAsiaTheme="minorHAnsi"/>
          <w:bCs/>
          <w:sz w:val="28"/>
          <w:szCs w:val="28"/>
        </w:rPr>
        <w:t xml:space="preserve">1.1. Принять к сведению Аудиторский отчет от 30.07.2025 № 06-2025-СК «Оценка корпоративного управления ПАО «Россети Северный Кавказ» за </w:t>
      </w:r>
      <w:r w:rsidRPr="00B0252A">
        <w:rPr>
          <w:rFonts w:eastAsiaTheme="minorHAnsi"/>
          <w:bCs/>
          <w:sz w:val="28"/>
          <w:szCs w:val="28"/>
        </w:rPr>
        <w:br/>
        <w:t>2024 – 2025 корпоративный год» согласно приложению 1 к настоящему решению</w:t>
      </w:r>
      <w:r w:rsidRPr="00B0252A">
        <w:rPr>
          <w:sz w:val="28"/>
          <w:szCs w:val="28"/>
        </w:rPr>
        <w:t>.</w:t>
      </w:r>
    </w:p>
    <w:p w:rsidR="00B0252A" w:rsidRPr="00DB1004" w:rsidRDefault="00B0252A" w:rsidP="00B0252A">
      <w:pPr>
        <w:widowControl w:val="0"/>
        <w:tabs>
          <w:tab w:val="left" w:pos="1134"/>
        </w:tabs>
        <w:jc w:val="both"/>
        <w:rPr>
          <w:sz w:val="28"/>
          <w:szCs w:val="28"/>
        </w:rPr>
      </w:pPr>
      <w:r w:rsidRPr="00DB1004">
        <w:rPr>
          <w:sz w:val="28"/>
          <w:szCs w:val="28"/>
        </w:rPr>
        <w:t>Голосовали «ЗА»: Андреева Е.В., Баранюк Н.Н., Гончаров Ю.В., Левченко Р.А., Ляпунов Е.В., Макаров В.А., Мольский А.В., Парамонова Н.В., Полинов А.А.</w:t>
      </w:r>
      <w:proofErr w:type="gramStart"/>
      <w:r w:rsidRPr="00DB1004">
        <w:rPr>
          <w:sz w:val="28"/>
          <w:szCs w:val="28"/>
        </w:rPr>
        <w:t xml:space="preserve">,  </w:t>
      </w:r>
      <w:proofErr w:type="spellStart"/>
      <w:r w:rsidRPr="00DB1004">
        <w:rPr>
          <w:sz w:val="28"/>
          <w:szCs w:val="28"/>
        </w:rPr>
        <w:t>Сасин</w:t>
      </w:r>
      <w:proofErr w:type="spellEnd"/>
      <w:proofErr w:type="gramEnd"/>
      <w:r w:rsidRPr="00DB1004">
        <w:rPr>
          <w:sz w:val="28"/>
          <w:szCs w:val="28"/>
        </w:rPr>
        <w:t xml:space="preserve"> Н.И., Устюгов Д.В.</w:t>
      </w:r>
    </w:p>
    <w:p w:rsidR="00B0252A" w:rsidRPr="00DB1004" w:rsidRDefault="00B0252A" w:rsidP="00B0252A">
      <w:pPr>
        <w:widowControl w:val="0"/>
        <w:tabs>
          <w:tab w:val="left" w:pos="0"/>
          <w:tab w:val="left" w:pos="1276"/>
        </w:tabs>
        <w:jc w:val="both"/>
        <w:rPr>
          <w:sz w:val="28"/>
          <w:szCs w:val="28"/>
        </w:rPr>
      </w:pPr>
      <w:r w:rsidRPr="00DB1004">
        <w:rPr>
          <w:sz w:val="28"/>
          <w:szCs w:val="28"/>
        </w:rPr>
        <w:t>«ПРОТИВ»: нет. «ВОЗДЕРЖАЛСЯ»: нет.</w:t>
      </w:r>
    </w:p>
    <w:p w:rsidR="00B0252A" w:rsidRPr="00BD3459" w:rsidRDefault="00B0252A" w:rsidP="00B0252A">
      <w:pPr>
        <w:widowControl w:val="0"/>
        <w:tabs>
          <w:tab w:val="left" w:pos="0"/>
          <w:tab w:val="left" w:pos="1276"/>
        </w:tabs>
        <w:jc w:val="both"/>
        <w:rPr>
          <w:b/>
          <w:sz w:val="28"/>
          <w:szCs w:val="28"/>
        </w:rPr>
      </w:pPr>
      <w:r w:rsidRPr="00DB1004">
        <w:rPr>
          <w:b/>
          <w:sz w:val="28"/>
          <w:szCs w:val="28"/>
        </w:rPr>
        <w:t>Решение принято.</w:t>
      </w:r>
    </w:p>
    <w:p w:rsidR="008561E1" w:rsidRPr="00B0252A" w:rsidRDefault="008561E1" w:rsidP="00B0252A">
      <w:pPr>
        <w:autoSpaceDE w:val="0"/>
        <w:autoSpaceDN w:val="0"/>
        <w:adjustRightInd w:val="0"/>
        <w:rPr>
          <w:rFonts w:eastAsia="Calibri"/>
          <w:color w:val="000000"/>
          <w:sz w:val="26"/>
          <w:szCs w:val="26"/>
          <w:lang w:eastAsia="en-US"/>
        </w:rPr>
      </w:pPr>
    </w:p>
    <w:p w:rsidR="00B0252A" w:rsidRPr="00B0252A" w:rsidRDefault="00B0252A" w:rsidP="00B0252A">
      <w:pPr>
        <w:autoSpaceDE w:val="0"/>
        <w:autoSpaceDN w:val="0"/>
        <w:adjustRightInd w:val="0"/>
        <w:rPr>
          <w:rFonts w:eastAsia="Calibri"/>
          <w:b/>
          <w:color w:val="000000"/>
          <w:sz w:val="26"/>
          <w:szCs w:val="26"/>
          <w:lang w:eastAsia="en-US"/>
        </w:rPr>
      </w:pPr>
      <w:r w:rsidRPr="00B0252A">
        <w:rPr>
          <w:rFonts w:eastAsia="Calibri"/>
          <w:b/>
          <w:color w:val="000000"/>
          <w:sz w:val="26"/>
          <w:szCs w:val="26"/>
          <w:lang w:eastAsia="en-US"/>
        </w:rPr>
        <w:t xml:space="preserve">Вопрос: </w:t>
      </w:r>
    </w:p>
    <w:p w:rsidR="00B0252A" w:rsidRPr="00B0252A" w:rsidRDefault="00B0252A" w:rsidP="00B0252A">
      <w:pPr>
        <w:jc w:val="both"/>
        <w:rPr>
          <w:sz w:val="28"/>
          <w:szCs w:val="28"/>
        </w:rPr>
      </w:pPr>
      <w:r w:rsidRPr="00B0252A">
        <w:rPr>
          <w:rFonts w:eastAsia="Calibri"/>
          <w:b/>
          <w:color w:val="000000"/>
          <w:sz w:val="26"/>
          <w:szCs w:val="26"/>
        </w:rPr>
        <w:t xml:space="preserve">2. </w:t>
      </w:r>
      <w:r w:rsidRPr="00B0252A">
        <w:rPr>
          <w:sz w:val="28"/>
          <w:szCs w:val="28"/>
        </w:rPr>
        <w:t xml:space="preserve">О рассмотрении отчета об исполнении Плана развития </w:t>
      </w:r>
      <w:r w:rsidRPr="00B0252A">
        <w:rPr>
          <w:sz w:val="28"/>
          <w:szCs w:val="28"/>
        </w:rPr>
        <w:br/>
        <w:t>ПАО «Россети Северный Кавказ» за 1 полугодие 2025 года.</w:t>
      </w:r>
    </w:p>
    <w:p w:rsidR="00B0252A" w:rsidRPr="00B0252A" w:rsidRDefault="00B0252A" w:rsidP="00B0252A">
      <w:pPr>
        <w:autoSpaceDE w:val="0"/>
        <w:autoSpaceDN w:val="0"/>
        <w:adjustRightInd w:val="0"/>
        <w:jc w:val="both"/>
        <w:rPr>
          <w:rFonts w:eastAsia="Calibri"/>
          <w:b/>
          <w:color w:val="000000"/>
          <w:sz w:val="26"/>
          <w:szCs w:val="26"/>
          <w:lang w:eastAsia="en-US"/>
        </w:rPr>
      </w:pPr>
      <w:r w:rsidRPr="00B0252A">
        <w:rPr>
          <w:rFonts w:eastAsia="Calibri"/>
          <w:b/>
          <w:color w:val="000000"/>
          <w:sz w:val="26"/>
          <w:szCs w:val="26"/>
          <w:lang w:eastAsia="en-US"/>
        </w:rPr>
        <w:t xml:space="preserve">Решение: </w:t>
      </w:r>
    </w:p>
    <w:p w:rsidR="00B0252A" w:rsidRPr="00B0252A" w:rsidRDefault="00B0252A" w:rsidP="00B0252A">
      <w:pPr>
        <w:tabs>
          <w:tab w:val="left" w:pos="1276"/>
          <w:tab w:val="center" w:pos="4677"/>
          <w:tab w:val="right" w:pos="9355"/>
        </w:tabs>
        <w:ind w:firstLine="709"/>
        <w:jc w:val="both"/>
        <w:rPr>
          <w:rFonts w:eastAsiaTheme="minorHAnsi"/>
          <w:sz w:val="28"/>
          <w:szCs w:val="28"/>
          <w:lang w:eastAsia="en-US"/>
        </w:rPr>
      </w:pPr>
      <w:r w:rsidRPr="00B0252A">
        <w:rPr>
          <w:rFonts w:eastAsiaTheme="minorHAnsi"/>
          <w:sz w:val="28"/>
          <w:szCs w:val="28"/>
          <w:lang w:eastAsia="en-US"/>
        </w:rPr>
        <w:t xml:space="preserve">2.1. Принять к сведению отчет об исполнении Плана развития </w:t>
      </w:r>
      <w:r w:rsidRPr="00B0252A">
        <w:rPr>
          <w:rFonts w:eastAsiaTheme="minorHAnsi"/>
          <w:sz w:val="28"/>
          <w:szCs w:val="28"/>
          <w:lang w:eastAsia="en-US"/>
        </w:rPr>
        <w:br/>
        <w:t xml:space="preserve">ПАО «Россети Северный Кавказ» за 1 полугодие 2025 года согласно приложению 2 к настоящему решению. </w:t>
      </w:r>
    </w:p>
    <w:p w:rsidR="00B0252A" w:rsidRPr="00B0252A" w:rsidRDefault="00B0252A" w:rsidP="00B0252A">
      <w:pPr>
        <w:tabs>
          <w:tab w:val="left" w:pos="1276"/>
          <w:tab w:val="center" w:pos="4677"/>
          <w:tab w:val="right" w:pos="9355"/>
        </w:tabs>
        <w:ind w:firstLine="709"/>
        <w:jc w:val="both"/>
        <w:rPr>
          <w:rFonts w:eastAsiaTheme="minorHAnsi"/>
          <w:sz w:val="28"/>
          <w:szCs w:val="28"/>
          <w:lang w:eastAsia="en-US"/>
        </w:rPr>
      </w:pPr>
      <w:r w:rsidRPr="00B0252A">
        <w:rPr>
          <w:rFonts w:eastAsiaTheme="minorHAnsi"/>
          <w:sz w:val="28"/>
          <w:szCs w:val="28"/>
          <w:lang w:eastAsia="en-US"/>
        </w:rPr>
        <w:t>2.2. Отметить отклонения</w:t>
      </w:r>
      <w:r w:rsidRPr="00B0252A">
        <w:rPr>
          <w:rFonts w:eastAsia="Calibri"/>
          <w:sz w:val="28"/>
          <w:szCs w:val="28"/>
          <w:lang w:eastAsia="en-US"/>
        </w:rPr>
        <w:t xml:space="preserve"> и риски неисполнения мероприятий Плана развития ПАО «Россети Северный Кавказ» </w:t>
      </w:r>
      <w:r w:rsidRPr="00B0252A">
        <w:rPr>
          <w:rFonts w:eastAsiaTheme="minorHAnsi"/>
          <w:sz w:val="28"/>
          <w:szCs w:val="28"/>
          <w:lang w:eastAsia="en-US"/>
        </w:rPr>
        <w:t>согласно приложению 3 к настоящему решению</w:t>
      </w:r>
      <w:r w:rsidRPr="00B0252A">
        <w:rPr>
          <w:rFonts w:eastAsia="Calibri"/>
          <w:sz w:val="28"/>
          <w:szCs w:val="28"/>
          <w:lang w:eastAsia="en-US"/>
        </w:rPr>
        <w:t>.</w:t>
      </w:r>
    </w:p>
    <w:p w:rsidR="00B0252A" w:rsidRPr="00B0252A" w:rsidRDefault="00B0252A" w:rsidP="00B0252A">
      <w:pPr>
        <w:tabs>
          <w:tab w:val="left" w:pos="1276"/>
          <w:tab w:val="center" w:pos="4677"/>
          <w:tab w:val="right" w:pos="9355"/>
        </w:tabs>
        <w:ind w:firstLine="709"/>
        <w:jc w:val="both"/>
        <w:rPr>
          <w:rFonts w:eastAsiaTheme="minorHAnsi"/>
          <w:sz w:val="28"/>
          <w:szCs w:val="28"/>
          <w:lang w:eastAsia="en-US"/>
        </w:rPr>
      </w:pPr>
      <w:r w:rsidRPr="00B0252A">
        <w:rPr>
          <w:rFonts w:eastAsiaTheme="minorHAnsi"/>
          <w:sz w:val="28"/>
          <w:szCs w:val="28"/>
          <w:lang w:eastAsia="en-US"/>
        </w:rPr>
        <w:t xml:space="preserve">2.3. Единоличному исполнительному органу </w:t>
      </w:r>
      <w:r w:rsidRPr="00B0252A">
        <w:rPr>
          <w:rFonts w:eastAsiaTheme="minorHAnsi"/>
          <w:color w:val="000000"/>
          <w:spacing w:val="-11"/>
          <w:sz w:val="28"/>
          <w:szCs w:val="28"/>
          <w:lang w:eastAsia="en-US"/>
        </w:rPr>
        <w:t>ПАО «Россети Северный Кавказ»</w:t>
      </w:r>
      <w:r w:rsidRPr="00B0252A">
        <w:rPr>
          <w:rFonts w:eastAsiaTheme="minorHAnsi"/>
          <w:sz w:val="28"/>
          <w:szCs w:val="28"/>
          <w:lang w:eastAsia="en-US"/>
        </w:rPr>
        <w:t>:</w:t>
      </w:r>
    </w:p>
    <w:p w:rsidR="00B0252A" w:rsidRPr="00B0252A" w:rsidRDefault="00B0252A" w:rsidP="00B0252A">
      <w:pPr>
        <w:tabs>
          <w:tab w:val="left" w:pos="1276"/>
          <w:tab w:val="center" w:pos="4677"/>
          <w:tab w:val="right" w:pos="9355"/>
        </w:tabs>
        <w:ind w:firstLine="709"/>
        <w:jc w:val="both"/>
        <w:rPr>
          <w:rFonts w:eastAsiaTheme="minorHAnsi"/>
          <w:sz w:val="28"/>
          <w:szCs w:val="28"/>
          <w:lang w:eastAsia="en-US"/>
        </w:rPr>
      </w:pPr>
      <w:r w:rsidRPr="00B0252A">
        <w:rPr>
          <w:rFonts w:eastAsiaTheme="minorHAnsi"/>
          <w:sz w:val="28"/>
          <w:szCs w:val="28"/>
          <w:lang w:eastAsia="en-US"/>
        </w:rPr>
        <w:t xml:space="preserve">2.3.1. Взять на особый контроль исполнение мероприятий Плана развития Общества и Плана корректирующих мероприятий, </w:t>
      </w:r>
      <w:r w:rsidRPr="00B0252A">
        <w:rPr>
          <w:rFonts w:eastAsiaTheme="minorHAnsi"/>
          <w:color w:val="000000"/>
          <w:sz w:val="28"/>
          <w:szCs w:val="28"/>
          <w:lang w:eastAsia="en-US"/>
        </w:rPr>
        <w:t xml:space="preserve">направленных </w:t>
      </w:r>
      <w:r w:rsidRPr="00B0252A">
        <w:rPr>
          <w:rFonts w:eastAsiaTheme="minorHAnsi"/>
          <w:color w:val="000000"/>
          <w:sz w:val="28"/>
          <w:szCs w:val="28"/>
          <w:lang w:eastAsia="en-US"/>
        </w:rPr>
        <w:br/>
        <w:t xml:space="preserve">на устранение/предотвращение нарушений и недостатков, выявленных </w:t>
      </w:r>
      <w:r w:rsidRPr="00B0252A">
        <w:rPr>
          <w:rFonts w:eastAsiaTheme="minorHAnsi"/>
          <w:color w:val="000000"/>
          <w:sz w:val="28"/>
          <w:szCs w:val="28"/>
          <w:lang w:eastAsia="en-US"/>
        </w:rPr>
        <w:br/>
        <w:t>по результатам контрольного мероприятия</w:t>
      </w:r>
      <w:r w:rsidRPr="00B0252A">
        <w:rPr>
          <w:rFonts w:eastAsiaTheme="minorHAnsi"/>
          <w:sz w:val="28"/>
          <w:szCs w:val="28"/>
          <w:lang w:eastAsia="en-US"/>
        </w:rPr>
        <w:t xml:space="preserve"> на объектах строительства и реконструкции сети 0,4-10 </w:t>
      </w:r>
      <w:proofErr w:type="spellStart"/>
      <w:r w:rsidRPr="00B0252A">
        <w:rPr>
          <w:rFonts w:eastAsiaTheme="minorHAnsi"/>
          <w:sz w:val="28"/>
          <w:szCs w:val="28"/>
          <w:lang w:eastAsia="en-US"/>
        </w:rPr>
        <w:t>кВ</w:t>
      </w:r>
      <w:proofErr w:type="spellEnd"/>
      <w:r w:rsidRPr="00B0252A">
        <w:rPr>
          <w:rFonts w:eastAsiaTheme="minorHAnsi"/>
          <w:sz w:val="28"/>
          <w:szCs w:val="28"/>
          <w:lang w:eastAsia="en-US"/>
        </w:rPr>
        <w:t xml:space="preserve"> </w:t>
      </w:r>
      <w:proofErr w:type="spellStart"/>
      <w:r w:rsidRPr="00B0252A">
        <w:rPr>
          <w:rFonts w:eastAsiaTheme="minorHAnsi"/>
          <w:sz w:val="28"/>
          <w:szCs w:val="28"/>
          <w:lang w:eastAsia="en-US"/>
        </w:rPr>
        <w:t>Кайтагских</w:t>
      </w:r>
      <w:proofErr w:type="spellEnd"/>
      <w:r w:rsidRPr="00B0252A">
        <w:rPr>
          <w:rFonts w:eastAsiaTheme="minorHAnsi"/>
          <w:sz w:val="28"/>
          <w:szCs w:val="28"/>
          <w:lang w:eastAsia="en-US"/>
        </w:rPr>
        <w:t xml:space="preserve"> РЭС в составе Программы снижения потерь электрической энергии в электрических сетях филиала ПАО «Россети Северный Кавказ» - «Дагэнерго» (</w:t>
      </w:r>
      <w:r w:rsidRPr="00B0252A">
        <w:rPr>
          <w:rFonts w:eastAsiaTheme="minorHAnsi"/>
          <w:color w:val="000000"/>
          <w:sz w:val="28"/>
          <w:szCs w:val="28"/>
          <w:lang w:eastAsia="en-US"/>
        </w:rPr>
        <w:t>утвержден распоряжением ПАО «Россети Северный Кавказ» от 07.07.2025 № 243р)</w:t>
      </w:r>
      <w:r w:rsidRPr="00B0252A">
        <w:rPr>
          <w:rFonts w:eastAsiaTheme="minorHAnsi"/>
          <w:sz w:val="28"/>
          <w:szCs w:val="28"/>
          <w:lang w:eastAsia="en-US"/>
        </w:rPr>
        <w:t>.</w:t>
      </w:r>
    </w:p>
    <w:p w:rsidR="00B0252A" w:rsidRPr="00B0252A" w:rsidRDefault="00B0252A" w:rsidP="00B0252A">
      <w:pPr>
        <w:tabs>
          <w:tab w:val="left" w:pos="1276"/>
          <w:tab w:val="center" w:pos="4677"/>
          <w:tab w:val="right" w:pos="9355"/>
        </w:tabs>
        <w:ind w:firstLine="709"/>
        <w:jc w:val="both"/>
        <w:rPr>
          <w:rFonts w:eastAsiaTheme="minorHAnsi"/>
          <w:sz w:val="28"/>
          <w:szCs w:val="28"/>
          <w:lang w:eastAsia="en-US"/>
        </w:rPr>
      </w:pPr>
      <w:r w:rsidRPr="00B0252A">
        <w:rPr>
          <w:rFonts w:eastAsiaTheme="minorHAnsi"/>
          <w:sz w:val="28"/>
          <w:szCs w:val="28"/>
          <w:lang w:eastAsia="en-US"/>
        </w:rPr>
        <w:t xml:space="preserve">2.3.2. Представить в составе материалов отчета об исполнении Плана развития </w:t>
      </w:r>
      <w:r w:rsidRPr="00B0252A">
        <w:rPr>
          <w:rFonts w:eastAsiaTheme="minorHAnsi"/>
          <w:color w:val="000000"/>
          <w:spacing w:val="-11"/>
          <w:sz w:val="28"/>
          <w:szCs w:val="28"/>
          <w:lang w:eastAsia="en-US"/>
        </w:rPr>
        <w:t>ПАО «Россети Северный Кавказ»</w:t>
      </w:r>
      <w:r w:rsidRPr="00B0252A">
        <w:rPr>
          <w:rFonts w:eastAsiaTheme="minorHAnsi"/>
          <w:sz w:val="28"/>
          <w:szCs w:val="28"/>
          <w:lang w:eastAsia="en-US"/>
        </w:rPr>
        <w:t xml:space="preserve"> за 2025 год информацию о выполнении плана корректирующих мероприятий, указанного в п. 2.3.1. настоящего решения Совета директоров Общества.</w:t>
      </w:r>
    </w:p>
    <w:p w:rsidR="00B0252A" w:rsidRPr="00DB1004" w:rsidRDefault="00B0252A" w:rsidP="00B0252A">
      <w:pPr>
        <w:widowControl w:val="0"/>
        <w:tabs>
          <w:tab w:val="left" w:pos="1134"/>
        </w:tabs>
        <w:jc w:val="both"/>
        <w:rPr>
          <w:sz w:val="28"/>
          <w:szCs w:val="28"/>
        </w:rPr>
      </w:pPr>
      <w:r w:rsidRPr="00DB1004">
        <w:rPr>
          <w:sz w:val="28"/>
          <w:szCs w:val="28"/>
        </w:rPr>
        <w:t>Голосовали «ЗА»: Андреева Е.В., Баранюк Н.Н., Гончаров Ю.В., Левченко Р.А., Ляпунов Е.В., Макаров В.А., Мольский А.В., Парамонова Н.В., Полинов А.А.</w:t>
      </w:r>
      <w:proofErr w:type="gramStart"/>
      <w:r w:rsidRPr="00DB1004">
        <w:rPr>
          <w:sz w:val="28"/>
          <w:szCs w:val="28"/>
        </w:rPr>
        <w:t xml:space="preserve">,  </w:t>
      </w:r>
      <w:proofErr w:type="spellStart"/>
      <w:r w:rsidRPr="00DB1004">
        <w:rPr>
          <w:sz w:val="28"/>
          <w:szCs w:val="28"/>
        </w:rPr>
        <w:t>Сасин</w:t>
      </w:r>
      <w:proofErr w:type="spellEnd"/>
      <w:proofErr w:type="gramEnd"/>
      <w:r w:rsidRPr="00DB1004">
        <w:rPr>
          <w:sz w:val="28"/>
          <w:szCs w:val="28"/>
        </w:rPr>
        <w:t xml:space="preserve"> Н.И., Устюгов Д.В.</w:t>
      </w:r>
    </w:p>
    <w:p w:rsidR="00B0252A" w:rsidRPr="00DB1004" w:rsidRDefault="00B0252A" w:rsidP="00B0252A">
      <w:pPr>
        <w:widowControl w:val="0"/>
        <w:tabs>
          <w:tab w:val="left" w:pos="0"/>
          <w:tab w:val="left" w:pos="1276"/>
        </w:tabs>
        <w:jc w:val="both"/>
        <w:rPr>
          <w:sz w:val="28"/>
          <w:szCs w:val="28"/>
        </w:rPr>
      </w:pPr>
      <w:r w:rsidRPr="00DB1004">
        <w:rPr>
          <w:sz w:val="28"/>
          <w:szCs w:val="28"/>
        </w:rPr>
        <w:t>«ПРОТИВ»: нет. «ВОЗДЕРЖАЛСЯ»: нет.</w:t>
      </w:r>
    </w:p>
    <w:p w:rsidR="00B0252A" w:rsidRPr="00BD3459" w:rsidRDefault="00B0252A" w:rsidP="00B0252A">
      <w:pPr>
        <w:widowControl w:val="0"/>
        <w:tabs>
          <w:tab w:val="left" w:pos="0"/>
          <w:tab w:val="left" w:pos="1276"/>
        </w:tabs>
        <w:jc w:val="both"/>
        <w:rPr>
          <w:b/>
          <w:sz w:val="28"/>
          <w:szCs w:val="28"/>
        </w:rPr>
      </w:pPr>
      <w:r w:rsidRPr="00DB1004">
        <w:rPr>
          <w:b/>
          <w:sz w:val="28"/>
          <w:szCs w:val="28"/>
        </w:rPr>
        <w:t>Решение принято.</w:t>
      </w:r>
    </w:p>
    <w:p w:rsidR="008561E1" w:rsidRPr="00B0252A" w:rsidRDefault="008561E1" w:rsidP="00B0252A">
      <w:pPr>
        <w:autoSpaceDE w:val="0"/>
        <w:autoSpaceDN w:val="0"/>
        <w:adjustRightInd w:val="0"/>
        <w:rPr>
          <w:rFonts w:eastAsia="Calibri"/>
          <w:color w:val="000000"/>
          <w:sz w:val="26"/>
          <w:szCs w:val="26"/>
          <w:lang w:eastAsia="en-US"/>
        </w:rPr>
      </w:pPr>
    </w:p>
    <w:p w:rsidR="00B0252A" w:rsidRPr="00B0252A" w:rsidRDefault="00B0252A" w:rsidP="00B0252A">
      <w:pPr>
        <w:autoSpaceDE w:val="0"/>
        <w:autoSpaceDN w:val="0"/>
        <w:adjustRightInd w:val="0"/>
        <w:rPr>
          <w:rFonts w:eastAsia="Calibri"/>
          <w:b/>
          <w:color w:val="000000"/>
          <w:sz w:val="26"/>
          <w:szCs w:val="26"/>
          <w:lang w:eastAsia="en-US"/>
        </w:rPr>
      </w:pPr>
      <w:r w:rsidRPr="00B0252A">
        <w:rPr>
          <w:rFonts w:eastAsia="Calibri"/>
          <w:b/>
          <w:color w:val="000000"/>
          <w:sz w:val="26"/>
          <w:szCs w:val="26"/>
          <w:lang w:eastAsia="en-US"/>
        </w:rPr>
        <w:t xml:space="preserve">Вопрос: </w:t>
      </w:r>
    </w:p>
    <w:p w:rsidR="00B0252A" w:rsidRPr="00B0252A" w:rsidRDefault="00B0252A" w:rsidP="00B0252A">
      <w:pPr>
        <w:jc w:val="both"/>
        <w:rPr>
          <w:sz w:val="28"/>
          <w:szCs w:val="28"/>
        </w:rPr>
      </w:pPr>
      <w:r w:rsidRPr="00B0252A">
        <w:rPr>
          <w:rFonts w:eastAsia="Calibri"/>
          <w:b/>
          <w:color w:val="000000"/>
          <w:sz w:val="26"/>
          <w:szCs w:val="26"/>
        </w:rPr>
        <w:t xml:space="preserve">3. </w:t>
      </w:r>
      <w:r w:rsidRPr="00B0252A">
        <w:rPr>
          <w:sz w:val="28"/>
          <w:szCs w:val="28"/>
        </w:rPr>
        <w:t xml:space="preserve">Об утверждении кредитного плана ПАО «Россети Северный </w:t>
      </w:r>
      <w:proofErr w:type="gramStart"/>
      <w:r w:rsidRPr="00B0252A">
        <w:rPr>
          <w:sz w:val="28"/>
          <w:szCs w:val="28"/>
        </w:rPr>
        <w:t xml:space="preserve">Кавказ»   </w:t>
      </w:r>
      <w:proofErr w:type="gramEnd"/>
      <w:r w:rsidRPr="00B0252A">
        <w:rPr>
          <w:sz w:val="28"/>
          <w:szCs w:val="28"/>
        </w:rPr>
        <w:t xml:space="preserve">                                  на 4 квартал 2025 года.</w:t>
      </w:r>
    </w:p>
    <w:p w:rsidR="00B0252A" w:rsidRPr="00B0252A" w:rsidRDefault="00B0252A" w:rsidP="00B0252A">
      <w:pPr>
        <w:autoSpaceDE w:val="0"/>
        <w:autoSpaceDN w:val="0"/>
        <w:adjustRightInd w:val="0"/>
        <w:rPr>
          <w:rFonts w:eastAsia="Calibri"/>
          <w:b/>
          <w:color w:val="000000"/>
          <w:sz w:val="26"/>
          <w:szCs w:val="26"/>
          <w:lang w:eastAsia="en-US"/>
        </w:rPr>
      </w:pPr>
      <w:r w:rsidRPr="00B0252A">
        <w:rPr>
          <w:rFonts w:eastAsia="Calibri"/>
          <w:b/>
          <w:color w:val="000000"/>
          <w:sz w:val="26"/>
          <w:szCs w:val="26"/>
          <w:lang w:eastAsia="en-US"/>
        </w:rPr>
        <w:t xml:space="preserve">Решение: </w:t>
      </w:r>
    </w:p>
    <w:p w:rsidR="00B0252A" w:rsidRPr="00B0252A" w:rsidRDefault="00B0252A" w:rsidP="00B0252A">
      <w:pPr>
        <w:widowControl w:val="0"/>
        <w:tabs>
          <w:tab w:val="left" w:pos="458"/>
        </w:tabs>
        <w:spacing w:line="259" w:lineRule="auto"/>
        <w:ind w:right="19" w:firstLine="709"/>
        <w:jc w:val="both"/>
        <w:rPr>
          <w:rFonts w:eastAsiaTheme="minorHAnsi"/>
          <w:sz w:val="28"/>
          <w:szCs w:val="28"/>
          <w:lang w:eastAsia="en-US"/>
        </w:rPr>
      </w:pPr>
      <w:r w:rsidRPr="00B0252A">
        <w:rPr>
          <w:rFonts w:eastAsia="MS Mincho"/>
          <w:sz w:val="28"/>
          <w:szCs w:val="28"/>
          <w:lang w:eastAsia="ja-JP"/>
        </w:rPr>
        <w:t xml:space="preserve">3.1. Утвердить кредитный план ПАО «Россети Северный Кавказ» </w:t>
      </w:r>
      <w:r w:rsidRPr="00B0252A">
        <w:rPr>
          <w:rFonts w:eastAsia="MS Mincho"/>
          <w:sz w:val="28"/>
          <w:szCs w:val="28"/>
          <w:lang w:eastAsia="ja-JP"/>
        </w:rPr>
        <w:br/>
        <w:t>на 4 квартал 2025 года в соответствии с приложением 4 к настоящему решению</w:t>
      </w:r>
      <w:r w:rsidRPr="00B0252A">
        <w:rPr>
          <w:rFonts w:eastAsiaTheme="minorHAnsi"/>
          <w:color w:val="000000"/>
          <w:sz w:val="28"/>
          <w:szCs w:val="28"/>
          <w:lang w:eastAsia="en-US"/>
        </w:rPr>
        <w:t>.</w:t>
      </w:r>
    </w:p>
    <w:p w:rsidR="00B0252A" w:rsidRPr="00DB1004" w:rsidRDefault="00B0252A" w:rsidP="00B0252A">
      <w:pPr>
        <w:widowControl w:val="0"/>
        <w:tabs>
          <w:tab w:val="left" w:pos="1134"/>
        </w:tabs>
        <w:jc w:val="both"/>
        <w:rPr>
          <w:sz w:val="28"/>
          <w:szCs w:val="28"/>
        </w:rPr>
      </w:pPr>
      <w:r w:rsidRPr="00DB1004">
        <w:rPr>
          <w:sz w:val="28"/>
          <w:szCs w:val="28"/>
        </w:rPr>
        <w:t>Голосовали «ЗА»: Андреева Е.В., Баранюк Н.Н., Гончаров Ю.В., Левченко Р.А., Ляпунов Е.В., Макаров В.А., Мольский А.В., Парамонова Н.В., Полинов А.А.</w:t>
      </w:r>
      <w:proofErr w:type="gramStart"/>
      <w:r w:rsidRPr="00DB1004">
        <w:rPr>
          <w:sz w:val="28"/>
          <w:szCs w:val="28"/>
        </w:rPr>
        <w:t xml:space="preserve">,  </w:t>
      </w:r>
      <w:proofErr w:type="spellStart"/>
      <w:r w:rsidRPr="00DB1004">
        <w:rPr>
          <w:sz w:val="28"/>
          <w:szCs w:val="28"/>
        </w:rPr>
        <w:t>Сасин</w:t>
      </w:r>
      <w:proofErr w:type="spellEnd"/>
      <w:proofErr w:type="gramEnd"/>
      <w:r w:rsidRPr="00DB1004">
        <w:rPr>
          <w:sz w:val="28"/>
          <w:szCs w:val="28"/>
        </w:rPr>
        <w:t xml:space="preserve"> Н.И., Устюгов Д.В.</w:t>
      </w:r>
    </w:p>
    <w:p w:rsidR="00B0252A" w:rsidRPr="00DB1004" w:rsidRDefault="00B0252A" w:rsidP="00B0252A">
      <w:pPr>
        <w:widowControl w:val="0"/>
        <w:tabs>
          <w:tab w:val="left" w:pos="0"/>
          <w:tab w:val="left" w:pos="1276"/>
        </w:tabs>
        <w:jc w:val="both"/>
        <w:rPr>
          <w:sz w:val="28"/>
          <w:szCs w:val="28"/>
        </w:rPr>
      </w:pPr>
      <w:r w:rsidRPr="00DB1004">
        <w:rPr>
          <w:sz w:val="28"/>
          <w:szCs w:val="28"/>
        </w:rPr>
        <w:t>«ПРОТИВ»: нет. «ВОЗДЕРЖАЛСЯ»: нет.</w:t>
      </w:r>
    </w:p>
    <w:p w:rsidR="00B0252A" w:rsidRPr="00BD3459" w:rsidRDefault="00B0252A" w:rsidP="00B0252A">
      <w:pPr>
        <w:widowControl w:val="0"/>
        <w:tabs>
          <w:tab w:val="left" w:pos="0"/>
          <w:tab w:val="left" w:pos="1276"/>
        </w:tabs>
        <w:jc w:val="both"/>
        <w:rPr>
          <w:b/>
          <w:sz w:val="28"/>
          <w:szCs w:val="28"/>
        </w:rPr>
      </w:pPr>
      <w:r w:rsidRPr="00DB1004">
        <w:rPr>
          <w:b/>
          <w:sz w:val="28"/>
          <w:szCs w:val="28"/>
        </w:rPr>
        <w:t>Решение принято.</w:t>
      </w:r>
    </w:p>
    <w:p w:rsidR="00B0252A" w:rsidRPr="00B0252A" w:rsidRDefault="00B0252A" w:rsidP="00B0252A">
      <w:pPr>
        <w:autoSpaceDE w:val="0"/>
        <w:autoSpaceDN w:val="0"/>
        <w:adjustRightInd w:val="0"/>
        <w:rPr>
          <w:rFonts w:eastAsia="Calibri"/>
          <w:b/>
          <w:color w:val="000000"/>
          <w:sz w:val="26"/>
          <w:szCs w:val="26"/>
          <w:lang w:eastAsia="en-US"/>
        </w:rPr>
      </w:pPr>
    </w:p>
    <w:p w:rsidR="00B0252A" w:rsidRPr="00B0252A" w:rsidRDefault="00B0252A" w:rsidP="00B0252A">
      <w:pPr>
        <w:autoSpaceDE w:val="0"/>
        <w:autoSpaceDN w:val="0"/>
        <w:adjustRightInd w:val="0"/>
        <w:rPr>
          <w:rFonts w:eastAsia="Calibri"/>
          <w:b/>
          <w:color w:val="000000"/>
          <w:sz w:val="26"/>
          <w:szCs w:val="26"/>
          <w:lang w:eastAsia="en-US"/>
        </w:rPr>
      </w:pPr>
      <w:r w:rsidRPr="00B0252A">
        <w:rPr>
          <w:rFonts w:eastAsia="Calibri"/>
          <w:b/>
          <w:color w:val="000000"/>
          <w:sz w:val="26"/>
          <w:szCs w:val="26"/>
          <w:lang w:eastAsia="en-US"/>
        </w:rPr>
        <w:t xml:space="preserve">Вопрос: </w:t>
      </w:r>
    </w:p>
    <w:p w:rsidR="00B0252A" w:rsidRPr="00B0252A" w:rsidRDefault="00B0252A" w:rsidP="00B0252A">
      <w:pPr>
        <w:jc w:val="both"/>
        <w:rPr>
          <w:sz w:val="28"/>
          <w:szCs w:val="28"/>
        </w:rPr>
      </w:pPr>
      <w:r w:rsidRPr="00B0252A">
        <w:rPr>
          <w:rFonts w:eastAsia="Calibri"/>
          <w:b/>
          <w:color w:val="000000"/>
          <w:sz w:val="26"/>
          <w:szCs w:val="26"/>
        </w:rPr>
        <w:t xml:space="preserve">4. </w:t>
      </w:r>
      <w:r w:rsidRPr="00B0252A">
        <w:rPr>
          <w:sz w:val="28"/>
          <w:szCs w:val="28"/>
        </w:rPr>
        <w:t xml:space="preserve">Об определении случаев (размеров) сделок с имуществом, в отношении которых должно быть получено согласие Совета директоров </w:t>
      </w:r>
      <w:r w:rsidRPr="00B0252A">
        <w:rPr>
          <w:sz w:val="28"/>
          <w:szCs w:val="28"/>
        </w:rPr>
        <w:br/>
        <w:t>ПАО «Россети Северный Кавказ» на совершение сделок.</w:t>
      </w:r>
    </w:p>
    <w:p w:rsidR="00B0252A" w:rsidRPr="00B0252A" w:rsidRDefault="00B0252A" w:rsidP="00B0252A">
      <w:pPr>
        <w:autoSpaceDE w:val="0"/>
        <w:autoSpaceDN w:val="0"/>
        <w:adjustRightInd w:val="0"/>
        <w:rPr>
          <w:rFonts w:eastAsia="Calibri"/>
          <w:b/>
          <w:color w:val="000000"/>
          <w:sz w:val="26"/>
          <w:szCs w:val="26"/>
          <w:lang w:eastAsia="en-US"/>
        </w:rPr>
      </w:pPr>
      <w:r w:rsidRPr="00B0252A">
        <w:rPr>
          <w:rFonts w:eastAsia="Calibri"/>
          <w:b/>
          <w:color w:val="000000"/>
          <w:sz w:val="26"/>
          <w:szCs w:val="26"/>
          <w:lang w:eastAsia="en-US"/>
        </w:rPr>
        <w:t xml:space="preserve">Решение: </w:t>
      </w:r>
    </w:p>
    <w:p w:rsidR="00B0252A" w:rsidRPr="00B0252A" w:rsidRDefault="00B0252A" w:rsidP="00B0252A">
      <w:pPr>
        <w:pBdr>
          <w:top w:val="nil"/>
          <w:left w:val="nil"/>
          <w:bottom w:val="nil"/>
          <w:right w:val="nil"/>
          <w:between w:val="nil"/>
        </w:pBdr>
        <w:ind w:left="20" w:right="60" w:firstLine="700"/>
        <w:jc w:val="both"/>
        <w:rPr>
          <w:sz w:val="28"/>
          <w:szCs w:val="28"/>
        </w:rPr>
      </w:pPr>
      <w:r w:rsidRPr="00B0252A">
        <w:rPr>
          <w:sz w:val="28"/>
          <w:szCs w:val="28"/>
        </w:rPr>
        <w:t xml:space="preserve">4.1. Установить, что в соответствии с </w:t>
      </w:r>
      <w:r w:rsidRPr="00B0252A">
        <w:rPr>
          <w:spacing w:val="2"/>
          <w:sz w:val="28"/>
          <w:szCs w:val="28"/>
        </w:rPr>
        <w:t>буллитами б) и в) подпункта 44 пункта 15.1 статьи 15 Устава ПАО «Россети Северный Кавказ»</w:t>
      </w:r>
      <w:r w:rsidRPr="00B0252A">
        <w:rPr>
          <w:sz w:val="28"/>
          <w:szCs w:val="28"/>
        </w:rPr>
        <w:t xml:space="preserve"> согласие Совета директоров </w:t>
      </w:r>
      <w:r w:rsidRPr="00B0252A">
        <w:rPr>
          <w:spacing w:val="2"/>
          <w:sz w:val="28"/>
          <w:szCs w:val="28"/>
        </w:rPr>
        <w:t>ПАО «Россети Северный Кавказ»</w:t>
      </w:r>
      <w:r w:rsidRPr="00B0252A">
        <w:rPr>
          <w:sz w:val="28"/>
          <w:szCs w:val="28"/>
        </w:rPr>
        <w:t xml:space="preserve"> должно быть получено на совершение </w:t>
      </w:r>
      <w:r w:rsidRPr="00B0252A">
        <w:rPr>
          <w:spacing w:val="2"/>
          <w:sz w:val="28"/>
          <w:szCs w:val="28"/>
        </w:rPr>
        <w:t>ПАО «Россети Северный Кавказ»</w:t>
      </w:r>
      <w:r w:rsidRPr="00B0252A">
        <w:rPr>
          <w:sz w:val="28"/>
          <w:szCs w:val="28"/>
        </w:rPr>
        <w:t xml:space="preserve"> сделок (включая несколько взаимосвязанных сделок), связанных с отчуждением или возможностью отчуждения:</w:t>
      </w:r>
    </w:p>
    <w:p w:rsidR="00B0252A" w:rsidRPr="00B0252A" w:rsidRDefault="00B0252A" w:rsidP="00B0252A">
      <w:pPr>
        <w:pBdr>
          <w:top w:val="nil"/>
          <w:left w:val="nil"/>
          <w:bottom w:val="nil"/>
          <w:right w:val="nil"/>
          <w:between w:val="nil"/>
        </w:pBdr>
        <w:ind w:left="20" w:right="60" w:firstLine="700"/>
        <w:jc w:val="both"/>
        <w:rPr>
          <w:sz w:val="28"/>
          <w:szCs w:val="28"/>
        </w:rPr>
      </w:pPr>
      <w:r w:rsidRPr="00B0252A">
        <w:rPr>
          <w:sz w:val="28"/>
          <w:szCs w:val="28"/>
        </w:rPr>
        <w:t xml:space="preserve">4.1.1. Основных средств, отнесенных в соответствии с законодательством к недвижимому имуществу, объектов незавершенного строительства, целью использования которых является производство, передача, </w:t>
      </w:r>
      <w:proofErr w:type="spellStart"/>
      <w:r w:rsidRPr="00B0252A">
        <w:rPr>
          <w:sz w:val="28"/>
          <w:szCs w:val="28"/>
        </w:rPr>
        <w:t>диспетчирование</w:t>
      </w:r>
      <w:proofErr w:type="spellEnd"/>
      <w:r w:rsidRPr="00B0252A">
        <w:rPr>
          <w:sz w:val="28"/>
          <w:szCs w:val="28"/>
        </w:rPr>
        <w:t>, распределение электрической энергии независимо от их балансовой или рыночной стоимости;</w:t>
      </w:r>
    </w:p>
    <w:p w:rsidR="00B0252A" w:rsidRPr="00B0252A" w:rsidRDefault="00B0252A" w:rsidP="00B0252A">
      <w:pPr>
        <w:pBdr>
          <w:top w:val="nil"/>
          <w:left w:val="nil"/>
          <w:bottom w:val="nil"/>
          <w:right w:val="nil"/>
          <w:between w:val="nil"/>
        </w:pBdr>
        <w:tabs>
          <w:tab w:val="left" w:pos="1330"/>
        </w:tabs>
        <w:ind w:left="20" w:right="20" w:firstLine="700"/>
        <w:jc w:val="both"/>
        <w:rPr>
          <w:sz w:val="28"/>
          <w:szCs w:val="28"/>
        </w:rPr>
      </w:pPr>
      <w:r w:rsidRPr="00B0252A">
        <w:rPr>
          <w:sz w:val="28"/>
          <w:szCs w:val="28"/>
        </w:rPr>
        <w:t xml:space="preserve">4.1.2. Основных средств, отнесенных в соответствии с законодательством к недвижимому имуществу, объектов незавершенного строительства, целью использования которых не является производство, передача, </w:t>
      </w:r>
      <w:proofErr w:type="spellStart"/>
      <w:r w:rsidRPr="00B0252A">
        <w:rPr>
          <w:sz w:val="28"/>
          <w:szCs w:val="28"/>
        </w:rPr>
        <w:t>диспетчирование</w:t>
      </w:r>
      <w:proofErr w:type="spellEnd"/>
      <w:r w:rsidRPr="00B0252A">
        <w:rPr>
          <w:sz w:val="28"/>
          <w:szCs w:val="28"/>
        </w:rPr>
        <w:t xml:space="preserve">, распределение электрической энергии, балансовая или рыночная стоимость которых превышает 30 млн руб., кроме того НДС, в соответствии с законодательством Российской Федерации, за исключением отчуждения на безвозмездной основе (в том числе в соответствии с буллитом ж) подпункта 44 пункта 15.1 статьи 15 Устава  </w:t>
      </w:r>
      <w:r w:rsidRPr="00B0252A">
        <w:rPr>
          <w:spacing w:val="2"/>
          <w:sz w:val="28"/>
          <w:szCs w:val="28"/>
        </w:rPr>
        <w:t xml:space="preserve">ПАО «Россети Северный Кавказ» </w:t>
      </w:r>
      <w:r w:rsidRPr="00B0252A">
        <w:rPr>
          <w:sz w:val="28"/>
          <w:szCs w:val="28"/>
        </w:rPr>
        <w:t xml:space="preserve">в части сделок, связанных с безвозмездной передачей имущества </w:t>
      </w:r>
      <w:r w:rsidRPr="00B0252A">
        <w:rPr>
          <w:spacing w:val="2"/>
          <w:sz w:val="28"/>
          <w:szCs w:val="28"/>
        </w:rPr>
        <w:t>ПАО «Россети Северный Кавказ»</w:t>
      </w:r>
      <w:r w:rsidRPr="00B0252A">
        <w:rPr>
          <w:sz w:val="28"/>
          <w:szCs w:val="28"/>
        </w:rPr>
        <w:t>) в государственную или муниципальную собственность объектов жилищно-коммунального назначения и инженерной инфраструктуры общего пользования независимо от их балансовой или рыночной стоимости;</w:t>
      </w:r>
    </w:p>
    <w:p w:rsidR="00B0252A" w:rsidRPr="00B0252A" w:rsidRDefault="00B0252A" w:rsidP="00B0252A">
      <w:pPr>
        <w:pBdr>
          <w:top w:val="nil"/>
          <w:left w:val="nil"/>
          <w:bottom w:val="nil"/>
          <w:right w:val="nil"/>
          <w:between w:val="nil"/>
        </w:pBdr>
        <w:tabs>
          <w:tab w:val="left" w:pos="1393"/>
        </w:tabs>
        <w:ind w:left="20" w:right="20" w:firstLine="700"/>
        <w:jc w:val="both"/>
        <w:rPr>
          <w:sz w:val="28"/>
          <w:szCs w:val="28"/>
        </w:rPr>
      </w:pPr>
      <w:r w:rsidRPr="00B0252A">
        <w:rPr>
          <w:sz w:val="28"/>
          <w:szCs w:val="28"/>
        </w:rPr>
        <w:t>4.1.3. Основных средств, за исключением отнесенных в соответствии с законодательством к недвижимому имуществу, независимо от целей использования (назначения), балансовая или рыночная стоимость которых превышает 30 млн руб., кроме того НДС, в соответствии с законодательством Российской Федерации;</w:t>
      </w:r>
    </w:p>
    <w:p w:rsidR="00B0252A" w:rsidRPr="00B0252A" w:rsidRDefault="00B0252A" w:rsidP="00B0252A">
      <w:pPr>
        <w:pBdr>
          <w:top w:val="nil"/>
          <w:left w:val="nil"/>
          <w:bottom w:val="nil"/>
          <w:right w:val="nil"/>
          <w:between w:val="nil"/>
        </w:pBdr>
        <w:tabs>
          <w:tab w:val="left" w:pos="1191"/>
        </w:tabs>
        <w:ind w:left="20" w:right="20" w:firstLine="700"/>
        <w:jc w:val="both"/>
        <w:rPr>
          <w:sz w:val="28"/>
          <w:szCs w:val="28"/>
        </w:rPr>
      </w:pPr>
      <w:r w:rsidRPr="00B0252A">
        <w:rPr>
          <w:sz w:val="28"/>
          <w:szCs w:val="28"/>
        </w:rPr>
        <w:t>4.1.4. Нематериальных активов независимо от целей использования (назначения) и их балансовой или рыночной стоимости;</w:t>
      </w:r>
    </w:p>
    <w:p w:rsidR="00B0252A" w:rsidRPr="00B0252A" w:rsidRDefault="00B0252A" w:rsidP="00B0252A">
      <w:pPr>
        <w:pBdr>
          <w:top w:val="nil"/>
          <w:left w:val="nil"/>
          <w:bottom w:val="nil"/>
          <w:right w:val="nil"/>
          <w:between w:val="nil"/>
        </w:pBdr>
        <w:tabs>
          <w:tab w:val="left" w:pos="1191"/>
        </w:tabs>
        <w:ind w:left="20" w:right="20" w:firstLine="700"/>
        <w:jc w:val="both"/>
        <w:rPr>
          <w:sz w:val="28"/>
          <w:szCs w:val="28"/>
        </w:rPr>
      </w:pPr>
      <w:r w:rsidRPr="00B0252A">
        <w:rPr>
          <w:sz w:val="28"/>
          <w:szCs w:val="28"/>
        </w:rPr>
        <w:t xml:space="preserve">4.1.5. Основных средств, отнесенных в соответствии с законодательством к недвижимому имуществу, объектов незавершенного строительства, целью использования которых не является производство, передача, </w:t>
      </w:r>
      <w:proofErr w:type="spellStart"/>
      <w:r w:rsidRPr="00B0252A">
        <w:rPr>
          <w:sz w:val="28"/>
          <w:szCs w:val="28"/>
        </w:rPr>
        <w:t>диспетчирование</w:t>
      </w:r>
      <w:proofErr w:type="spellEnd"/>
      <w:r w:rsidRPr="00B0252A">
        <w:rPr>
          <w:sz w:val="28"/>
          <w:szCs w:val="28"/>
        </w:rPr>
        <w:t>, распределение электрической энергии ниже балансовой стоимости.</w:t>
      </w:r>
    </w:p>
    <w:p w:rsidR="00B0252A" w:rsidRPr="00B0252A" w:rsidRDefault="00B0252A" w:rsidP="00B0252A">
      <w:pPr>
        <w:widowControl w:val="0"/>
        <w:ind w:firstLine="851"/>
        <w:contextualSpacing/>
        <w:jc w:val="both"/>
        <w:rPr>
          <w:sz w:val="28"/>
          <w:szCs w:val="28"/>
        </w:rPr>
      </w:pPr>
      <w:r w:rsidRPr="00B0252A">
        <w:rPr>
          <w:sz w:val="28"/>
          <w:szCs w:val="28"/>
        </w:rPr>
        <w:t xml:space="preserve">4.2. Признать утратившим силу решение Совета директоров </w:t>
      </w:r>
      <w:r w:rsidRPr="00B0252A">
        <w:rPr>
          <w:sz w:val="28"/>
          <w:szCs w:val="28"/>
        </w:rPr>
        <w:br w:type="textWrapping" w:clear="all"/>
        <w:t xml:space="preserve">Общества от 20.10.2014 по п. 1 вопроса № 5 «Об определении случаев (размеров) сделок с имуществом Общества, подлежащих предварительному одобрению Советом директоров, в новой редакции» (протокол от 22.10.2014 </w:t>
      </w:r>
      <w:r w:rsidRPr="00B0252A">
        <w:rPr>
          <w:sz w:val="28"/>
          <w:szCs w:val="28"/>
        </w:rPr>
        <w:br/>
        <w:t>№ 176, в редакции пункта 3 вопроса № 12 «О порядке выявления и реализации непрофильных активов» решения Совета директоров Общества от 26.12.2016 (протокол от 29.12.2016 № 274)).</w:t>
      </w:r>
    </w:p>
    <w:p w:rsidR="005834DF" w:rsidRPr="00DB1004" w:rsidRDefault="005834DF" w:rsidP="0054764B">
      <w:pPr>
        <w:widowControl w:val="0"/>
        <w:tabs>
          <w:tab w:val="left" w:pos="1134"/>
        </w:tabs>
        <w:jc w:val="both"/>
        <w:rPr>
          <w:sz w:val="28"/>
          <w:szCs w:val="28"/>
        </w:rPr>
      </w:pPr>
      <w:r w:rsidRPr="00DB1004">
        <w:rPr>
          <w:sz w:val="28"/>
          <w:szCs w:val="28"/>
        </w:rPr>
        <w:t xml:space="preserve">Голосовали «ЗА»: Андреева Е.В., Баранюк Н.Н., Гончаров Ю.В., Левченко Р.А., Ляпунов Е.В., </w:t>
      </w:r>
      <w:r w:rsidR="0054764B" w:rsidRPr="00DB1004">
        <w:rPr>
          <w:sz w:val="28"/>
          <w:szCs w:val="28"/>
        </w:rPr>
        <w:t xml:space="preserve">Макаров В.А., </w:t>
      </w:r>
      <w:r w:rsidRPr="00DB1004">
        <w:rPr>
          <w:sz w:val="28"/>
          <w:szCs w:val="28"/>
        </w:rPr>
        <w:t>Мольский А.В., Парамонова Н.В.,</w:t>
      </w:r>
      <w:r w:rsidR="00D84D0A" w:rsidRPr="00DB1004">
        <w:rPr>
          <w:sz w:val="28"/>
          <w:szCs w:val="28"/>
        </w:rPr>
        <w:t xml:space="preserve"> Полинов А.А.</w:t>
      </w:r>
      <w:proofErr w:type="gramStart"/>
      <w:r w:rsidR="00D84D0A" w:rsidRPr="00DB1004">
        <w:rPr>
          <w:sz w:val="28"/>
          <w:szCs w:val="28"/>
        </w:rPr>
        <w:t xml:space="preserve">, </w:t>
      </w:r>
      <w:r w:rsidRPr="00DB1004">
        <w:rPr>
          <w:sz w:val="28"/>
          <w:szCs w:val="28"/>
        </w:rPr>
        <w:t xml:space="preserve"> </w:t>
      </w:r>
      <w:proofErr w:type="spellStart"/>
      <w:r w:rsidRPr="00DB1004">
        <w:rPr>
          <w:sz w:val="28"/>
          <w:szCs w:val="28"/>
        </w:rPr>
        <w:t>Сасин</w:t>
      </w:r>
      <w:proofErr w:type="spellEnd"/>
      <w:proofErr w:type="gramEnd"/>
      <w:r w:rsidRPr="00DB1004">
        <w:rPr>
          <w:sz w:val="28"/>
          <w:szCs w:val="28"/>
        </w:rPr>
        <w:t xml:space="preserve"> Н.И., Устюгов Д.В.</w:t>
      </w:r>
    </w:p>
    <w:p w:rsidR="005834DF" w:rsidRPr="00DB1004" w:rsidRDefault="005834DF" w:rsidP="005834DF">
      <w:pPr>
        <w:widowControl w:val="0"/>
        <w:tabs>
          <w:tab w:val="left" w:pos="0"/>
          <w:tab w:val="left" w:pos="1276"/>
        </w:tabs>
        <w:jc w:val="both"/>
        <w:rPr>
          <w:sz w:val="28"/>
          <w:szCs w:val="28"/>
        </w:rPr>
      </w:pPr>
      <w:r w:rsidRPr="00DB1004">
        <w:rPr>
          <w:sz w:val="28"/>
          <w:szCs w:val="28"/>
        </w:rPr>
        <w:t>«ПРОТИВ»: нет. «ВОЗДЕРЖАЛСЯ»: нет.</w:t>
      </w:r>
    </w:p>
    <w:p w:rsidR="005834DF" w:rsidRPr="00BD3459" w:rsidRDefault="005834DF" w:rsidP="005834DF">
      <w:pPr>
        <w:widowControl w:val="0"/>
        <w:tabs>
          <w:tab w:val="left" w:pos="0"/>
          <w:tab w:val="left" w:pos="1276"/>
        </w:tabs>
        <w:jc w:val="both"/>
        <w:rPr>
          <w:b/>
          <w:sz w:val="28"/>
          <w:szCs w:val="28"/>
        </w:rPr>
      </w:pPr>
      <w:r w:rsidRPr="00DB1004">
        <w:rPr>
          <w:b/>
          <w:sz w:val="28"/>
          <w:szCs w:val="28"/>
        </w:rPr>
        <w:t>Решение принято</w:t>
      </w:r>
      <w:r w:rsidR="00C622D7" w:rsidRPr="00DB1004">
        <w:rPr>
          <w:b/>
          <w:sz w:val="28"/>
          <w:szCs w:val="28"/>
        </w:rPr>
        <w:t>.</w:t>
      </w:r>
    </w:p>
    <w:p w:rsidR="00CB127F" w:rsidRPr="00A83082" w:rsidRDefault="005834DF" w:rsidP="00966E10">
      <w:pPr>
        <w:autoSpaceDE w:val="0"/>
        <w:autoSpaceDN w:val="0"/>
        <w:adjustRightInd w:val="0"/>
        <w:rPr>
          <w:b/>
          <w:sz w:val="26"/>
          <w:szCs w:val="26"/>
        </w:rPr>
      </w:pPr>
      <w:r w:rsidRPr="005834DF">
        <w:rPr>
          <w:rFonts w:eastAsia="Calibri"/>
          <w:color w:val="000000"/>
          <w:sz w:val="26"/>
          <w:szCs w:val="26"/>
          <w:lang w:eastAsia="en-US"/>
        </w:rPr>
        <w:tab/>
      </w:r>
    </w:p>
    <w:tbl>
      <w:tblPr>
        <w:tblStyle w:val="a5"/>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572"/>
        <w:gridCol w:w="7083"/>
      </w:tblGrid>
      <w:tr w:rsidR="00DA1998" w:rsidRPr="00BD3459" w:rsidTr="008561E1">
        <w:tc>
          <w:tcPr>
            <w:tcW w:w="1838" w:type="dxa"/>
          </w:tcPr>
          <w:p w:rsidR="00DA1998" w:rsidRPr="00BD3459" w:rsidRDefault="00DA1998" w:rsidP="004C7C94">
            <w:pPr>
              <w:tabs>
                <w:tab w:val="left" w:pos="4536"/>
                <w:tab w:val="left" w:pos="7088"/>
                <w:tab w:val="left" w:pos="7655"/>
                <w:tab w:val="left" w:pos="9356"/>
              </w:tabs>
              <w:jc w:val="both"/>
              <w:rPr>
                <w:sz w:val="28"/>
                <w:szCs w:val="28"/>
              </w:rPr>
            </w:pPr>
            <w:r w:rsidRPr="00BD3459">
              <w:rPr>
                <w:sz w:val="28"/>
                <w:szCs w:val="28"/>
              </w:rPr>
              <w:t>Приложени</w:t>
            </w:r>
            <w:r w:rsidR="004C7C94" w:rsidRPr="00BD3459">
              <w:rPr>
                <w:sz w:val="28"/>
                <w:szCs w:val="28"/>
              </w:rPr>
              <w:t>е</w:t>
            </w:r>
            <w:r w:rsidRPr="00BD3459">
              <w:rPr>
                <w:sz w:val="28"/>
                <w:szCs w:val="28"/>
              </w:rPr>
              <w:t xml:space="preserve">: </w:t>
            </w:r>
          </w:p>
        </w:tc>
        <w:tc>
          <w:tcPr>
            <w:tcW w:w="572" w:type="dxa"/>
          </w:tcPr>
          <w:p w:rsidR="00DA1998" w:rsidRPr="001F2498" w:rsidRDefault="001F2498" w:rsidP="00373E52">
            <w:pPr>
              <w:tabs>
                <w:tab w:val="left" w:pos="4536"/>
                <w:tab w:val="left" w:pos="7088"/>
                <w:tab w:val="left" w:pos="7655"/>
                <w:tab w:val="left" w:pos="9356"/>
              </w:tabs>
              <w:ind w:left="-108" w:firstLine="3"/>
              <w:jc w:val="center"/>
              <w:rPr>
                <w:sz w:val="28"/>
                <w:szCs w:val="28"/>
              </w:rPr>
            </w:pPr>
            <w:r>
              <w:rPr>
                <w:sz w:val="28"/>
                <w:szCs w:val="28"/>
              </w:rPr>
              <w:t>1.</w:t>
            </w:r>
          </w:p>
        </w:tc>
        <w:tc>
          <w:tcPr>
            <w:tcW w:w="7083" w:type="dxa"/>
          </w:tcPr>
          <w:p w:rsidR="00DA1998" w:rsidRPr="00BD3459" w:rsidRDefault="008561E1" w:rsidP="008561E1">
            <w:pPr>
              <w:pStyle w:val="21"/>
              <w:spacing w:after="0" w:line="240" w:lineRule="auto"/>
              <w:ind w:left="-103"/>
              <w:jc w:val="both"/>
              <w:rPr>
                <w:sz w:val="28"/>
                <w:szCs w:val="28"/>
              </w:rPr>
            </w:pPr>
            <w:r w:rsidRPr="00B0252A">
              <w:rPr>
                <w:rFonts w:eastAsiaTheme="minorHAnsi"/>
                <w:bCs/>
                <w:sz w:val="28"/>
                <w:szCs w:val="28"/>
              </w:rPr>
              <w:t>Аудиторский отчет от 30.07.2025 № 06-2025-СК «Оценка корпоративного управления ПАО «Россети Северный Кавказ»</w:t>
            </w:r>
            <w:r>
              <w:rPr>
                <w:rFonts w:eastAsiaTheme="minorHAnsi"/>
                <w:bCs/>
                <w:sz w:val="28"/>
                <w:szCs w:val="28"/>
              </w:rPr>
              <w:t xml:space="preserve"> </w:t>
            </w:r>
            <w:r w:rsidRPr="00B0252A">
              <w:rPr>
                <w:rFonts w:eastAsiaTheme="minorHAnsi"/>
                <w:bCs/>
                <w:sz w:val="28"/>
                <w:szCs w:val="28"/>
              </w:rPr>
              <w:t>за 2024 – 2025 корпоративный год»</w:t>
            </w:r>
            <w:r>
              <w:rPr>
                <w:rFonts w:eastAsiaTheme="minorHAnsi"/>
                <w:bCs/>
                <w:sz w:val="28"/>
                <w:szCs w:val="28"/>
              </w:rPr>
              <w:t>.</w:t>
            </w:r>
          </w:p>
        </w:tc>
      </w:tr>
      <w:tr w:rsidR="00CB127F" w:rsidRPr="00BD3459" w:rsidTr="008561E1">
        <w:tc>
          <w:tcPr>
            <w:tcW w:w="1838" w:type="dxa"/>
          </w:tcPr>
          <w:p w:rsidR="00CB127F" w:rsidRPr="00BD3459" w:rsidRDefault="00CB127F" w:rsidP="004C7C94">
            <w:pPr>
              <w:tabs>
                <w:tab w:val="left" w:pos="4536"/>
                <w:tab w:val="left" w:pos="7088"/>
                <w:tab w:val="left" w:pos="7655"/>
                <w:tab w:val="left" w:pos="9356"/>
              </w:tabs>
              <w:jc w:val="both"/>
              <w:rPr>
                <w:sz w:val="28"/>
                <w:szCs w:val="28"/>
              </w:rPr>
            </w:pPr>
          </w:p>
        </w:tc>
        <w:tc>
          <w:tcPr>
            <w:tcW w:w="572" w:type="dxa"/>
          </w:tcPr>
          <w:p w:rsidR="00CB127F" w:rsidRDefault="00CB127F" w:rsidP="00373E52">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CB127F" w:rsidRDefault="008561E1" w:rsidP="004601AF">
            <w:pPr>
              <w:pStyle w:val="21"/>
              <w:spacing w:after="0" w:line="240" w:lineRule="auto"/>
              <w:ind w:left="-103"/>
              <w:jc w:val="both"/>
              <w:rPr>
                <w:sz w:val="28"/>
                <w:szCs w:val="28"/>
              </w:rPr>
            </w:pPr>
            <w:r>
              <w:rPr>
                <w:rFonts w:eastAsiaTheme="minorHAnsi"/>
                <w:sz w:val="28"/>
                <w:szCs w:val="28"/>
                <w:lang w:eastAsia="en-US"/>
              </w:rPr>
              <w:t>О</w:t>
            </w:r>
            <w:r w:rsidRPr="00B0252A">
              <w:rPr>
                <w:rFonts w:eastAsiaTheme="minorHAnsi"/>
                <w:sz w:val="28"/>
                <w:szCs w:val="28"/>
                <w:lang w:eastAsia="en-US"/>
              </w:rPr>
              <w:t xml:space="preserve">тчет об исполнении Плана развития </w:t>
            </w:r>
            <w:r w:rsidRPr="00B0252A">
              <w:rPr>
                <w:rFonts w:eastAsiaTheme="minorHAnsi"/>
                <w:sz w:val="28"/>
                <w:szCs w:val="28"/>
                <w:lang w:eastAsia="en-US"/>
              </w:rPr>
              <w:br/>
              <w:t>ПАО «Россети Северный Кавказ» за 1 полугодие 2025 года</w:t>
            </w:r>
            <w:r>
              <w:rPr>
                <w:rFonts w:eastAsiaTheme="minorHAnsi"/>
                <w:sz w:val="28"/>
                <w:szCs w:val="28"/>
                <w:lang w:eastAsia="en-US"/>
              </w:rPr>
              <w:t>.</w:t>
            </w:r>
          </w:p>
        </w:tc>
      </w:tr>
      <w:tr w:rsidR="00FE2530" w:rsidRPr="00BD3459" w:rsidTr="008561E1">
        <w:tc>
          <w:tcPr>
            <w:tcW w:w="1838" w:type="dxa"/>
          </w:tcPr>
          <w:p w:rsidR="00FE2530" w:rsidRPr="00BD3459" w:rsidRDefault="00FE2530" w:rsidP="004C7C94">
            <w:pPr>
              <w:tabs>
                <w:tab w:val="left" w:pos="4536"/>
                <w:tab w:val="left" w:pos="7088"/>
                <w:tab w:val="left" w:pos="7655"/>
                <w:tab w:val="left" w:pos="9356"/>
              </w:tabs>
              <w:jc w:val="both"/>
              <w:rPr>
                <w:sz w:val="28"/>
                <w:szCs w:val="28"/>
              </w:rPr>
            </w:pPr>
          </w:p>
        </w:tc>
        <w:tc>
          <w:tcPr>
            <w:tcW w:w="572" w:type="dxa"/>
          </w:tcPr>
          <w:p w:rsidR="00FE2530" w:rsidRPr="001F2498" w:rsidRDefault="00CB127F" w:rsidP="00373E52">
            <w:pPr>
              <w:tabs>
                <w:tab w:val="left" w:pos="4536"/>
                <w:tab w:val="left" w:pos="7088"/>
                <w:tab w:val="left" w:pos="7655"/>
                <w:tab w:val="left" w:pos="9356"/>
              </w:tabs>
              <w:ind w:left="-105" w:firstLine="3"/>
              <w:jc w:val="center"/>
              <w:rPr>
                <w:sz w:val="28"/>
                <w:szCs w:val="28"/>
              </w:rPr>
            </w:pPr>
            <w:r>
              <w:rPr>
                <w:sz w:val="28"/>
                <w:szCs w:val="28"/>
              </w:rPr>
              <w:t>3</w:t>
            </w:r>
            <w:r w:rsidR="001F2498">
              <w:rPr>
                <w:sz w:val="28"/>
                <w:szCs w:val="28"/>
              </w:rPr>
              <w:t>.</w:t>
            </w:r>
          </w:p>
        </w:tc>
        <w:tc>
          <w:tcPr>
            <w:tcW w:w="7083" w:type="dxa"/>
          </w:tcPr>
          <w:p w:rsidR="00FE2530" w:rsidRPr="00BD3459" w:rsidRDefault="008561E1" w:rsidP="00BC07ED">
            <w:pPr>
              <w:pStyle w:val="21"/>
              <w:spacing w:after="0" w:line="240" w:lineRule="auto"/>
              <w:ind w:left="-103"/>
              <w:jc w:val="both"/>
              <w:rPr>
                <w:sz w:val="28"/>
                <w:szCs w:val="28"/>
              </w:rPr>
            </w:pPr>
            <w:r>
              <w:rPr>
                <w:rFonts w:eastAsiaTheme="minorHAnsi"/>
                <w:sz w:val="28"/>
                <w:szCs w:val="28"/>
                <w:lang w:eastAsia="en-US"/>
              </w:rPr>
              <w:t>О</w:t>
            </w:r>
            <w:r w:rsidRPr="00B0252A">
              <w:rPr>
                <w:rFonts w:eastAsiaTheme="minorHAnsi"/>
                <w:sz w:val="28"/>
                <w:szCs w:val="28"/>
                <w:lang w:eastAsia="en-US"/>
              </w:rPr>
              <w:t>тклонения</w:t>
            </w:r>
            <w:r w:rsidRPr="00B0252A">
              <w:rPr>
                <w:rFonts w:eastAsia="Calibri"/>
                <w:sz w:val="28"/>
                <w:szCs w:val="28"/>
                <w:lang w:eastAsia="en-US"/>
              </w:rPr>
              <w:t xml:space="preserve"> и риски неисполнения мероприятий Плана развития ПАО «Россети Северный Кавказ»</w:t>
            </w:r>
            <w:r>
              <w:rPr>
                <w:rFonts w:eastAsia="Calibri"/>
                <w:sz w:val="28"/>
                <w:szCs w:val="28"/>
                <w:lang w:eastAsia="en-US"/>
              </w:rPr>
              <w:t>.</w:t>
            </w:r>
          </w:p>
        </w:tc>
      </w:tr>
      <w:tr w:rsidR="00CB127F" w:rsidRPr="00BD3459" w:rsidTr="008561E1">
        <w:tc>
          <w:tcPr>
            <w:tcW w:w="1838" w:type="dxa"/>
          </w:tcPr>
          <w:p w:rsidR="00CB127F" w:rsidRPr="00BD3459" w:rsidRDefault="00CB127F" w:rsidP="004C7C94">
            <w:pPr>
              <w:tabs>
                <w:tab w:val="left" w:pos="4536"/>
                <w:tab w:val="left" w:pos="7088"/>
                <w:tab w:val="left" w:pos="7655"/>
                <w:tab w:val="left" w:pos="9356"/>
              </w:tabs>
              <w:jc w:val="both"/>
              <w:rPr>
                <w:sz w:val="28"/>
                <w:szCs w:val="28"/>
              </w:rPr>
            </w:pPr>
          </w:p>
        </w:tc>
        <w:tc>
          <w:tcPr>
            <w:tcW w:w="572" w:type="dxa"/>
          </w:tcPr>
          <w:p w:rsidR="00CB127F" w:rsidRDefault="00CB127F" w:rsidP="00373E52">
            <w:pPr>
              <w:tabs>
                <w:tab w:val="left" w:pos="4536"/>
                <w:tab w:val="left" w:pos="7088"/>
                <w:tab w:val="left" w:pos="7655"/>
                <w:tab w:val="left" w:pos="9356"/>
              </w:tabs>
              <w:ind w:left="-105" w:firstLine="3"/>
              <w:jc w:val="center"/>
              <w:rPr>
                <w:sz w:val="28"/>
                <w:szCs w:val="28"/>
              </w:rPr>
            </w:pPr>
            <w:r>
              <w:rPr>
                <w:sz w:val="28"/>
                <w:szCs w:val="28"/>
              </w:rPr>
              <w:t>4.</w:t>
            </w:r>
          </w:p>
        </w:tc>
        <w:tc>
          <w:tcPr>
            <w:tcW w:w="7083" w:type="dxa"/>
          </w:tcPr>
          <w:p w:rsidR="00CB127F" w:rsidRPr="005834DF" w:rsidRDefault="008561E1" w:rsidP="004601AF">
            <w:pPr>
              <w:pStyle w:val="21"/>
              <w:spacing w:after="0" w:line="240" w:lineRule="auto"/>
              <w:ind w:left="-103"/>
              <w:jc w:val="both"/>
              <w:rPr>
                <w:rFonts w:eastAsiaTheme="minorHAnsi" w:cstheme="minorBidi"/>
                <w:sz w:val="28"/>
                <w:szCs w:val="28"/>
                <w:lang w:eastAsia="en-US"/>
              </w:rPr>
            </w:pPr>
            <w:r>
              <w:rPr>
                <w:rFonts w:eastAsia="MS Mincho"/>
                <w:sz w:val="28"/>
                <w:szCs w:val="28"/>
                <w:lang w:eastAsia="ja-JP"/>
              </w:rPr>
              <w:t>К</w:t>
            </w:r>
            <w:r w:rsidRPr="00B0252A">
              <w:rPr>
                <w:rFonts w:eastAsia="MS Mincho"/>
                <w:sz w:val="28"/>
                <w:szCs w:val="28"/>
                <w:lang w:eastAsia="ja-JP"/>
              </w:rPr>
              <w:t xml:space="preserve">редитный план ПАО «Россети Северный Кавказ» </w:t>
            </w:r>
            <w:r w:rsidRPr="00B0252A">
              <w:rPr>
                <w:rFonts w:eastAsia="MS Mincho"/>
                <w:sz w:val="28"/>
                <w:szCs w:val="28"/>
                <w:lang w:eastAsia="ja-JP"/>
              </w:rPr>
              <w:br/>
              <w:t>на 4 квартал 2025 года</w:t>
            </w:r>
            <w:r>
              <w:rPr>
                <w:rFonts w:eastAsia="MS Mincho"/>
                <w:sz w:val="28"/>
                <w:szCs w:val="28"/>
                <w:lang w:eastAsia="ja-JP"/>
              </w:rPr>
              <w:t>.</w:t>
            </w:r>
          </w:p>
        </w:tc>
      </w:tr>
      <w:tr w:rsidR="00656B51" w:rsidRPr="00BD3459" w:rsidTr="008561E1">
        <w:tc>
          <w:tcPr>
            <w:tcW w:w="1838" w:type="dxa"/>
          </w:tcPr>
          <w:p w:rsidR="00656B51" w:rsidRPr="00BD3459" w:rsidRDefault="00656B51" w:rsidP="004C7C94">
            <w:pPr>
              <w:tabs>
                <w:tab w:val="left" w:pos="4536"/>
                <w:tab w:val="left" w:pos="7088"/>
                <w:tab w:val="left" w:pos="7655"/>
                <w:tab w:val="left" w:pos="9356"/>
              </w:tabs>
              <w:jc w:val="both"/>
              <w:rPr>
                <w:sz w:val="28"/>
                <w:szCs w:val="28"/>
              </w:rPr>
            </w:pPr>
          </w:p>
        </w:tc>
        <w:tc>
          <w:tcPr>
            <w:tcW w:w="572" w:type="dxa"/>
          </w:tcPr>
          <w:p w:rsidR="00656B51" w:rsidRDefault="00656B51" w:rsidP="00373E52">
            <w:pPr>
              <w:tabs>
                <w:tab w:val="left" w:pos="4536"/>
                <w:tab w:val="left" w:pos="7088"/>
                <w:tab w:val="left" w:pos="7655"/>
                <w:tab w:val="left" w:pos="9356"/>
              </w:tabs>
              <w:ind w:left="-105" w:firstLine="3"/>
              <w:jc w:val="center"/>
              <w:rPr>
                <w:sz w:val="28"/>
                <w:szCs w:val="28"/>
              </w:rPr>
            </w:pPr>
            <w:r>
              <w:rPr>
                <w:sz w:val="28"/>
                <w:szCs w:val="28"/>
              </w:rPr>
              <w:t>5.</w:t>
            </w:r>
          </w:p>
        </w:tc>
        <w:tc>
          <w:tcPr>
            <w:tcW w:w="7083" w:type="dxa"/>
          </w:tcPr>
          <w:p w:rsidR="00656B51" w:rsidRPr="005834DF" w:rsidRDefault="008561E1" w:rsidP="00BC07ED">
            <w:pPr>
              <w:pStyle w:val="21"/>
              <w:spacing w:after="0" w:line="240" w:lineRule="auto"/>
              <w:ind w:left="-103"/>
              <w:jc w:val="both"/>
              <w:rPr>
                <w:rFonts w:eastAsiaTheme="minorHAnsi" w:cstheme="minorBidi"/>
                <w:sz w:val="28"/>
                <w:szCs w:val="28"/>
                <w:lang w:eastAsia="en-US"/>
              </w:rPr>
            </w:pPr>
            <w:r w:rsidRPr="009F1CFD">
              <w:rPr>
                <w:rFonts w:eastAsia="MS Mincho"/>
                <w:sz w:val="28"/>
                <w:szCs w:val="28"/>
                <w:lang w:eastAsia="ja-JP"/>
              </w:rPr>
              <w:t>Опросные листы членов Совета директоров Общества, принявших участие в голосовании</w:t>
            </w:r>
            <w:r>
              <w:rPr>
                <w:rFonts w:eastAsia="MS Mincho"/>
                <w:sz w:val="28"/>
                <w:szCs w:val="28"/>
                <w:lang w:eastAsia="ja-JP"/>
              </w:rPr>
              <w:t>*</w:t>
            </w:r>
            <w:r w:rsidRPr="009F1CFD">
              <w:rPr>
                <w:rFonts w:eastAsia="MS Mincho"/>
                <w:sz w:val="28"/>
                <w:szCs w:val="28"/>
                <w:lang w:eastAsia="ja-JP"/>
              </w:rPr>
              <w:t>.</w:t>
            </w:r>
          </w:p>
        </w:tc>
      </w:tr>
    </w:tbl>
    <w:p w:rsidR="00700AE4" w:rsidRDefault="00700AE4" w:rsidP="00DA1998">
      <w:pPr>
        <w:tabs>
          <w:tab w:val="left" w:pos="4536"/>
          <w:tab w:val="left" w:pos="7088"/>
          <w:tab w:val="left" w:pos="7655"/>
          <w:tab w:val="left" w:pos="9356"/>
        </w:tabs>
        <w:jc w:val="both"/>
        <w:rPr>
          <w:sz w:val="20"/>
          <w:szCs w:val="20"/>
        </w:rPr>
      </w:pPr>
    </w:p>
    <w:p w:rsidR="00682CCF" w:rsidRPr="00101D45" w:rsidRDefault="00101D45" w:rsidP="00DA1998">
      <w:pPr>
        <w:tabs>
          <w:tab w:val="left" w:pos="4536"/>
          <w:tab w:val="left" w:pos="7088"/>
          <w:tab w:val="left" w:pos="7655"/>
          <w:tab w:val="left" w:pos="9356"/>
        </w:tabs>
        <w:jc w:val="both"/>
        <w:rPr>
          <w:sz w:val="20"/>
          <w:szCs w:val="20"/>
        </w:rPr>
      </w:pPr>
      <w:r w:rsidRPr="00101D45">
        <w:rPr>
          <w:sz w:val="20"/>
          <w:szCs w:val="20"/>
        </w:rPr>
        <w:t>*хранятся в электронном виде</w:t>
      </w:r>
    </w:p>
    <w:p w:rsidR="00793E8E" w:rsidRDefault="00793E8E" w:rsidP="00DA1998">
      <w:pPr>
        <w:tabs>
          <w:tab w:val="left" w:pos="4536"/>
          <w:tab w:val="left" w:pos="7088"/>
          <w:tab w:val="left" w:pos="7655"/>
          <w:tab w:val="left" w:pos="9356"/>
        </w:tabs>
        <w:jc w:val="both"/>
        <w:rPr>
          <w:sz w:val="28"/>
          <w:szCs w:val="28"/>
        </w:rPr>
      </w:pPr>
    </w:p>
    <w:p w:rsidR="00DA1998" w:rsidRPr="00BD3459" w:rsidRDefault="00DA1998" w:rsidP="00DA1998">
      <w:pPr>
        <w:tabs>
          <w:tab w:val="left" w:pos="4536"/>
          <w:tab w:val="left" w:pos="7088"/>
          <w:tab w:val="left" w:pos="7655"/>
          <w:tab w:val="left" w:pos="9356"/>
        </w:tabs>
        <w:jc w:val="both"/>
        <w:rPr>
          <w:sz w:val="28"/>
          <w:szCs w:val="28"/>
        </w:rPr>
      </w:pPr>
      <w:r w:rsidRPr="00BD3459">
        <w:rPr>
          <w:sz w:val="28"/>
          <w:szCs w:val="28"/>
        </w:rPr>
        <w:t>Председатель Совета директоров</w:t>
      </w:r>
      <w:r w:rsidRPr="00BD3459">
        <w:rPr>
          <w:sz w:val="28"/>
          <w:szCs w:val="28"/>
        </w:rPr>
        <w:tab/>
      </w:r>
      <w:r w:rsidRPr="00BD3459">
        <w:rPr>
          <w:sz w:val="28"/>
          <w:szCs w:val="28"/>
        </w:rPr>
        <w:tab/>
        <w:t xml:space="preserve">        А.В. Мольский</w:t>
      </w:r>
    </w:p>
    <w:p w:rsidR="00F56D21" w:rsidRPr="00BD3459" w:rsidRDefault="00F56D21"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BD3459">
        <w:rPr>
          <w:sz w:val="28"/>
          <w:szCs w:val="28"/>
        </w:rPr>
        <w:t xml:space="preserve">Корпоративный секретарь </w:t>
      </w:r>
      <w:r w:rsidRPr="00BD3459">
        <w:rPr>
          <w:sz w:val="28"/>
          <w:szCs w:val="28"/>
        </w:rPr>
        <w:tab/>
        <w:t xml:space="preserve">        М.Х. Кумукова</w:t>
      </w:r>
    </w:p>
    <w:sectPr w:rsidR="00DA1998" w:rsidRPr="00BD3459" w:rsidSect="00DB1004">
      <w:footerReference w:type="default" r:id="rId9"/>
      <w:pgSz w:w="11906" w:h="16838"/>
      <w:pgMar w:top="1134" w:right="709"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D50" w:rsidRDefault="00581D50" w:rsidP="00595CEE">
      <w:r>
        <w:separator/>
      </w:r>
    </w:p>
  </w:endnote>
  <w:endnote w:type="continuationSeparator" w:id="0">
    <w:p w:rsidR="00581D50" w:rsidRDefault="00581D50"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5220FD">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D50" w:rsidRDefault="00581D50" w:rsidP="00595CEE">
      <w:r>
        <w:separator/>
      </w:r>
    </w:p>
  </w:footnote>
  <w:footnote w:type="continuationSeparator" w:id="0">
    <w:p w:rsidR="00581D50" w:rsidRDefault="00581D50"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num w:numId="1">
    <w:abstractNumId w:val="2"/>
  </w:num>
  <w:num w:numId="2">
    <w:abstractNumId w:val="1"/>
  </w:num>
  <w:num w:numId="3">
    <w:abstractNumId w:val="0"/>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5E33"/>
    <w:rsid w:val="000138F7"/>
    <w:rsid w:val="00015F50"/>
    <w:rsid w:val="00026551"/>
    <w:rsid w:val="00031106"/>
    <w:rsid w:val="00032F1D"/>
    <w:rsid w:val="000340B7"/>
    <w:rsid w:val="0003779A"/>
    <w:rsid w:val="00040B8C"/>
    <w:rsid w:val="00040BB1"/>
    <w:rsid w:val="0004322B"/>
    <w:rsid w:val="0004399F"/>
    <w:rsid w:val="0004404A"/>
    <w:rsid w:val="00044996"/>
    <w:rsid w:val="00044F81"/>
    <w:rsid w:val="00047BBE"/>
    <w:rsid w:val="000545F5"/>
    <w:rsid w:val="00061352"/>
    <w:rsid w:val="00063E16"/>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64FE"/>
    <w:rsid w:val="00100769"/>
    <w:rsid w:val="001011E3"/>
    <w:rsid w:val="00101A38"/>
    <w:rsid w:val="00101D45"/>
    <w:rsid w:val="00105D3B"/>
    <w:rsid w:val="00106A60"/>
    <w:rsid w:val="001164AF"/>
    <w:rsid w:val="00132631"/>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6756"/>
    <w:rsid w:val="00191796"/>
    <w:rsid w:val="00196896"/>
    <w:rsid w:val="00197D0E"/>
    <w:rsid w:val="001A06B5"/>
    <w:rsid w:val="001A32BF"/>
    <w:rsid w:val="001A67DC"/>
    <w:rsid w:val="001A7AC4"/>
    <w:rsid w:val="001A7B55"/>
    <w:rsid w:val="001B2FDB"/>
    <w:rsid w:val="001B314F"/>
    <w:rsid w:val="001B51EB"/>
    <w:rsid w:val="001D0C15"/>
    <w:rsid w:val="001D567A"/>
    <w:rsid w:val="001D5742"/>
    <w:rsid w:val="001D6253"/>
    <w:rsid w:val="001D776F"/>
    <w:rsid w:val="001E2196"/>
    <w:rsid w:val="001E6A93"/>
    <w:rsid w:val="001E7C05"/>
    <w:rsid w:val="001F1B3D"/>
    <w:rsid w:val="001F2498"/>
    <w:rsid w:val="001F282A"/>
    <w:rsid w:val="001F6997"/>
    <w:rsid w:val="002023EE"/>
    <w:rsid w:val="00202FD2"/>
    <w:rsid w:val="0020307B"/>
    <w:rsid w:val="00204BB9"/>
    <w:rsid w:val="00206B4E"/>
    <w:rsid w:val="00207309"/>
    <w:rsid w:val="00207AF7"/>
    <w:rsid w:val="002105E8"/>
    <w:rsid w:val="002125E0"/>
    <w:rsid w:val="00221A49"/>
    <w:rsid w:val="0022262E"/>
    <w:rsid w:val="0022334D"/>
    <w:rsid w:val="00224903"/>
    <w:rsid w:val="002261D5"/>
    <w:rsid w:val="002348E8"/>
    <w:rsid w:val="002365AD"/>
    <w:rsid w:val="00237A0A"/>
    <w:rsid w:val="002413E4"/>
    <w:rsid w:val="002429B8"/>
    <w:rsid w:val="00243C11"/>
    <w:rsid w:val="00250077"/>
    <w:rsid w:val="00254BE0"/>
    <w:rsid w:val="0025517E"/>
    <w:rsid w:val="00255AC4"/>
    <w:rsid w:val="00257B96"/>
    <w:rsid w:val="0026040E"/>
    <w:rsid w:val="00262146"/>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E161A"/>
    <w:rsid w:val="002E6207"/>
    <w:rsid w:val="002E67FA"/>
    <w:rsid w:val="002E75DB"/>
    <w:rsid w:val="002E7A32"/>
    <w:rsid w:val="002F4C8D"/>
    <w:rsid w:val="002F5B30"/>
    <w:rsid w:val="0030291D"/>
    <w:rsid w:val="003103C6"/>
    <w:rsid w:val="00312094"/>
    <w:rsid w:val="003128FA"/>
    <w:rsid w:val="00313019"/>
    <w:rsid w:val="00313E3F"/>
    <w:rsid w:val="003152DB"/>
    <w:rsid w:val="00317027"/>
    <w:rsid w:val="0032247A"/>
    <w:rsid w:val="00330E7B"/>
    <w:rsid w:val="00331FEE"/>
    <w:rsid w:val="00334F7C"/>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6C48"/>
    <w:rsid w:val="003A2B27"/>
    <w:rsid w:val="003A2C41"/>
    <w:rsid w:val="003A35F9"/>
    <w:rsid w:val="003A42EA"/>
    <w:rsid w:val="003A7C7E"/>
    <w:rsid w:val="003A7E66"/>
    <w:rsid w:val="003B1077"/>
    <w:rsid w:val="003B1EDD"/>
    <w:rsid w:val="003B37AC"/>
    <w:rsid w:val="003B4F00"/>
    <w:rsid w:val="003C06EA"/>
    <w:rsid w:val="003C2EA0"/>
    <w:rsid w:val="003C3DFF"/>
    <w:rsid w:val="003C5B1C"/>
    <w:rsid w:val="003C77B3"/>
    <w:rsid w:val="003D42F1"/>
    <w:rsid w:val="003D5019"/>
    <w:rsid w:val="003D5B67"/>
    <w:rsid w:val="003D763F"/>
    <w:rsid w:val="003D79D1"/>
    <w:rsid w:val="003D7AE3"/>
    <w:rsid w:val="003E2235"/>
    <w:rsid w:val="003E46F5"/>
    <w:rsid w:val="003F3252"/>
    <w:rsid w:val="003F6EF6"/>
    <w:rsid w:val="00400227"/>
    <w:rsid w:val="00400B24"/>
    <w:rsid w:val="00403CB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4040"/>
    <w:rsid w:val="005012FA"/>
    <w:rsid w:val="005014A3"/>
    <w:rsid w:val="00501CF1"/>
    <w:rsid w:val="00506F72"/>
    <w:rsid w:val="00520C55"/>
    <w:rsid w:val="00521C85"/>
    <w:rsid w:val="005220FD"/>
    <w:rsid w:val="0052220C"/>
    <w:rsid w:val="0052522D"/>
    <w:rsid w:val="00526757"/>
    <w:rsid w:val="00526B10"/>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29CA"/>
    <w:rsid w:val="005A4283"/>
    <w:rsid w:val="005A69FC"/>
    <w:rsid w:val="005A7960"/>
    <w:rsid w:val="005B1DFE"/>
    <w:rsid w:val="005B2F05"/>
    <w:rsid w:val="005B6789"/>
    <w:rsid w:val="005C13C5"/>
    <w:rsid w:val="005C3DFF"/>
    <w:rsid w:val="005D44C0"/>
    <w:rsid w:val="005D4B8D"/>
    <w:rsid w:val="005D4D9D"/>
    <w:rsid w:val="005D4DAC"/>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6DFC"/>
    <w:rsid w:val="0060788C"/>
    <w:rsid w:val="0061232C"/>
    <w:rsid w:val="006132FC"/>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819EF"/>
    <w:rsid w:val="00682CCF"/>
    <w:rsid w:val="006909E1"/>
    <w:rsid w:val="0069152B"/>
    <w:rsid w:val="00692ACF"/>
    <w:rsid w:val="00693441"/>
    <w:rsid w:val="00693C0A"/>
    <w:rsid w:val="006945DC"/>
    <w:rsid w:val="006974C0"/>
    <w:rsid w:val="006A0752"/>
    <w:rsid w:val="006A124C"/>
    <w:rsid w:val="006A52B4"/>
    <w:rsid w:val="006B2033"/>
    <w:rsid w:val="006B2CB3"/>
    <w:rsid w:val="006C1230"/>
    <w:rsid w:val="006C5ED0"/>
    <w:rsid w:val="006C6543"/>
    <w:rsid w:val="006D0A6E"/>
    <w:rsid w:val="006D156E"/>
    <w:rsid w:val="006D6A15"/>
    <w:rsid w:val="006E3312"/>
    <w:rsid w:val="006F0A25"/>
    <w:rsid w:val="006F2180"/>
    <w:rsid w:val="006F58DE"/>
    <w:rsid w:val="006F729E"/>
    <w:rsid w:val="00700AE4"/>
    <w:rsid w:val="00701C74"/>
    <w:rsid w:val="00702FAC"/>
    <w:rsid w:val="00703059"/>
    <w:rsid w:val="007071A1"/>
    <w:rsid w:val="00713EDA"/>
    <w:rsid w:val="007145DC"/>
    <w:rsid w:val="00716505"/>
    <w:rsid w:val="00717A26"/>
    <w:rsid w:val="007203B6"/>
    <w:rsid w:val="00720A19"/>
    <w:rsid w:val="00726D15"/>
    <w:rsid w:val="007302B2"/>
    <w:rsid w:val="007314B9"/>
    <w:rsid w:val="00733126"/>
    <w:rsid w:val="007371A3"/>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84045"/>
    <w:rsid w:val="00787534"/>
    <w:rsid w:val="00792318"/>
    <w:rsid w:val="00792B12"/>
    <w:rsid w:val="007938FF"/>
    <w:rsid w:val="00793E8E"/>
    <w:rsid w:val="00797037"/>
    <w:rsid w:val="007A2C25"/>
    <w:rsid w:val="007A418A"/>
    <w:rsid w:val="007A445E"/>
    <w:rsid w:val="007A46A4"/>
    <w:rsid w:val="007B01F3"/>
    <w:rsid w:val="007B36E8"/>
    <w:rsid w:val="007B6AE1"/>
    <w:rsid w:val="007B6F3F"/>
    <w:rsid w:val="007B75E8"/>
    <w:rsid w:val="007C56FB"/>
    <w:rsid w:val="007C66FB"/>
    <w:rsid w:val="007D2B52"/>
    <w:rsid w:val="007D4DDD"/>
    <w:rsid w:val="007D5DEF"/>
    <w:rsid w:val="007E254A"/>
    <w:rsid w:val="007E59FB"/>
    <w:rsid w:val="007F5A50"/>
    <w:rsid w:val="007F63C9"/>
    <w:rsid w:val="007F6BE0"/>
    <w:rsid w:val="007F6CAC"/>
    <w:rsid w:val="007F6FC9"/>
    <w:rsid w:val="007F7D58"/>
    <w:rsid w:val="00800951"/>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5085C"/>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EC0"/>
    <w:rsid w:val="008D36F7"/>
    <w:rsid w:val="008D7002"/>
    <w:rsid w:val="008E42D9"/>
    <w:rsid w:val="008E5BBA"/>
    <w:rsid w:val="008E78A9"/>
    <w:rsid w:val="008F04D4"/>
    <w:rsid w:val="008F352A"/>
    <w:rsid w:val="008F65D2"/>
    <w:rsid w:val="008F7F83"/>
    <w:rsid w:val="00901C2A"/>
    <w:rsid w:val="00901F02"/>
    <w:rsid w:val="00907B58"/>
    <w:rsid w:val="00907F75"/>
    <w:rsid w:val="00910BEC"/>
    <w:rsid w:val="0091234B"/>
    <w:rsid w:val="00916E3D"/>
    <w:rsid w:val="009172B0"/>
    <w:rsid w:val="00921BC8"/>
    <w:rsid w:val="00921ED5"/>
    <w:rsid w:val="00922C25"/>
    <w:rsid w:val="00924BB9"/>
    <w:rsid w:val="0092623B"/>
    <w:rsid w:val="00926DFF"/>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575"/>
    <w:rsid w:val="00985D92"/>
    <w:rsid w:val="00986F45"/>
    <w:rsid w:val="00987B7E"/>
    <w:rsid w:val="00992C1B"/>
    <w:rsid w:val="009939D4"/>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62E"/>
    <w:rsid w:val="00A02C5D"/>
    <w:rsid w:val="00A02D64"/>
    <w:rsid w:val="00A04683"/>
    <w:rsid w:val="00A0633E"/>
    <w:rsid w:val="00A11F1D"/>
    <w:rsid w:val="00A12060"/>
    <w:rsid w:val="00A12BD5"/>
    <w:rsid w:val="00A12E13"/>
    <w:rsid w:val="00A24096"/>
    <w:rsid w:val="00A257BD"/>
    <w:rsid w:val="00A3093E"/>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5DE8"/>
    <w:rsid w:val="00A56EFC"/>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A92"/>
    <w:rsid w:val="00AE251F"/>
    <w:rsid w:val="00AE333F"/>
    <w:rsid w:val="00AE39EB"/>
    <w:rsid w:val="00AE4FC7"/>
    <w:rsid w:val="00AE54BD"/>
    <w:rsid w:val="00AF5383"/>
    <w:rsid w:val="00AF5E8D"/>
    <w:rsid w:val="00AF61FE"/>
    <w:rsid w:val="00B0135A"/>
    <w:rsid w:val="00B0252A"/>
    <w:rsid w:val="00B02FD1"/>
    <w:rsid w:val="00B05244"/>
    <w:rsid w:val="00B06443"/>
    <w:rsid w:val="00B0665F"/>
    <w:rsid w:val="00B07566"/>
    <w:rsid w:val="00B11A45"/>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0ADA"/>
    <w:rsid w:val="00B93CA1"/>
    <w:rsid w:val="00B94F4D"/>
    <w:rsid w:val="00B97719"/>
    <w:rsid w:val="00BA0AE1"/>
    <w:rsid w:val="00BA0BFB"/>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454FA"/>
    <w:rsid w:val="00C456A0"/>
    <w:rsid w:val="00C4596E"/>
    <w:rsid w:val="00C549CC"/>
    <w:rsid w:val="00C575E2"/>
    <w:rsid w:val="00C622D7"/>
    <w:rsid w:val="00C6567C"/>
    <w:rsid w:val="00C732D6"/>
    <w:rsid w:val="00C74766"/>
    <w:rsid w:val="00C8460A"/>
    <w:rsid w:val="00C926A5"/>
    <w:rsid w:val="00C92B51"/>
    <w:rsid w:val="00C95630"/>
    <w:rsid w:val="00C95A49"/>
    <w:rsid w:val="00C96A42"/>
    <w:rsid w:val="00CB0EAE"/>
    <w:rsid w:val="00CB127F"/>
    <w:rsid w:val="00CB4F37"/>
    <w:rsid w:val="00CC2618"/>
    <w:rsid w:val="00CC35D3"/>
    <w:rsid w:val="00CC3E56"/>
    <w:rsid w:val="00CC54CF"/>
    <w:rsid w:val="00CC6A60"/>
    <w:rsid w:val="00CC6D9B"/>
    <w:rsid w:val="00CD0E19"/>
    <w:rsid w:val="00CD3DE1"/>
    <w:rsid w:val="00CD7F49"/>
    <w:rsid w:val="00CE1008"/>
    <w:rsid w:val="00CE4518"/>
    <w:rsid w:val="00CF0289"/>
    <w:rsid w:val="00CF1111"/>
    <w:rsid w:val="00CF2B0D"/>
    <w:rsid w:val="00CF340C"/>
    <w:rsid w:val="00CF3D09"/>
    <w:rsid w:val="00CF7412"/>
    <w:rsid w:val="00D00A72"/>
    <w:rsid w:val="00D03E12"/>
    <w:rsid w:val="00D04160"/>
    <w:rsid w:val="00D04E47"/>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7337"/>
    <w:rsid w:val="00D57AF9"/>
    <w:rsid w:val="00D57DFE"/>
    <w:rsid w:val="00D61251"/>
    <w:rsid w:val="00D6264F"/>
    <w:rsid w:val="00D652E0"/>
    <w:rsid w:val="00D71D60"/>
    <w:rsid w:val="00D7613F"/>
    <w:rsid w:val="00D8328C"/>
    <w:rsid w:val="00D84D0A"/>
    <w:rsid w:val="00D859F4"/>
    <w:rsid w:val="00D85C7B"/>
    <w:rsid w:val="00D90B02"/>
    <w:rsid w:val="00D94BCA"/>
    <w:rsid w:val="00DA0009"/>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5CA1"/>
    <w:rsid w:val="00DD633F"/>
    <w:rsid w:val="00DE7101"/>
    <w:rsid w:val="00DE75A3"/>
    <w:rsid w:val="00DF2151"/>
    <w:rsid w:val="00DF23A5"/>
    <w:rsid w:val="00DF516B"/>
    <w:rsid w:val="00DF55EE"/>
    <w:rsid w:val="00DF68D0"/>
    <w:rsid w:val="00DF7E15"/>
    <w:rsid w:val="00E00D92"/>
    <w:rsid w:val="00E0300C"/>
    <w:rsid w:val="00E05F17"/>
    <w:rsid w:val="00E10502"/>
    <w:rsid w:val="00E12137"/>
    <w:rsid w:val="00E12528"/>
    <w:rsid w:val="00E1398C"/>
    <w:rsid w:val="00E15677"/>
    <w:rsid w:val="00E34826"/>
    <w:rsid w:val="00E40F65"/>
    <w:rsid w:val="00E417D9"/>
    <w:rsid w:val="00E421E6"/>
    <w:rsid w:val="00E4340D"/>
    <w:rsid w:val="00E448D7"/>
    <w:rsid w:val="00E476A1"/>
    <w:rsid w:val="00E502AE"/>
    <w:rsid w:val="00E513F1"/>
    <w:rsid w:val="00E524E7"/>
    <w:rsid w:val="00E5397B"/>
    <w:rsid w:val="00E55C94"/>
    <w:rsid w:val="00E5632D"/>
    <w:rsid w:val="00E6036B"/>
    <w:rsid w:val="00E620A9"/>
    <w:rsid w:val="00E6328A"/>
    <w:rsid w:val="00E63DDD"/>
    <w:rsid w:val="00E67E93"/>
    <w:rsid w:val="00E67EDB"/>
    <w:rsid w:val="00E70205"/>
    <w:rsid w:val="00E7178E"/>
    <w:rsid w:val="00E75D62"/>
    <w:rsid w:val="00E83937"/>
    <w:rsid w:val="00E845DA"/>
    <w:rsid w:val="00E87737"/>
    <w:rsid w:val="00E90335"/>
    <w:rsid w:val="00E907AB"/>
    <w:rsid w:val="00E92686"/>
    <w:rsid w:val="00E94CA8"/>
    <w:rsid w:val="00E95494"/>
    <w:rsid w:val="00E95C06"/>
    <w:rsid w:val="00EA0E0F"/>
    <w:rsid w:val="00EA1C0A"/>
    <w:rsid w:val="00EA2FB2"/>
    <w:rsid w:val="00EA3E3A"/>
    <w:rsid w:val="00EA55BE"/>
    <w:rsid w:val="00EB2991"/>
    <w:rsid w:val="00EB507E"/>
    <w:rsid w:val="00EB7AF0"/>
    <w:rsid w:val="00EC04C4"/>
    <w:rsid w:val="00EC2B6D"/>
    <w:rsid w:val="00EC45DF"/>
    <w:rsid w:val="00EC657E"/>
    <w:rsid w:val="00ED00AB"/>
    <w:rsid w:val="00ED07CF"/>
    <w:rsid w:val="00ED2547"/>
    <w:rsid w:val="00ED42D5"/>
    <w:rsid w:val="00ED6F0A"/>
    <w:rsid w:val="00EE39ED"/>
    <w:rsid w:val="00EE5C53"/>
    <w:rsid w:val="00EF0DD9"/>
    <w:rsid w:val="00EF2388"/>
    <w:rsid w:val="00EF2817"/>
    <w:rsid w:val="00EF3B66"/>
    <w:rsid w:val="00EF3D3A"/>
    <w:rsid w:val="00F037B7"/>
    <w:rsid w:val="00F0417C"/>
    <w:rsid w:val="00F13742"/>
    <w:rsid w:val="00F1515A"/>
    <w:rsid w:val="00F15384"/>
    <w:rsid w:val="00F17865"/>
    <w:rsid w:val="00F20497"/>
    <w:rsid w:val="00F21F40"/>
    <w:rsid w:val="00F21FD9"/>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4FD4"/>
    <w:rsid w:val="00F7640F"/>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60CE"/>
    <w:rsid w:val="00FB7B5C"/>
    <w:rsid w:val="00FC357E"/>
    <w:rsid w:val="00FC667C"/>
    <w:rsid w:val="00FD28A0"/>
    <w:rsid w:val="00FD2A5E"/>
    <w:rsid w:val="00FD2CBE"/>
    <w:rsid w:val="00FD31D8"/>
    <w:rsid w:val="00FE2530"/>
    <w:rsid w:val="00FE3C11"/>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7924E-38A7-43F9-A22E-BA365245D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1195</Words>
  <Characters>6817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2025-10-15T07:56:00Z</dcterms:created>
  <dcterms:modified xsi:type="dcterms:W3CDTF">2025-10-15T07:56:00Z</dcterms:modified>
</cp:coreProperties>
</file>