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EA7" w:rsidRPr="00165990" w:rsidRDefault="00370EA7" w:rsidP="00370EA7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165990">
        <w:rPr>
          <w:rFonts w:ascii="Times New Roman" w:eastAsiaTheme="majorEastAsia" w:hAnsi="Times New Roman" w:cs="Times New Roman"/>
          <w:b/>
          <w:bCs/>
          <w:sz w:val="24"/>
          <w:szCs w:val="24"/>
        </w:rPr>
        <w:t>ПАСПОРТ УСЛУГИ (ПРОЦЕССА) ПАО «РОССЕТИ СЕВЕРНЫЙ КАВКАЗ»</w:t>
      </w:r>
    </w:p>
    <w:p w:rsidR="00CB3FFE" w:rsidRPr="00370EA7" w:rsidRDefault="00A130B6" w:rsidP="00370EA7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F08F3" w:rsidRPr="001D0DEC" w:rsidRDefault="00405B1D" w:rsidP="001D0DE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</w:pPr>
      <w:r w:rsidRPr="001D0DEC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КОД 1.</w:t>
      </w:r>
      <w:r w:rsidR="001830A9" w:rsidRPr="001D0DEC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9</w:t>
      </w:r>
      <w:r w:rsidRPr="001D0DEC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 xml:space="preserve">. </w:t>
      </w:r>
      <w:r w:rsidR="001830A9" w:rsidRPr="001D0DEC">
        <w:rPr>
          <w:rFonts w:ascii="Times New Roman" w:eastAsiaTheme="majorEastAsia" w:hAnsi="Times New Roman" w:cs="Times New Roman"/>
          <w:b/>
          <w:bCs/>
          <w:color w:val="548DD4" w:themeColor="text2" w:themeTint="99"/>
          <w:sz w:val="24"/>
          <w:szCs w:val="24"/>
        </w:rPr>
        <w:t>ПРИЕМ ПОКАЗАНИЙ ПРИБОРОВ УЧЕТА ОТ ПОТРЕБИТЕЛЯ</w:t>
      </w:r>
    </w:p>
    <w:p w:rsidR="001D0DEC" w:rsidRDefault="001D0DEC" w:rsidP="001D0DEC">
      <w:pPr>
        <w:spacing w:after="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584BD8" w:rsidRPr="001D0DEC" w:rsidRDefault="008C2E25" w:rsidP="001D0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КРУГ ЗАЯВИТЕЛЕЙ</w:t>
      </w:r>
      <w:r w:rsidR="009064E3"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 (ПОТРЕБИТЕЛЕЙ)</w:t>
      </w:r>
      <w:r w:rsidR="000653F9"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: </w:t>
      </w:r>
      <w:r w:rsidR="006D2507" w:rsidRPr="001D0DEC">
        <w:rPr>
          <w:rFonts w:ascii="Times New Roman" w:hAnsi="Times New Roman" w:cs="Times New Roman"/>
          <w:sz w:val="24"/>
          <w:szCs w:val="24"/>
        </w:rPr>
        <w:t>юридические и физические лица, индивидуальные предприниматели</w:t>
      </w:r>
      <w:r w:rsidR="00FA71E0" w:rsidRPr="001D0DEC">
        <w:rPr>
          <w:rFonts w:ascii="Times New Roman" w:hAnsi="Times New Roman" w:cs="Times New Roman"/>
          <w:sz w:val="24"/>
          <w:szCs w:val="24"/>
        </w:rPr>
        <w:t>.</w:t>
      </w:r>
    </w:p>
    <w:p w:rsidR="005B627E" w:rsidRPr="001D0DEC" w:rsidRDefault="008C2E25" w:rsidP="001D0DE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РАЗМЕР ПЛАТЫ ЗА ПРЕДОСТАВЛЕНИЕ УСЛУГИ (ПРОЦЕССА) И ОСНОВАНИЕ ЕЕ ВЗИМАНИЯ:</w:t>
      </w:r>
      <w:r w:rsidR="00022F24" w:rsidRPr="001D0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4276" w:rsidRPr="001D0DEC">
        <w:rPr>
          <w:rFonts w:ascii="Times New Roman" w:hAnsi="Times New Roman" w:cs="Times New Roman"/>
          <w:sz w:val="24"/>
          <w:szCs w:val="24"/>
        </w:rPr>
        <w:t>п</w:t>
      </w:r>
      <w:r w:rsidR="00584BD8" w:rsidRPr="001D0DEC">
        <w:rPr>
          <w:rFonts w:ascii="Times New Roman" w:hAnsi="Times New Roman" w:cs="Times New Roman"/>
          <w:sz w:val="24"/>
          <w:szCs w:val="24"/>
        </w:rPr>
        <w:t xml:space="preserve">лата </w:t>
      </w:r>
      <w:r w:rsidR="00741823" w:rsidRPr="001D0DEC">
        <w:rPr>
          <w:rFonts w:ascii="Times New Roman" w:hAnsi="Times New Roman" w:cs="Times New Roman"/>
          <w:sz w:val="24"/>
          <w:szCs w:val="24"/>
        </w:rPr>
        <w:t xml:space="preserve">не предусмотрена и </w:t>
      </w:r>
      <w:r w:rsidR="006D2507" w:rsidRPr="001D0DEC">
        <w:rPr>
          <w:rFonts w:ascii="Times New Roman" w:hAnsi="Times New Roman" w:cs="Times New Roman"/>
          <w:sz w:val="24"/>
          <w:szCs w:val="24"/>
        </w:rPr>
        <w:t>не взимается</w:t>
      </w:r>
      <w:r w:rsidR="005B627E" w:rsidRPr="001D0DEC">
        <w:rPr>
          <w:rFonts w:ascii="Times New Roman" w:hAnsi="Times New Roman" w:cs="Times New Roman"/>
          <w:sz w:val="24"/>
          <w:szCs w:val="24"/>
        </w:rPr>
        <w:t>.</w:t>
      </w:r>
    </w:p>
    <w:p w:rsidR="00FA71E0" w:rsidRPr="001D0DEC" w:rsidRDefault="008C2E25" w:rsidP="001D0D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УСЛОВИЯ ОКАЗАНИЯ УСЛУГИ (ПРОЦЕССА):</w:t>
      </w:r>
      <w:r w:rsidRPr="001D0DEC">
        <w:rPr>
          <w:rFonts w:ascii="Times New Roman" w:hAnsi="Times New Roman" w:cs="Times New Roman"/>
          <w:sz w:val="24"/>
          <w:szCs w:val="24"/>
        </w:rPr>
        <w:t xml:space="preserve"> </w:t>
      </w:r>
      <w:r w:rsidR="00FA71E0" w:rsidRPr="001D0DEC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к электрическим сетям </w:t>
      </w:r>
      <w:r w:rsidR="00A130B6">
        <w:rPr>
          <w:rFonts w:ascii="Times New Roman" w:hAnsi="Times New Roman" w:cs="Times New Roman"/>
          <w:i/>
          <w:sz w:val="24"/>
          <w:szCs w:val="24"/>
        </w:rPr>
        <w:t>ПАО «</w:t>
      </w:r>
      <w:proofErr w:type="spellStart"/>
      <w:r w:rsidR="00A130B6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="00A130B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372AA">
        <w:rPr>
          <w:rFonts w:ascii="Times New Roman" w:hAnsi="Times New Roman" w:cs="Times New Roman"/>
          <w:i/>
          <w:sz w:val="24"/>
          <w:szCs w:val="24"/>
        </w:rPr>
        <w:t xml:space="preserve">Северный Кавказ» </w:t>
      </w:r>
      <w:r w:rsidR="00FA71E0" w:rsidRPr="001D0DEC">
        <w:rPr>
          <w:rFonts w:ascii="Times New Roman" w:hAnsi="Times New Roman" w:cs="Times New Roman"/>
          <w:sz w:val="24"/>
          <w:szCs w:val="24"/>
        </w:rPr>
        <w:t xml:space="preserve">(в том числе опосредованно) в установленном порядке </w:t>
      </w:r>
      <w:proofErr w:type="spellStart"/>
      <w:r w:rsidR="00FA71E0" w:rsidRPr="001D0DEC">
        <w:rPr>
          <w:rFonts w:ascii="Times New Roman" w:hAnsi="Times New Roman" w:cs="Times New Roman"/>
          <w:sz w:val="24"/>
          <w:szCs w:val="24"/>
        </w:rPr>
        <w:t>энергопринимающих</w:t>
      </w:r>
      <w:proofErr w:type="spellEnd"/>
      <w:r w:rsidR="00FA71E0" w:rsidRPr="001D0DEC">
        <w:rPr>
          <w:rFonts w:ascii="Times New Roman" w:hAnsi="Times New Roman" w:cs="Times New Roman"/>
          <w:sz w:val="24"/>
          <w:szCs w:val="24"/>
        </w:rPr>
        <w:t xml:space="preserve"> устройств заявителя</w:t>
      </w:r>
      <w:r w:rsidR="009A78FF" w:rsidRPr="001D0DEC">
        <w:rPr>
          <w:rFonts w:ascii="Times New Roman" w:hAnsi="Times New Roman" w:cs="Times New Roman"/>
          <w:sz w:val="24"/>
          <w:szCs w:val="24"/>
        </w:rPr>
        <w:t xml:space="preserve">, </w:t>
      </w:r>
      <w:r w:rsidR="001D0DEC" w:rsidRPr="00DB2B9D">
        <w:rPr>
          <w:rFonts w:ascii="Times New Roman" w:hAnsi="Times New Roman" w:cs="Times New Roman"/>
          <w:sz w:val="24"/>
          <w:szCs w:val="24"/>
        </w:rPr>
        <w:t>в отношении которых установлен и введен в эксплуатацию прибор учета</w:t>
      </w:r>
      <w:r w:rsidR="001D0DEC">
        <w:rPr>
          <w:rFonts w:ascii="Times New Roman" w:hAnsi="Times New Roman" w:cs="Times New Roman"/>
          <w:sz w:val="24"/>
          <w:szCs w:val="24"/>
        </w:rPr>
        <w:t>,</w:t>
      </w:r>
      <w:r w:rsidR="001D0DEC" w:rsidRPr="001D0DEC">
        <w:rPr>
          <w:rFonts w:ascii="Times New Roman" w:hAnsi="Times New Roman" w:cs="Times New Roman"/>
          <w:sz w:val="24"/>
          <w:szCs w:val="24"/>
        </w:rPr>
        <w:t xml:space="preserve"> </w:t>
      </w:r>
      <w:r w:rsidR="00A72C95" w:rsidRPr="001D0DEC">
        <w:rPr>
          <w:rFonts w:ascii="Times New Roman" w:hAnsi="Times New Roman" w:cs="Times New Roman"/>
          <w:sz w:val="24"/>
          <w:szCs w:val="24"/>
        </w:rPr>
        <w:t xml:space="preserve">заключенный с </w:t>
      </w:r>
      <w:r w:rsidR="002372AA" w:rsidRPr="002372AA">
        <w:rPr>
          <w:rFonts w:ascii="Times New Roman" w:hAnsi="Times New Roman" w:cs="Times New Roman"/>
          <w:i/>
          <w:sz w:val="24"/>
          <w:szCs w:val="24"/>
        </w:rPr>
        <w:t>ПАО «</w:t>
      </w:r>
      <w:proofErr w:type="spellStart"/>
      <w:r w:rsidR="002372AA" w:rsidRPr="002372AA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="002372AA" w:rsidRPr="002372AA">
        <w:rPr>
          <w:rFonts w:ascii="Times New Roman" w:hAnsi="Times New Roman" w:cs="Times New Roman"/>
          <w:i/>
          <w:sz w:val="24"/>
          <w:szCs w:val="24"/>
        </w:rPr>
        <w:t xml:space="preserve"> Северный Кавказ»</w:t>
      </w:r>
      <w:r w:rsidR="00A130B6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="00A72C95" w:rsidRPr="001D0DEC">
        <w:rPr>
          <w:rFonts w:ascii="Times New Roman" w:hAnsi="Times New Roman" w:cs="Times New Roman"/>
          <w:sz w:val="24"/>
          <w:szCs w:val="24"/>
        </w:rPr>
        <w:t>договор оказания услуг по передаче электрической энергии, договор купли-продажи (поставки) электрической энергии (мощности)</w:t>
      </w:r>
      <w:r w:rsidR="00FA71E0" w:rsidRPr="001D0DEC">
        <w:rPr>
          <w:rFonts w:ascii="Times New Roman" w:hAnsi="Times New Roman" w:cs="Times New Roman"/>
          <w:sz w:val="24"/>
          <w:szCs w:val="24"/>
        </w:rPr>
        <w:t>.</w:t>
      </w:r>
    </w:p>
    <w:p w:rsidR="00A210DB" w:rsidRPr="001D0DEC" w:rsidRDefault="008C2E25" w:rsidP="001D0D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 xml:space="preserve">РЕЗУЛЬТАТ ОКАЗАНИЯ УСЛУГИ (ПРОЦЕССА): </w:t>
      </w:r>
      <w:r w:rsidR="00A72C95" w:rsidRPr="001D0DEC">
        <w:rPr>
          <w:rFonts w:ascii="Times New Roman" w:hAnsi="Times New Roman" w:cs="Times New Roman"/>
          <w:sz w:val="24"/>
          <w:szCs w:val="24"/>
        </w:rPr>
        <w:t>прием</w:t>
      </w:r>
      <w:r w:rsidR="00D6592D" w:rsidRPr="001D0DEC">
        <w:rPr>
          <w:rFonts w:ascii="Times New Roman" w:hAnsi="Times New Roman" w:cs="Times New Roman"/>
          <w:sz w:val="24"/>
          <w:szCs w:val="24"/>
        </w:rPr>
        <w:t xml:space="preserve"> показани</w:t>
      </w:r>
      <w:r w:rsidR="00A72C95" w:rsidRPr="001D0DEC">
        <w:rPr>
          <w:rFonts w:ascii="Times New Roman" w:hAnsi="Times New Roman" w:cs="Times New Roman"/>
          <w:sz w:val="24"/>
          <w:szCs w:val="24"/>
        </w:rPr>
        <w:t>й</w:t>
      </w:r>
      <w:r w:rsidR="00D6592D" w:rsidRPr="001D0DEC">
        <w:rPr>
          <w:rFonts w:ascii="Times New Roman" w:hAnsi="Times New Roman" w:cs="Times New Roman"/>
          <w:sz w:val="24"/>
          <w:szCs w:val="24"/>
        </w:rPr>
        <w:t xml:space="preserve"> приборов учета</w:t>
      </w:r>
      <w:r w:rsidR="00A210DB" w:rsidRPr="001D0DEC">
        <w:rPr>
          <w:rFonts w:ascii="Times New Roman" w:hAnsi="Times New Roman" w:cs="Times New Roman"/>
          <w:sz w:val="24"/>
          <w:szCs w:val="24"/>
        </w:rPr>
        <w:t>.</w:t>
      </w:r>
    </w:p>
    <w:p w:rsidR="000653F9" w:rsidRPr="001D0DEC" w:rsidRDefault="008C2E25" w:rsidP="001D0DEC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  <w:r w:rsidRPr="001D0DEC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СОСТАВ, ПОСЛЕДОВАТЕЛЬНОСТЬ И СРОКИ ОКАЗАНИЯ УСЛУГИ (ПРОЦЕССА):</w:t>
      </w:r>
    </w:p>
    <w:tbl>
      <w:tblPr>
        <w:tblStyle w:val="-110"/>
        <w:tblW w:w="4969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478"/>
        <w:gridCol w:w="1931"/>
        <w:gridCol w:w="2600"/>
        <w:gridCol w:w="2600"/>
        <w:gridCol w:w="2263"/>
        <w:gridCol w:w="2442"/>
        <w:gridCol w:w="2099"/>
      </w:tblGrid>
      <w:tr w:rsidR="001D0DEC" w:rsidRPr="001D0DEC" w:rsidTr="002372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single" w:sz="8" w:space="0" w:color="4F81BD" w:themeColor="accent1"/>
              <w:bottom w:val="double" w:sz="4" w:space="0" w:color="4F81BD" w:themeColor="accent1"/>
            </w:tcBorders>
          </w:tcPr>
          <w:p w:rsidR="009D7322" w:rsidRPr="001D0DEC" w:rsidRDefault="009D7322" w:rsidP="001D0D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pct"/>
            <w:tcBorders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D0DEC" w:rsidRDefault="009D7322" w:rsidP="001D0D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Этап</w:t>
            </w:r>
          </w:p>
        </w:tc>
        <w:tc>
          <w:tcPr>
            <w:tcW w:w="902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D0DEC" w:rsidRDefault="009D7322" w:rsidP="001D0D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Условие этапа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2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D0DEC" w:rsidRDefault="009D7322" w:rsidP="001D0D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785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D0DEC" w:rsidRDefault="009D7322" w:rsidP="001D0D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Форма предоставления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pct"/>
            <w:tcBorders>
              <w:left w:val="single" w:sz="4" w:space="0" w:color="FFFFFF" w:themeColor="background1"/>
              <w:bottom w:val="double" w:sz="4" w:space="0" w:color="4F81BD" w:themeColor="accent1"/>
              <w:right w:val="single" w:sz="4" w:space="0" w:color="FFFFFF" w:themeColor="background1"/>
            </w:tcBorders>
          </w:tcPr>
          <w:p w:rsidR="009D7322" w:rsidRPr="001D0DEC" w:rsidRDefault="009D7322" w:rsidP="001D0DE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Срок исполнения</w:t>
            </w:r>
          </w:p>
        </w:tc>
        <w:tc>
          <w:tcPr>
            <w:tcW w:w="728" w:type="pct"/>
            <w:tcBorders>
              <w:top w:val="single" w:sz="8" w:space="0" w:color="4F81BD" w:themeColor="accent1"/>
              <w:left w:val="single" w:sz="4" w:space="0" w:color="FFFFFF" w:themeColor="background1"/>
              <w:bottom w:val="double" w:sz="4" w:space="0" w:color="4F81BD" w:themeColor="accent1"/>
            </w:tcBorders>
          </w:tcPr>
          <w:p w:rsidR="009D7322" w:rsidRPr="001D0DEC" w:rsidRDefault="009D7322" w:rsidP="001D0D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Ссылка на нормативно правовой акт</w:t>
            </w:r>
          </w:p>
        </w:tc>
      </w:tr>
      <w:tr w:rsidR="009D7322" w:rsidRPr="001D0DEC" w:rsidTr="002372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  <w:tcBorders>
              <w:top w:val="double" w:sz="4" w:space="0" w:color="4F81BD" w:themeColor="accent1"/>
            </w:tcBorders>
          </w:tcPr>
          <w:p w:rsidR="009D7322" w:rsidRPr="001D0DEC" w:rsidRDefault="009D7322" w:rsidP="001D0DEC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pct"/>
            <w:tcBorders>
              <w:top w:val="double" w:sz="4" w:space="0" w:color="4F81BD" w:themeColor="accent1"/>
            </w:tcBorders>
          </w:tcPr>
          <w:p w:rsidR="009D7322" w:rsidRPr="001D0DEC" w:rsidRDefault="00A72C95" w:rsidP="001D0DE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 xml:space="preserve">Прием </w:t>
            </w:r>
            <w:r w:rsidR="003134B3" w:rsidRPr="001D0DEC">
              <w:rPr>
                <w:rFonts w:ascii="Times New Roman" w:hAnsi="Times New Roman" w:cs="Times New Roman"/>
              </w:rPr>
              <w:t xml:space="preserve">от потребителя </w:t>
            </w:r>
            <w:r w:rsidRPr="001D0DEC">
              <w:rPr>
                <w:rFonts w:ascii="Times New Roman" w:hAnsi="Times New Roman" w:cs="Times New Roman"/>
              </w:rPr>
              <w:t>показаний расчетных приборов учета</w:t>
            </w:r>
          </w:p>
        </w:tc>
        <w:tc>
          <w:tcPr>
            <w:tcW w:w="902" w:type="pct"/>
            <w:tcBorders>
              <w:top w:val="double" w:sz="4" w:space="0" w:color="4F81BD" w:themeColor="accent1"/>
            </w:tcBorders>
          </w:tcPr>
          <w:p w:rsidR="009D7322" w:rsidRPr="001D0DEC" w:rsidRDefault="00A72C95" w:rsidP="001D0D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 xml:space="preserve">Заключенный с </w:t>
            </w:r>
            <w:r w:rsidR="002372AA">
              <w:rPr>
                <w:rFonts w:ascii="Times New Roman" w:hAnsi="Times New Roman" w:cs="Times New Roman"/>
              </w:rPr>
              <w:br/>
            </w:r>
            <w:r w:rsidR="002372AA" w:rsidRPr="002372AA">
              <w:rPr>
                <w:rFonts w:ascii="Times New Roman" w:hAnsi="Times New Roman" w:cs="Times New Roman"/>
                <w:i/>
              </w:rPr>
              <w:t>ПАО «</w:t>
            </w:r>
            <w:proofErr w:type="spellStart"/>
            <w:r w:rsidR="002372AA" w:rsidRPr="002372AA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2372AA" w:rsidRPr="002372AA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  <w:r w:rsidR="00A130B6">
              <w:rPr>
                <w:rFonts w:ascii="Times New Roman" w:hAnsi="Times New Roman" w:cs="Times New Roman"/>
                <w:i/>
              </w:rPr>
              <w:t xml:space="preserve"> </w:t>
            </w:r>
            <w:r w:rsidRPr="001D0DEC">
              <w:rPr>
                <w:rFonts w:ascii="Times New Roman" w:hAnsi="Times New Roman" w:cs="Times New Roman"/>
              </w:rPr>
              <w:t xml:space="preserve"> договор оказания услуг по передаче электрической энергии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2" w:type="pct"/>
            <w:tcBorders>
              <w:top w:val="double" w:sz="4" w:space="0" w:color="4F81BD" w:themeColor="accent1"/>
            </w:tcBorders>
          </w:tcPr>
          <w:p w:rsidR="001A09A2" w:rsidRPr="001D0DEC" w:rsidRDefault="00A72C95" w:rsidP="001D0DE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>Потребитель, имеющий договор купли-продажи (поставки) электрической энергии (мощности) и договор оказания услуг по передаче электрической энергии, если иное не определено в указанных договорах, передает информацию о показаниях расчетных приборов учета гарантирующему поставщику (</w:t>
            </w:r>
            <w:proofErr w:type="spellStart"/>
            <w:r w:rsidRPr="001D0DEC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1D0DE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0DEC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1D0DEC">
              <w:rPr>
                <w:rFonts w:ascii="Times New Roman" w:hAnsi="Times New Roman" w:cs="Times New Roman"/>
              </w:rPr>
              <w:t xml:space="preserve"> организации) и </w:t>
            </w:r>
            <w:r w:rsidR="002372AA">
              <w:rPr>
                <w:rFonts w:ascii="Times New Roman" w:hAnsi="Times New Roman" w:cs="Times New Roman"/>
              </w:rPr>
              <w:br/>
            </w:r>
            <w:r w:rsidR="002372AA" w:rsidRPr="002372AA">
              <w:rPr>
                <w:rFonts w:ascii="Times New Roman" w:hAnsi="Times New Roman" w:cs="Times New Roman"/>
                <w:i/>
              </w:rPr>
              <w:t>ПАО «</w:t>
            </w:r>
            <w:proofErr w:type="spellStart"/>
            <w:r w:rsidR="002372AA" w:rsidRPr="002372AA">
              <w:rPr>
                <w:rFonts w:ascii="Times New Roman" w:hAnsi="Times New Roman" w:cs="Times New Roman"/>
                <w:i/>
              </w:rPr>
              <w:t>Россети</w:t>
            </w:r>
            <w:proofErr w:type="spellEnd"/>
            <w:r w:rsidR="002372AA" w:rsidRPr="002372AA">
              <w:rPr>
                <w:rFonts w:ascii="Times New Roman" w:hAnsi="Times New Roman" w:cs="Times New Roman"/>
                <w:i/>
              </w:rPr>
              <w:t xml:space="preserve"> Северный Кавказ»</w:t>
            </w:r>
          </w:p>
        </w:tc>
        <w:tc>
          <w:tcPr>
            <w:tcW w:w="785" w:type="pct"/>
            <w:tcBorders>
              <w:top w:val="double" w:sz="4" w:space="0" w:color="4F81BD" w:themeColor="accent1"/>
            </w:tcBorders>
          </w:tcPr>
          <w:p w:rsidR="00C8583C" w:rsidRPr="001D0DEC" w:rsidRDefault="00A72C95" w:rsidP="001D0DEC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0DEC">
              <w:rPr>
                <w:rFonts w:ascii="Times New Roman" w:hAnsi="Times New Roman" w:cs="Times New Roman"/>
              </w:rPr>
              <w:t>Письменное уведомление заказным письмом</w:t>
            </w:r>
            <w:r w:rsidR="00C8583C" w:rsidRPr="001D0DEC">
              <w:rPr>
                <w:rFonts w:ascii="Times New Roman" w:hAnsi="Times New Roman" w:cs="Times New Roman"/>
              </w:rPr>
              <w:t>,</w:t>
            </w:r>
            <w:r w:rsidRPr="001D0DEC">
              <w:rPr>
                <w:rFonts w:ascii="Times New Roman" w:hAnsi="Times New Roman" w:cs="Times New Roman"/>
              </w:rPr>
              <w:t xml:space="preserve"> </w:t>
            </w:r>
            <w:r w:rsidR="00C8583C" w:rsidRPr="001D0DEC">
              <w:rPr>
                <w:rFonts w:ascii="Times New Roman" w:hAnsi="Times New Roman" w:cs="Times New Roman"/>
              </w:rPr>
              <w:t>с использованием телефонной связи, электронной почты или иным способом, позволяющим подтвердить факт получения</w:t>
            </w:r>
          </w:p>
          <w:p w:rsidR="009D7322" w:rsidRPr="001D0DEC" w:rsidRDefault="009D7322" w:rsidP="001D0D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pct"/>
            <w:tcBorders>
              <w:top w:val="double" w:sz="4" w:space="0" w:color="4F81BD" w:themeColor="accent1"/>
            </w:tcBorders>
          </w:tcPr>
          <w:p w:rsidR="00C8583C" w:rsidRPr="001D0DEC" w:rsidRDefault="00C8583C" w:rsidP="001D0D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D0DEC">
              <w:rPr>
                <w:rFonts w:ascii="Times New Roman" w:hAnsi="Times New Roman" w:cs="Times New Roman"/>
              </w:rPr>
              <w:t>В соответствии с договором оказания услуг по передаче электрической энергии.</w:t>
            </w:r>
          </w:p>
          <w:p w:rsidR="00C8583C" w:rsidRPr="001D0DEC" w:rsidRDefault="00C8583C" w:rsidP="001D0DEC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:rsidR="009D7322" w:rsidRPr="001D0DEC" w:rsidRDefault="00C8583C" w:rsidP="001D0DE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 xml:space="preserve">Если время и дата снятия показаний расчетных приборов учета не установлены договором оказания услуг по передаче электрической энергии, то ежемесячно, </w:t>
            </w:r>
            <w:r w:rsidR="00A72C95" w:rsidRPr="001D0DEC">
              <w:rPr>
                <w:rFonts w:ascii="Times New Roman" w:hAnsi="Times New Roman" w:cs="Times New Roman"/>
              </w:rPr>
              <w:t xml:space="preserve">1-го дня месяца, следующего за расчетным периодом </w:t>
            </w:r>
          </w:p>
        </w:tc>
        <w:tc>
          <w:tcPr>
            <w:tcW w:w="728" w:type="pct"/>
            <w:tcBorders>
              <w:top w:val="double" w:sz="4" w:space="0" w:color="4F81BD" w:themeColor="accent1"/>
            </w:tcBorders>
          </w:tcPr>
          <w:p w:rsidR="009D7322" w:rsidRPr="001D0DEC" w:rsidRDefault="00A26691" w:rsidP="001D0DE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7322" w:rsidRPr="001D0DEC">
              <w:rPr>
                <w:rFonts w:ascii="Times New Roman" w:eastAsia="Times New Roman" w:hAnsi="Times New Roman" w:cs="Times New Roman"/>
                <w:lang w:eastAsia="ru-RU"/>
              </w:rPr>
              <w:t>ункт</w:t>
            </w:r>
            <w:r w:rsidR="00C8583C" w:rsidRPr="001D0DEC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9D7322" w:rsidRPr="001D0D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642D2" w:rsidRPr="001D0DEC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A72C95" w:rsidRPr="001D0DE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8583C" w:rsidRPr="001D0DEC">
              <w:rPr>
                <w:rFonts w:ascii="Times New Roman" w:eastAsia="Times New Roman" w:hAnsi="Times New Roman" w:cs="Times New Roman"/>
                <w:lang w:eastAsia="ru-RU"/>
              </w:rPr>
              <w:t>, 163</w:t>
            </w:r>
            <w:r w:rsidR="009D7322" w:rsidRPr="001D0DE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8718B" w:rsidRPr="001D0DEC">
              <w:rPr>
                <w:rFonts w:ascii="Times New Roman" w:eastAsia="Times New Roman" w:hAnsi="Times New Roman" w:cs="Times New Roman"/>
                <w:lang w:eastAsia="ru-RU"/>
              </w:rPr>
              <w:t>Основ функционирования розничных рынков электрической энергии</w:t>
            </w:r>
            <w:r w:rsidR="009D7322" w:rsidRPr="001D0DEC">
              <w:rPr>
                <w:rStyle w:val="ae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</w:tr>
      <w:tr w:rsidR="00231805" w:rsidRPr="001D0DEC" w:rsidTr="002372AA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" w:type="pct"/>
          </w:tcPr>
          <w:p w:rsidR="00231805" w:rsidRPr="001D0DEC" w:rsidRDefault="00231805" w:rsidP="001D0DEC">
            <w:pPr>
              <w:jc w:val="both"/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color w:val="548DD4" w:themeColor="text2" w:themeTint="99"/>
                <w:lang w:eastAsia="ru-RU"/>
              </w:rPr>
              <w:lastRenderedPageBreak/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70" w:type="pct"/>
          </w:tcPr>
          <w:p w:rsidR="00231805" w:rsidRPr="001D0DEC" w:rsidRDefault="00C8583C" w:rsidP="001D0DE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 xml:space="preserve">Передача показаний расчетных приборов учета </w:t>
            </w:r>
            <w:r w:rsidR="003134B3" w:rsidRPr="001D0DEC">
              <w:rPr>
                <w:rFonts w:ascii="Times New Roman" w:hAnsi="Times New Roman" w:cs="Times New Roman"/>
              </w:rPr>
              <w:t>гарантирующ</w:t>
            </w:r>
            <w:r w:rsidR="002372AA">
              <w:rPr>
                <w:rFonts w:ascii="Times New Roman" w:hAnsi="Times New Roman" w:cs="Times New Roman"/>
              </w:rPr>
              <w:t>ему поставщику (</w:t>
            </w:r>
            <w:proofErr w:type="spellStart"/>
            <w:r w:rsidR="002372AA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="002372A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134B3" w:rsidRPr="001D0DEC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="003134B3" w:rsidRPr="001D0DEC">
              <w:rPr>
                <w:rFonts w:ascii="Times New Roman" w:hAnsi="Times New Roman" w:cs="Times New Roman"/>
              </w:rPr>
              <w:t xml:space="preserve"> организации)</w:t>
            </w:r>
          </w:p>
        </w:tc>
        <w:tc>
          <w:tcPr>
            <w:tcW w:w="902" w:type="pct"/>
          </w:tcPr>
          <w:p w:rsidR="003134B3" w:rsidRPr="001D0DEC" w:rsidRDefault="003134B3" w:rsidP="001D0DE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0DEC">
              <w:rPr>
                <w:rFonts w:ascii="Times New Roman" w:hAnsi="Times New Roman" w:cs="Times New Roman"/>
              </w:rPr>
              <w:t>Если условиями договора оказания услуг по передаче электрической энергии определено, что потребитель передает информацию о показаниях расчетных приборов учета только сетевой организации</w:t>
            </w:r>
          </w:p>
          <w:p w:rsidR="00231805" w:rsidRPr="001D0DEC" w:rsidRDefault="00231805" w:rsidP="001D0DE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2" w:type="pct"/>
          </w:tcPr>
          <w:p w:rsidR="00186FB8" w:rsidRPr="001D0DEC" w:rsidRDefault="003134B3" w:rsidP="001D0DE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>Передача показаний расчетных приборов учета гарантирующему поставщику (</w:t>
            </w:r>
            <w:proofErr w:type="spellStart"/>
            <w:r w:rsidRPr="001D0DEC">
              <w:rPr>
                <w:rFonts w:ascii="Times New Roman" w:hAnsi="Times New Roman" w:cs="Times New Roman"/>
              </w:rPr>
              <w:t>энергосбытовой</w:t>
            </w:r>
            <w:proofErr w:type="spellEnd"/>
            <w:r w:rsidRPr="001D0DE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D0DEC">
              <w:rPr>
                <w:rFonts w:ascii="Times New Roman" w:hAnsi="Times New Roman" w:cs="Times New Roman"/>
              </w:rPr>
              <w:t>энергоснабжающей</w:t>
            </w:r>
            <w:proofErr w:type="spellEnd"/>
            <w:r w:rsidRPr="001D0DEC">
              <w:rPr>
                <w:rFonts w:ascii="Times New Roman" w:hAnsi="Times New Roman" w:cs="Times New Roman"/>
              </w:rPr>
              <w:t xml:space="preserve"> организации)</w:t>
            </w:r>
          </w:p>
        </w:tc>
        <w:tc>
          <w:tcPr>
            <w:tcW w:w="785" w:type="pct"/>
          </w:tcPr>
          <w:p w:rsidR="00186FB8" w:rsidRPr="001D0DEC" w:rsidRDefault="006642D2" w:rsidP="001D0DEC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0DEC">
              <w:rPr>
                <w:rFonts w:ascii="Times New Roman" w:hAnsi="Times New Roman" w:cs="Times New Roman"/>
              </w:rPr>
              <w:t>Письменное уведомление заказным письмом с уведомлением, факсом или иным другим способом, позволяющим определить дату и время передачи уведомления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47" w:type="pct"/>
          </w:tcPr>
          <w:p w:rsidR="00A66E4F" w:rsidRPr="001D0DEC" w:rsidRDefault="00C8583C" w:rsidP="001D0DEC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hAnsi="Times New Roman" w:cs="Times New Roman"/>
              </w:rPr>
              <w:t>До окончания 2-го числа месяца, следующего за расчетным периодом</w:t>
            </w:r>
          </w:p>
        </w:tc>
        <w:tc>
          <w:tcPr>
            <w:tcW w:w="728" w:type="pct"/>
          </w:tcPr>
          <w:p w:rsidR="00231805" w:rsidRPr="001D0DEC" w:rsidRDefault="00315196" w:rsidP="001D0DE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>Пункт 16</w:t>
            </w:r>
            <w:r w:rsidR="003134B3" w:rsidRPr="001D0DE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1D0DEC">
              <w:rPr>
                <w:rFonts w:ascii="Times New Roman" w:eastAsia="Times New Roman" w:hAnsi="Times New Roman" w:cs="Times New Roman"/>
                <w:lang w:eastAsia="ru-RU"/>
              </w:rPr>
              <w:t xml:space="preserve"> Основ функционирования розничных рынков электрической энергии</w:t>
            </w:r>
          </w:p>
        </w:tc>
      </w:tr>
    </w:tbl>
    <w:p w:rsidR="00A539F3" w:rsidRDefault="00A539F3" w:rsidP="000918E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</w:pPr>
    </w:p>
    <w:p w:rsidR="000918E7" w:rsidRDefault="000918E7" w:rsidP="000918E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ECD">
        <w:rPr>
          <w:rFonts w:ascii="Times New Roman" w:hAnsi="Times New Roman" w:cs="Times New Roman"/>
          <w:b/>
          <w:color w:val="548DD4" w:themeColor="text2" w:themeTint="99"/>
          <w:sz w:val="24"/>
          <w:szCs w:val="24"/>
        </w:rPr>
        <w:t>КОНТАКТНАЯ ИНФОРМАЦИЯ ДЛЯ НАПРАВЛЕНИЯ ОБРАЩЕНИИЙ:</w:t>
      </w:r>
      <w:r w:rsidRPr="006A0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2AA" w:rsidRDefault="002372AA" w:rsidP="000918E7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Номер Контакт - центра ПАО «</w:t>
      </w:r>
      <w:proofErr w:type="spellStart"/>
      <w:r w:rsidRPr="002372AA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Pr="002372AA">
        <w:rPr>
          <w:rFonts w:ascii="Times New Roman" w:hAnsi="Times New Roman" w:cs="Times New Roman"/>
          <w:i/>
          <w:sz w:val="24"/>
          <w:szCs w:val="24"/>
        </w:rPr>
        <w:t xml:space="preserve"> Северный Кавказ»</w:t>
      </w:r>
      <w:r w:rsidRPr="002372AA">
        <w:rPr>
          <w:rFonts w:ascii="Times New Roman" w:hAnsi="Times New Roman" w:cs="Times New Roman"/>
          <w:sz w:val="24"/>
          <w:szCs w:val="24"/>
        </w:rPr>
        <w:t>» 8-800-220-02-20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Адрес электронной почты ПАО «</w:t>
      </w:r>
      <w:proofErr w:type="spellStart"/>
      <w:r w:rsidRPr="002372AA">
        <w:rPr>
          <w:rFonts w:ascii="Times New Roman" w:hAnsi="Times New Roman" w:cs="Times New Roman"/>
          <w:i/>
          <w:sz w:val="24"/>
          <w:szCs w:val="24"/>
        </w:rPr>
        <w:t>Россети</w:t>
      </w:r>
      <w:proofErr w:type="spellEnd"/>
      <w:r w:rsidRPr="002372AA">
        <w:rPr>
          <w:rFonts w:ascii="Times New Roman" w:hAnsi="Times New Roman" w:cs="Times New Roman"/>
          <w:i/>
          <w:sz w:val="24"/>
          <w:szCs w:val="24"/>
        </w:rPr>
        <w:t xml:space="preserve"> Северный Кавказ» </w:t>
      </w:r>
      <w:hyperlink r:id="rId8" w:history="1"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2372AA">
        <w:rPr>
          <w:rFonts w:ascii="Times New Roman" w:hAnsi="Times New Roman" w:cs="Times New Roman"/>
          <w:sz w:val="24"/>
          <w:szCs w:val="24"/>
        </w:rPr>
        <w:t>.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Филиал «Ставропольэнерго»: 8 (8793) 39-23-53, 8 (8793) 97-35-02, 357500, Ставропольский край, г. Пятигорск, ул. Университетская, 35,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372AA">
        <w:rPr>
          <w:rFonts w:ascii="Times New Roman" w:hAnsi="Times New Roman" w:cs="Times New Roman"/>
          <w:sz w:val="24"/>
          <w:szCs w:val="24"/>
          <w:lang w:val="en-US"/>
        </w:rPr>
        <w:t>E-mail:  </w:t>
      </w:r>
      <w:hyperlink r:id="rId9" w:history="1"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info@stv.rossetisk.ru</w:t>
        </w:r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Филиал «Каббалкэнерго»: 8 (8662) 77-12-32, 8 (8662) 77-11-30, 360015, Кабардино-Балкарская Республика, г. Нальчик, ул. Щорса 6,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372AA">
        <w:rPr>
          <w:rFonts w:ascii="Times New Roman" w:hAnsi="Times New Roman" w:cs="Times New Roman"/>
          <w:sz w:val="24"/>
          <w:szCs w:val="24"/>
        </w:rPr>
        <w:t>-</w:t>
      </w:r>
      <w:r w:rsidRPr="002372A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372AA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kbr</w:t>
        </w:r>
        <w:proofErr w:type="spellEnd"/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Филиал «Карачаево-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Черкесскэнерго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>»: 8 (8782) 29-43-69, 8 (8782) 29-43-00, 369010, Карачаево-Черкесская Республика, г. Черкесск, ул. Османа Касаева, 3,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nfo@kch.rossetisk.ru</w:t>
        </w:r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Севкавказэнерго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 xml:space="preserve">»: 8 (8672) 53-93-22, 8 (8672) 53-01-77, 362040, Республика Северная Осетия-Алания, г. Владикавказ, ул. 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Тамаева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>, 19,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372AA">
        <w:rPr>
          <w:rFonts w:ascii="Times New Roman" w:hAnsi="Times New Roman" w:cs="Times New Roman"/>
          <w:sz w:val="24"/>
          <w:szCs w:val="24"/>
        </w:rPr>
        <w:t>-</w:t>
      </w:r>
      <w:r w:rsidRPr="002372A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372AA">
        <w:rPr>
          <w:rFonts w:ascii="Times New Roman" w:hAnsi="Times New Roman" w:cs="Times New Roman"/>
          <w:sz w:val="24"/>
          <w:szCs w:val="24"/>
        </w:rPr>
        <w:t>:  </w:t>
      </w:r>
      <w:hyperlink r:id="rId12" w:history="1"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info@skemail.ru</w:t>
        </w:r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Филиал «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Ингушэнерго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 xml:space="preserve">»: 8 (8732) 22-18-16, 8 (8732) 22-23-55, 386101, Республика Ингушетия, г. Назрань, ул. 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Муталиева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>, 23,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372AA">
        <w:rPr>
          <w:rFonts w:ascii="Times New Roman" w:hAnsi="Times New Roman" w:cs="Times New Roman"/>
          <w:sz w:val="24"/>
          <w:szCs w:val="24"/>
        </w:rPr>
        <w:t>-</w:t>
      </w:r>
      <w:r w:rsidRPr="002372A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372AA">
        <w:rPr>
          <w:rFonts w:ascii="Times New Roman" w:hAnsi="Times New Roman" w:cs="Times New Roman"/>
          <w:sz w:val="24"/>
          <w:szCs w:val="24"/>
        </w:rPr>
        <w:t xml:space="preserve">: </w:t>
      </w:r>
      <w:hyperlink r:id="rId13" w:history="1"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ing</w:t>
        </w:r>
        <w:proofErr w:type="spellEnd"/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 xml:space="preserve"> Филиал «Дагэнерго»: 8 (8722) 51-87-42, 8(8722) 66-33-11, 367020, Республика Дагестан, г. Махачкала, ул. 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Дахадаева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>, д.73 </w:t>
      </w:r>
      <w:r w:rsidRPr="002372A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2372AA">
        <w:rPr>
          <w:rFonts w:ascii="Times New Roman" w:hAnsi="Times New Roman" w:cs="Times New Roman"/>
          <w:sz w:val="24"/>
          <w:szCs w:val="24"/>
        </w:rPr>
        <w:t>А</w:t>
      </w:r>
      <w:r w:rsidRPr="002372AA">
        <w:rPr>
          <w:rFonts w:ascii="Times New Roman" w:hAnsi="Times New Roman" w:cs="Times New Roman"/>
          <w:b/>
          <w:bCs/>
          <w:sz w:val="24"/>
          <w:szCs w:val="24"/>
        </w:rPr>
        <w:t>». </w:t>
      </w:r>
      <w:r w:rsidRPr="002372A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372AA">
        <w:rPr>
          <w:rFonts w:ascii="Times New Roman" w:hAnsi="Times New Roman" w:cs="Times New Roman"/>
          <w:sz w:val="24"/>
          <w:szCs w:val="24"/>
        </w:rPr>
        <w:t>-</w:t>
      </w:r>
      <w:r w:rsidRPr="002372A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372AA">
        <w:rPr>
          <w:rFonts w:ascii="Times New Roman" w:hAnsi="Times New Roman" w:cs="Times New Roman"/>
          <w:sz w:val="24"/>
          <w:szCs w:val="24"/>
        </w:rPr>
        <w:t xml:space="preserve">: </w:t>
      </w:r>
      <w:r w:rsidRPr="002372AA">
        <w:rPr>
          <w:rFonts w:ascii="Times New Roman" w:hAnsi="Times New Roman" w:cs="Times New Roman"/>
          <w:sz w:val="24"/>
          <w:szCs w:val="24"/>
          <w:lang w:val="en-US"/>
        </w:rPr>
        <w:t> </w:t>
      </w:r>
      <w:hyperlink r:id="rId14" w:tgtFrame="_blank" w:history="1"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priem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@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dag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 xml:space="preserve">С перечнем адресов всех офисов обслуживания Вы можете ознакомиться здесь </w:t>
      </w:r>
      <w:hyperlink r:id="rId15" w:history="1">
        <w:hyperlink r:id="rId16" w:history="1">
          <w:r w:rsidRPr="002372AA">
            <w:rPr>
              <w:rStyle w:val="af1"/>
              <w:rFonts w:ascii="Times New Roman" w:hAnsi="Times New Roman" w:cs="Times New Roman"/>
              <w:sz w:val="24"/>
              <w:szCs w:val="24"/>
            </w:rPr>
            <w:t>https://www.rossetisk.ru/customer/sistema-obsluzhivaniia-potrebitelei/ofisy-obsluzhivaniia-potrebitelei/</w:t>
          </w:r>
        </w:hyperlink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/</w:t>
        </w:r>
      </w:hyperlink>
    </w:p>
    <w:p w:rsidR="002372AA" w:rsidRPr="002372AA" w:rsidRDefault="002372AA" w:rsidP="002372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72AA">
        <w:rPr>
          <w:rFonts w:ascii="Times New Roman" w:hAnsi="Times New Roman" w:cs="Times New Roman"/>
          <w:sz w:val="24"/>
          <w:szCs w:val="24"/>
        </w:rPr>
        <w:t>Также Вы можете воспользоваться интерактивными сервисами на официальном сайте ПАО «</w:t>
      </w:r>
      <w:proofErr w:type="spellStart"/>
      <w:r w:rsidRPr="002372AA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2372AA">
        <w:rPr>
          <w:rFonts w:ascii="Times New Roman" w:hAnsi="Times New Roman" w:cs="Times New Roman"/>
          <w:sz w:val="24"/>
          <w:szCs w:val="24"/>
        </w:rPr>
        <w:t xml:space="preserve"> Северный Кавказ» </w:t>
      </w:r>
      <w:hyperlink r:id="rId17" w:history="1"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rossetisk</w:t>
        </w:r>
        <w:proofErr w:type="spellEnd"/>
        <w:r w:rsidRPr="002372AA">
          <w:rPr>
            <w:rStyle w:val="af1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372AA">
          <w:rPr>
            <w:rStyle w:val="af1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2372AA">
        <w:rPr>
          <w:rFonts w:ascii="Times New Roman" w:hAnsi="Times New Roman" w:cs="Times New Roman"/>
          <w:sz w:val="24"/>
          <w:szCs w:val="24"/>
        </w:rPr>
        <w:t>.</w:t>
      </w:r>
    </w:p>
    <w:sectPr w:rsidR="002372AA" w:rsidRPr="002372AA" w:rsidSect="002372AA">
      <w:pgSz w:w="16838" w:h="11906" w:orient="landscape"/>
      <w:pgMar w:top="993" w:right="850" w:bottom="567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062" w:rsidRDefault="00D24062" w:rsidP="00DC7CA8">
      <w:pPr>
        <w:spacing w:after="0" w:line="240" w:lineRule="auto"/>
      </w:pPr>
      <w:r>
        <w:separator/>
      </w:r>
    </w:p>
  </w:endnote>
  <w:endnote w:type="continuationSeparator" w:id="0">
    <w:p w:rsidR="00D24062" w:rsidRDefault="00D24062" w:rsidP="00DC7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062" w:rsidRDefault="00D24062" w:rsidP="00DC7CA8">
      <w:pPr>
        <w:spacing w:after="0" w:line="240" w:lineRule="auto"/>
      </w:pPr>
      <w:r>
        <w:separator/>
      </w:r>
    </w:p>
  </w:footnote>
  <w:footnote w:type="continuationSeparator" w:id="0">
    <w:p w:rsidR="00D24062" w:rsidRDefault="00D24062" w:rsidP="00DC7CA8">
      <w:pPr>
        <w:spacing w:after="0" w:line="240" w:lineRule="auto"/>
      </w:pPr>
      <w:r>
        <w:continuationSeparator/>
      </w:r>
    </w:p>
  </w:footnote>
  <w:footnote w:id="1">
    <w:p w:rsidR="009D7322" w:rsidRDefault="009D7322" w:rsidP="00C8718B">
      <w:pPr>
        <w:autoSpaceDE w:val="0"/>
        <w:autoSpaceDN w:val="0"/>
        <w:adjustRightInd w:val="0"/>
        <w:spacing w:after="0" w:line="240" w:lineRule="auto"/>
        <w:jc w:val="both"/>
      </w:pPr>
      <w:r>
        <w:rPr>
          <w:rStyle w:val="ae"/>
        </w:rPr>
        <w:footnoteRef/>
      </w:r>
      <w:r>
        <w:t xml:space="preserve"> </w:t>
      </w:r>
      <w:r w:rsidR="00C8718B" w:rsidRPr="001D0DEC">
        <w:rPr>
          <w:rFonts w:ascii="Times New Roman" w:eastAsia="Times New Roman" w:hAnsi="Times New Roman" w:cs="Times New Roman"/>
          <w:lang w:eastAsia="ru-RU"/>
        </w:rPr>
        <w:t xml:space="preserve">Основы функционирования розничных рынков электрической энергии, </w:t>
      </w:r>
      <w:r w:rsidRPr="001D0DEC">
        <w:rPr>
          <w:rFonts w:ascii="Times New Roman" w:eastAsia="Times New Roman" w:hAnsi="Times New Roman" w:cs="Times New Roman"/>
          <w:lang w:eastAsia="ru-RU"/>
        </w:rPr>
        <w:t xml:space="preserve">утвержденные </w:t>
      </w:r>
      <w:r w:rsidR="00342925" w:rsidRPr="001D0DEC">
        <w:rPr>
          <w:rFonts w:ascii="Times New Roman" w:hAnsi="Times New Roman" w:cs="Times New Roman"/>
        </w:rPr>
        <w:t>п</w:t>
      </w:r>
      <w:r w:rsidR="00C8718B" w:rsidRPr="001D0DEC">
        <w:rPr>
          <w:rFonts w:ascii="Times New Roman" w:hAnsi="Times New Roman" w:cs="Times New Roman"/>
        </w:rPr>
        <w:t>остановление</w:t>
      </w:r>
      <w:r w:rsidR="00342925" w:rsidRPr="001D0DEC">
        <w:rPr>
          <w:rFonts w:ascii="Times New Roman" w:hAnsi="Times New Roman" w:cs="Times New Roman"/>
        </w:rPr>
        <w:t>м</w:t>
      </w:r>
      <w:r w:rsidR="00C8718B" w:rsidRPr="001D0DEC">
        <w:rPr>
          <w:rFonts w:ascii="Times New Roman" w:hAnsi="Times New Roman" w:cs="Times New Roman"/>
        </w:rPr>
        <w:t xml:space="preserve"> Правительства РФ от 04.05.2012 № 442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A129B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7D58C7"/>
    <w:multiLevelType w:val="multilevel"/>
    <w:tmpl w:val="0C3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A002E"/>
    <w:multiLevelType w:val="multilevel"/>
    <w:tmpl w:val="38DCB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F2D38"/>
    <w:multiLevelType w:val="multilevel"/>
    <w:tmpl w:val="07FC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285CC1"/>
    <w:multiLevelType w:val="hybridMultilevel"/>
    <w:tmpl w:val="967E0194"/>
    <w:lvl w:ilvl="0" w:tplc="BBD67AAC">
      <w:start w:val="1"/>
      <w:numFmt w:val="decimal"/>
      <w:lvlText w:val="%1."/>
      <w:lvlJc w:val="left"/>
      <w:pPr>
        <w:ind w:left="907" w:hanging="36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7" w:hanging="360"/>
      </w:pPr>
    </w:lvl>
    <w:lvl w:ilvl="2" w:tplc="0419001B" w:tentative="1">
      <w:start w:val="1"/>
      <w:numFmt w:val="lowerRoman"/>
      <w:lvlText w:val="%3."/>
      <w:lvlJc w:val="right"/>
      <w:pPr>
        <w:ind w:left="2347" w:hanging="180"/>
      </w:pPr>
    </w:lvl>
    <w:lvl w:ilvl="3" w:tplc="0419000F" w:tentative="1">
      <w:start w:val="1"/>
      <w:numFmt w:val="decimal"/>
      <w:lvlText w:val="%4."/>
      <w:lvlJc w:val="left"/>
      <w:pPr>
        <w:ind w:left="3067" w:hanging="360"/>
      </w:pPr>
    </w:lvl>
    <w:lvl w:ilvl="4" w:tplc="04190019" w:tentative="1">
      <w:start w:val="1"/>
      <w:numFmt w:val="lowerLetter"/>
      <w:lvlText w:val="%5."/>
      <w:lvlJc w:val="left"/>
      <w:pPr>
        <w:ind w:left="3787" w:hanging="360"/>
      </w:pPr>
    </w:lvl>
    <w:lvl w:ilvl="5" w:tplc="0419001B" w:tentative="1">
      <w:start w:val="1"/>
      <w:numFmt w:val="lowerRoman"/>
      <w:lvlText w:val="%6."/>
      <w:lvlJc w:val="right"/>
      <w:pPr>
        <w:ind w:left="4507" w:hanging="180"/>
      </w:pPr>
    </w:lvl>
    <w:lvl w:ilvl="6" w:tplc="0419000F" w:tentative="1">
      <w:start w:val="1"/>
      <w:numFmt w:val="decimal"/>
      <w:lvlText w:val="%7."/>
      <w:lvlJc w:val="left"/>
      <w:pPr>
        <w:ind w:left="5227" w:hanging="360"/>
      </w:pPr>
    </w:lvl>
    <w:lvl w:ilvl="7" w:tplc="04190019" w:tentative="1">
      <w:start w:val="1"/>
      <w:numFmt w:val="lowerLetter"/>
      <w:lvlText w:val="%8."/>
      <w:lvlJc w:val="left"/>
      <w:pPr>
        <w:ind w:left="5947" w:hanging="360"/>
      </w:pPr>
    </w:lvl>
    <w:lvl w:ilvl="8" w:tplc="041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5" w15:restartNumberingAfterBreak="0">
    <w:nsid w:val="436B1E46"/>
    <w:multiLevelType w:val="hybridMultilevel"/>
    <w:tmpl w:val="A50649F6"/>
    <w:lvl w:ilvl="0" w:tplc="3F48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4565273"/>
    <w:multiLevelType w:val="multilevel"/>
    <w:tmpl w:val="9F9E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5F71D0"/>
    <w:multiLevelType w:val="multilevel"/>
    <w:tmpl w:val="1EDC4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3F9"/>
    <w:rsid w:val="000164EE"/>
    <w:rsid w:val="00022F24"/>
    <w:rsid w:val="00026177"/>
    <w:rsid w:val="00041665"/>
    <w:rsid w:val="00054003"/>
    <w:rsid w:val="000653F9"/>
    <w:rsid w:val="000918E7"/>
    <w:rsid w:val="000D0D64"/>
    <w:rsid w:val="000E2AD7"/>
    <w:rsid w:val="00143C0C"/>
    <w:rsid w:val="001452AF"/>
    <w:rsid w:val="00166D9F"/>
    <w:rsid w:val="001700D2"/>
    <w:rsid w:val="00177362"/>
    <w:rsid w:val="00180DA0"/>
    <w:rsid w:val="00182892"/>
    <w:rsid w:val="001830A9"/>
    <w:rsid w:val="00186FB8"/>
    <w:rsid w:val="00187BF5"/>
    <w:rsid w:val="0019014D"/>
    <w:rsid w:val="001A09A2"/>
    <w:rsid w:val="001D0DEC"/>
    <w:rsid w:val="001D45A0"/>
    <w:rsid w:val="0022778E"/>
    <w:rsid w:val="00231805"/>
    <w:rsid w:val="00233155"/>
    <w:rsid w:val="002372AA"/>
    <w:rsid w:val="00242530"/>
    <w:rsid w:val="00251BEC"/>
    <w:rsid w:val="00294A69"/>
    <w:rsid w:val="002963F2"/>
    <w:rsid w:val="002978AF"/>
    <w:rsid w:val="002A3BA1"/>
    <w:rsid w:val="002A4803"/>
    <w:rsid w:val="002F4276"/>
    <w:rsid w:val="00307EA7"/>
    <w:rsid w:val="003134B3"/>
    <w:rsid w:val="003143F2"/>
    <w:rsid w:val="00315196"/>
    <w:rsid w:val="003158E1"/>
    <w:rsid w:val="0032200A"/>
    <w:rsid w:val="00326913"/>
    <w:rsid w:val="00342925"/>
    <w:rsid w:val="00347A15"/>
    <w:rsid w:val="00370EA7"/>
    <w:rsid w:val="00397B62"/>
    <w:rsid w:val="003A1C59"/>
    <w:rsid w:val="003A6292"/>
    <w:rsid w:val="003B3123"/>
    <w:rsid w:val="003C556E"/>
    <w:rsid w:val="003D4D3D"/>
    <w:rsid w:val="003F5301"/>
    <w:rsid w:val="003F793E"/>
    <w:rsid w:val="00402DC7"/>
    <w:rsid w:val="00405B1D"/>
    <w:rsid w:val="00443775"/>
    <w:rsid w:val="00446C84"/>
    <w:rsid w:val="004A4D60"/>
    <w:rsid w:val="004E3074"/>
    <w:rsid w:val="004F4FF1"/>
    <w:rsid w:val="00507A0C"/>
    <w:rsid w:val="00520F42"/>
    <w:rsid w:val="00557796"/>
    <w:rsid w:val="00567B77"/>
    <w:rsid w:val="00573CFF"/>
    <w:rsid w:val="00584BD8"/>
    <w:rsid w:val="00587AB6"/>
    <w:rsid w:val="00590015"/>
    <w:rsid w:val="005947B8"/>
    <w:rsid w:val="005A012A"/>
    <w:rsid w:val="005B14AA"/>
    <w:rsid w:val="005B627E"/>
    <w:rsid w:val="005C22A7"/>
    <w:rsid w:val="005E153E"/>
    <w:rsid w:val="00607FF0"/>
    <w:rsid w:val="00620C3D"/>
    <w:rsid w:val="00640439"/>
    <w:rsid w:val="00643AB9"/>
    <w:rsid w:val="0065173C"/>
    <w:rsid w:val="00654650"/>
    <w:rsid w:val="006642D2"/>
    <w:rsid w:val="00666E7C"/>
    <w:rsid w:val="00677F5A"/>
    <w:rsid w:val="0068024C"/>
    <w:rsid w:val="00690D12"/>
    <w:rsid w:val="006940E1"/>
    <w:rsid w:val="006D2507"/>
    <w:rsid w:val="006D2EDE"/>
    <w:rsid w:val="006F2514"/>
    <w:rsid w:val="006F446F"/>
    <w:rsid w:val="00741823"/>
    <w:rsid w:val="00762B2B"/>
    <w:rsid w:val="00765C7F"/>
    <w:rsid w:val="00765CEC"/>
    <w:rsid w:val="00776C32"/>
    <w:rsid w:val="0078335E"/>
    <w:rsid w:val="007B0584"/>
    <w:rsid w:val="007E41FA"/>
    <w:rsid w:val="007F7353"/>
    <w:rsid w:val="00824E68"/>
    <w:rsid w:val="008254DA"/>
    <w:rsid w:val="0082713E"/>
    <w:rsid w:val="00874836"/>
    <w:rsid w:val="00884F39"/>
    <w:rsid w:val="00886645"/>
    <w:rsid w:val="008949E3"/>
    <w:rsid w:val="008A0889"/>
    <w:rsid w:val="008A4645"/>
    <w:rsid w:val="008B3DCA"/>
    <w:rsid w:val="008C2E25"/>
    <w:rsid w:val="008E16CB"/>
    <w:rsid w:val="009001F4"/>
    <w:rsid w:val="00904E58"/>
    <w:rsid w:val="009064E3"/>
    <w:rsid w:val="00950292"/>
    <w:rsid w:val="00997522"/>
    <w:rsid w:val="009A78FF"/>
    <w:rsid w:val="009D7322"/>
    <w:rsid w:val="009E538E"/>
    <w:rsid w:val="00A05CC8"/>
    <w:rsid w:val="00A0722E"/>
    <w:rsid w:val="00A07825"/>
    <w:rsid w:val="00A1135B"/>
    <w:rsid w:val="00A130B6"/>
    <w:rsid w:val="00A210DB"/>
    <w:rsid w:val="00A26691"/>
    <w:rsid w:val="00A44E14"/>
    <w:rsid w:val="00A46CE2"/>
    <w:rsid w:val="00A474DD"/>
    <w:rsid w:val="00A539F3"/>
    <w:rsid w:val="00A66E4F"/>
    <w:rsid w:val="00A72C95"/>
    <w:rsid w:val="00AD44CF"/>
    <w:rsid w:val="00AE392E"/>
    <w:rsid w:val="00AF67C0"/>
    <w:rsid w:val="00B118E9"/>
    <w:rsid w:val="00B8308D"/>
    <w:rsid w:val="00B96DA2"/>
    <w:rsid w:val="00BA531D"/>
    <w:rsid w:val="00BB7AE2"/>
    <w:rsid w:val="00BD087E"/>
    <w:rsid w:val="00BD1C7B"/>
    <w:rsid w:val="00C02B7A"/>
    <w:rsid w:val="00C05A4F"/>
    <w:rsid w:val="00C168E1"/>
    <w:rsid w:val="00C20511"/>
    <w:rsid w:val="00C2064F"/>
    <w:rsid w:val="00C21118"/>
    <w:rsid w:val="00C25F4B"/>
    <w:rsid w:val="00C379FF"/>
    <w:rsid w:val="00C37EA6"/>
    <w:rsid w:val="00C42BEF"/>
    <w:rsid w:val="00C454A5"/>
    <w:rsid w:val="00C45AAE"/>
    <w:rsid w:val="00C56E9C"/>
    <w:rsid w:val="00C65867"/>
    <w:rsid w:val="00C74D96"/>
    <w:rsid w:val="00C8583C"/>
    <w:rsid w:val="00C8718B"/>
    <w:rsid w:val="00CA542E"/>
    <w:rsid w:val="00CB3FFE"/>
    <w:rsid w:val="00CC1A0A"/>
    <w:rsid w:val="00CC211B"/>
    <w:rsid w:val="00CF1E2B"/>
    <w:rsid w:val="00D24062"/>
    <w:rsid w:val="00D47D80"/>
    <w:rsid w:val="00D6592D"/>
    <w:rsid w:val="00D679FC"/>
    <w:rsid w:val="00D75D25"/>
    <w:rsid w:val="00D870EE"/>
    <w:rsid w:val="00DC7CA8"/>
    <w:rsid w:val="00DF08F3"/>
    <w:rsid w:val="00DF4464"/>
    <w:rsid w:val="00E201E9"/>
    <w:rsid w:val="00E36F56"/>
    <w:rsid w:val="00E5056E"/>
    <w:rsid w:val="00E53D9B"/>
    <w:rsid w:val="00E557B2"/>
    <w:rsid w:val="00E9367D"/>
    <w:rsid w:val="00EA53BE"/>
    <w:rsid w:val="00EE2C63"/>
    <w:rsid w:val="00F24C6B"/>
    <w:rsid w:val="00F87578"/>
    <w:rsid w:val="00F9128F"/>
    <w:rsid w:val="00FA4EEA"/>
    <w:rsid w:val="00FA71E0"/>
    <w:rsid w:val="00FC1E5A"/>
    <w:rsid w:val="00FD1933"/>
    <w:rsid w:val="00FE0A69"/>
    <w:rsid w:val="00FF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A284F"/>
  <w15:docId w15:val="{08971AF9-6960-4680-A756-2E321185F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775"/>
  </w:style>
  <w:style w:type="paragraph" w:styleId="1">
    <w:name w:val="heading 1"/>
    <w:basedOn w:val="a"/>
    <w:next w:val="a"/>
    <w:link w:val="10"/>
    <w:uiPriority w:val="9"/>
    <w:qFormat/>
    <w:rsid w:val="00C05A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7B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3F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653F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66E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6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691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22F24"/>
    <w:rPr>
      <w:b/>
      <w:bCs/>
    </w:rPr>
  </w:style>
  <w:style w:type="paragraph" w:customStyle="1" w:styleId="Default">
    <w:name w:val="Default"/>
    <w:rsid w:val="00E36F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584BD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84BD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84BD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84BD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84BD8"/>
    <w:rPr>
      <w:b/>
      <w:bCs/>
      <w:sz w:val="20"/>
      <w:szCs w:val="20"/>
    </w:rPr>
  </w:style>
  <w:style w:type="table" w:customStyle="1" w:styleId="-11">
    <w:name w:val="Светлая заливка - Акцент 11"/>
    <w:basedOn w:val="a1"/>
    <w:uiPriority w:val="60"/>
    <w:rsid w:val="008C2E2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C7CA8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DC7CA8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DC7CA8"/>
    <w:rPr>
      <w:vertAlign w:val="superscript"/>
    </w:rPr>
  </w:style>
  <w:style w:type="table" w:customStyle="1" w:styleId="-110">
    <w:name w:val="Светлый список - Акцент 11"/>
    <w:basedOn w:val="a1"/>
    <w:uiPriority w:val="61"/>
    <w:rsid w:val="00DC7CA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">
    <w:name w:val="Document Map"/>
    <w:basedOn w:val="a"/>
    <w:link w:val="af0"/>
    <w:uiPriority w:val="99"/>
    <w:semiHidden/>
    <w:unhideWhenUsed/>
    <w:rsid w:val="00D679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D679F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05A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8A4645"/>
  </w:style>
  <w:style w:type="character" w:styleId="af1">
    <w:name w:val="Hyperlink"/>
    <w:basedOn w:val="a0"/>
    <w:uiPriority w:val="99"/>
    <w:unhideWhenUsed/>
    <w:rsid w:val="00F24C6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567B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567B77"/>
    <w:rPr>
      <w:color w:val="954F72"/>
      <w:u w:val="single"/>
    </w:rPr>
  </w:style>
  <w:style w:type="paragraph" w:customStyle="1" w:styleId="xl65">
    <w:name w:val="xl65"/>
    <w:basedOn w:val="a"/>
    <w:rsid w:val="00567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567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67B7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68">
    <w:name w:val="xl68"/>
    <w:basedOn w:val="a"/>
    <w:rsid w:val="00567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69">
    <w:name w:val="xl69"/>
    <w:basedOn w:val="a"/>
    <w:rsid w:val="00567B77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0">
    <w:name w:val="xl70"/>
    <w:basedOn w:val="a"/>
    <w:rsid w:val="00567B7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567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67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67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67B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567B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67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567B7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567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9">
    <w:name w:val="xl79"/>
    <w:basedOn w:val="a"/>
    <w:rsid w:val="00567B77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0">
    <w:name w:val="xl80"/>
    <w:basedOn w:val="a"/>
    <w:rsid w:val="00567B7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xl81">
    <w:name w:val="xl81"/>
    <w:basedOn w:val="a"/>
    <w:rsid w:val="00567B7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  <w:lang w:eastAsia="ru-RU"/>
    </w:rPr>
  </w:style>
  <w:style w:type="paragraph" w:customStyle="1" w:styleId="msonormal0">
    <w:name w:val="msonormal"/>
    <w:basedOn w:val="a"/>
    <w:rsid w:val="00091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918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83">
    <w:name w:val="xl83"/>
    <w:basedOn w:val="a"/>
    <w:rsid w:val="000918E7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4">
    <w:name w:val="xl84"/>
    <w:basedOn w:val="a"/>
    <w:rsid w:val="000918E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5">
    <w:name w:val="xl85"/>
    <w:basedOn w:val="a"/>
    <w:rsid w:val="000918E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13131"/>
      <w:sz w:val="28"/>
      <w:szCs w:val="28"/>
      <w:lang w:eastAsia="ru-RU"/>
    </w:rPr>
  </w:style>
  <w:style w:type="paragraph" w:customStyle="1" w:styleId="xl86">
    <w:name w:val="xl86"/>
    <w:basedOn w:val="a"/>
    <w:rsid w:val="000918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1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4278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5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2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7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hyperlink" Target="mailto:info@ing.rossetisk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kemail.ru" TargetMode="External"/><Relationship Id="rId17" Type="http://schemas.openxmlformats.org/officeDocument/2006/relationships/hyperlink" Target="http://www.rossetisk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ossetisk.ru/customer/sistema-obsluzhivaniia-potrebitelei/ofisy-obsluzhivaniia-potrebitele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kch.rossetisk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mrsk-sk.ru/customer_new/sistema-obsluzhivaniia-potrebitelei/ofisy-obsluzhivaniia-potrebitelei/" TargetMode="External"/><Relationship Id="rId10" Type="http://schemas.openxmlformats.org/officeDocument/2006/relationships/hyperlink" Target="mailto:info@kbr.rossetisk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nfo@stv.rossetisk.ru" TargetMode="External"/><Relationship Id="rId14" Type="http://schemas.openxmlformats.org/officeDocument/2006/relationships/hyperlink" Target="mailto:priem@dag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AFE3C-B3CF-4237-81DE-0613F1649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Газданова М.А.</dc:creator>
  <cp:lastModifiedBy>Трифонова Инна Александровна</cp:lastModifiedBy>
  <cp:revision>15</cp:revision>
  <cp:lastPrinted>2014-08-01T10:40:00Z</cp:lastPrinted>
  <dcterms:created xsi:type="dcterms:W3CDTF">2015-04-20T09:26:00Z</dcterms:created>
  <dcterms:modified xsi:type="dcterms:W3CDTF">2025-01-17T12:46:00Z</dcterms:modified>
</cp:coreProperties>
</file>