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EEA" w:rsidRDefault="00E17EEA" w:rsidP="00E17EEA">
      <w:pPr>
        <w:pStyle w:val="ConsPlusNormal"/>
        <w:jc w:val="right"/>
        <w:outlineLvl w:val="1"/>
      </w:pPr>
      <w:r>
        <w:t>Приложение N 17</w:t>
      </w:r>
    </w:p>
    <w:p w:rsidR="00E17EEA" w:rsidRDefault="00E17EEA" w:rsidP="00E17EEA">
      <w:pPr>
        <w:pStyle w:val="ConsPlusNormal"/>
        <w:jc w:val="right"/>
      </w:pPr>
      <w:r>
        <w:t>к Правилам технологического</w:t>
      </w:r>
    </w:p>
    <w:p w:rsidR="00E17EEA" w:rsidRDefault="00E17EEA" w:rsidP="00E17EEA">
      <w:pPr>
        <w:pStyle w:val="ConsPlusNormal"/>
        <w:jc w:val="right"/>
      </w:pPr>
      <w:r>
        <w:t xml:space="preserve">присоединения </w:t>
      </w:r>
      <w:proofErr w:type="spellStart"/>
      <w:r>
        <w:t>энергопринимающих</w:t>
      </w:r>
      <w:proofErr w:type="spellEnd"/>
    </w:p>
    <w:p w:rsidR="00E17EEA" w:rsidRDefault="00E17EEA" w:rsidP="00E17EEA">
      <w:pPr>
        <w:pStyle w:val="ConsPlusNormal"/>
        <w:jc w:val="right"/>
      </w:pPr>
      <w:r>
        <w:t>устройств потребителей</w:t>
      </w:r>
    </w:p>
    <w:p w:rsidR="00E17EEA" w:rsidRDefault="00E17EEA" w:rsidP="00E17EEA">
      <w:pPr>
        <w:pStyle w:val="ConsPlusNormal"/>
        <w:jc w:val="right"/>
      </w:pPr>
      <w:r>
        <w:t>электрической энергии, объектов</w:t>
      </w:r>
    </w:p>
    <w:p w:rsidR="00E17EEA" w:rsidRDefault="00E17EEA" w:rsidP="00E17EEA">
      <w:pPr>
        <w:pStyle w:val="ConsPlusNormal"/>
        <w:jc w:val="right"/>
      </w:pPr>
      <w:r>
        <w:t>по производству электрической</w:t>
      </w:r>
    </w:p>
    <w:p w:rsidR="00E17EEA" w:rsidRDefault="00E17EEA" w:rsidP="00E17EEA">
      <w:pPr>
        <w:pStyle w:val="ConsPlusNormal"/>
        <w:jc w:val="right"/>
      </w:pPr>
      <w:r>
        <w:t>энергии, а также объектов</w:t>
      </w:r>
    </w:p>
    <w:p w:rsidR="00E17EEA" w:rsidRDefault="00E17EEA" w:rsidP="00E17EEA">
      <w:pPr>
        <w:pStyle w:val="ConsPlusNormal"/>
        <w:jc w:val="right"/>
      </w:pPr>
      <w:r>
        <w:t>электросетевого хозяйства,</w:t>
      </w:r>
    </w:p>
    <w:p w:rsidR="00E17EEA" w:rsidRDefault="00E17EEA" w:rsidP="00E17EEA">
      <w:pPr>
        <w:pStyle w:val="ConsPlusNormal"/>
        <w:jc w:val="right"/>
      </w:pPr>
      <w:r>
        <w:t>принадлежащих сетевым организациям</w:t>
      </w:r>
    </w:p>
    <w:p w:rsidR="00E17EEA" w:rsidRDefault="00E17EEA" w:rsidP="00E17EEA">
      <w:pPr>
        <w:pStyle w:val="ConsPlusNormal"/>
        <w:jc w:val="right"/>
      </w:pPr>
      <w:r>
        <w:t>и иным лицам, к электрическим сетям</w:t>
      </w:r>
    </w:p>
    <w:p w:rsidR="00E17EEA" w:rsidRDefault="00E17EEA" w:rsidP="00E17EEA">
      <w:pPr>
        <w:pStyle w:val="ConsPlusNormal"/>
        <w:spacing w:after="1"/>
      </w:pPr>
    </w:p>
    <w:p w:rsidR="00E17EEA" w:rsidRDefault="00E17EEA" w:rsidP="00E17EEA">
      <w:pPr>
        <w:pStyle w:val="ConsPlusNormal"/>
        <w:jc w:val="center"/>
      </w:pPr>
    </w:p>
    <w:p w:rsidR="00E17EEA" w:rsidRDefault="00E17EEA" w:rsidP="00E17EEA">
      <w:pPr>
        <w:pStyle w:val="ConsPlusNormal"/>
        <w:jc w:val="center"/>
      </w:pPr>
      <w:bookmarkStart w:id="0" w:name="P6509"/>
      <w:bookmarkEnd w:id="0"/>
      <w:r>
        <w:t>УСЛОВИЯ</w:t>
      </w:r>
    </w:p>
    <w:p w:rsidR="00E17EEA" w:rsidRDefault="00E17EEA" w:rsidP="00E17EEA">
      <w:pPr>
        <w:pStyle w:val="ConsPlusNormal"/>
        <w:jc w:val="center"/>
      </w:pPr>
      <w:r>
        <w:t>типового договора об осуществлении технологического</w:t>
      </w:r>
    </w:p>
    <w:p w:rsidR="00E17EEA" w:rsidRDefault="00E17EEA" w:rsidP="00E17EEA">
      <w:pPr>
        <w:pStyle w:val="ConsPlusNormal"/>
        <w:jc w:val="center"/>
      </w:pPr>
      <w:r>
        <w:t>присоединения к электрическим сетям (в целях</w:t>
      </w:r>
    </w:p>
    <w:p w:rsidR="00E17EEA" w:rsidRDefault="00E17EEA" w:rsidP="00E17EEA">
      <w:pPr>
        <w:pStyle w:val="ConsPlusNormal"/>
        <w:jc w:val="center"/>
      </w:pPr>
      <w:r>
        <w:t xml:space="preserve">технологического присоединения </w:t>
      </w:r>
      <w:proofErr w:type="spellStart"/>
      <w:r>
        <w:t>энергопринимающих</w:t>
      </w:r>
      <w:proofErr w:type="spellEnd"/>
      <w:r>
        <w:t xml:space="preserve"> устройств,</w:t>
      </w:r>
    </w:p>
    <w:p w:rsidR="00E17EEA" w:rsidRDefault="00E17EEA" w:rsidP="00E17EEA">
      <w:pPr>
        <w:pStyle w:val="ConsPlusNormal"/>
        <w:jc w:val="center"/>
      </w:pPr>
      <w:r>
        <w:t>максимальная мощность которых до 670 кВт включительно)</w:t>
      </w:r>
    </w:p>
    <w:p w:rsidR="00E17EEA" w:rsidRDefault="00E17EEA" w:rsidP="00E17EEA">
      <w:pPr>
        <w:pStyle w:val="ConsPlusNormal"/>
        <w:jc w:val="both"/>
      </w:pPr>
    </w:p>
    <w:p w:rsidR="00E17EEA" w:rsidRDefault="00E17EEA" w:rsidP="00E17EEA">
      <w:pPr>
        <w:pStyle w:val="ConsPlusNormal"/>
        <w:jc w:val="center"/>
        <w:outlineLvl w:val="2"/>
      </w:pPr>
      <w:r>
        <w:t>I. Предмет договора</w:t>
      </w:r>
    </w:p>
    <w:p w:rsidR="00E17EEA" w:rsidRDefault="00E17EEA" w:rsidP="00E17EEA">
      <w:pPr>
        <w:pStyle w:val="ConsPlusNormal"/>
        <w:jc w:val="both"/>
      </w:pPr>
    </w:p>
    <w:p w:rsidR="00E17EEA" w:rsidRDefault="00E17EEA" w:rsidP="00E17EEA">
      <w:pPr>
        <w:pStyle w:val="ConsPlusNonformat"/>
        <w:jc w:val="both"/>
      </w:pPr>
      <w:r>
        <w:t xml:space="preserve">    1. Сетевая организация принимает на себя обязательства по осуществлению</w:t>
      </w:r>
    </w:p>
    <w:p w:rsidR="00E17EEA" w:rsidRDefault="00E17EEA" w:rsidP="00E17EEA">
      <w:pPr>
        <w:pStyle w:val="ConsPlusNonformat"/>
        <w:jc w:val="both"/>
      </w:pPr>
      <w:r>
        <w:t xml:space="preserve">технологического   присоединения   </w:t>
      </w:r>
      <w:proofErr w:type="spellStart"/>
      <w:proofErr w:type="gramStart"/>
      <w:r>
        <w:t>энергопринимающих</w:t>
      </w:r>
      <w:proofErr w:type="spellEnd"/>
      <w:r>
        <w:t xml:space="preserve">  устройств</w:t>
      </w:r>
      <w:proofErr w:type="gramEnd"/>
      <w:r>
        <w:t xml:space="preserve">  заявителя</w:t>
      </w:r>
    </w:p>
    <w:p w:rsidR="00E17EEA" w:rsidRDefault="00E17EEA" w:rsidP="00E17EEA">
      <w:pPr>
        <w:pStyle w:val="ConsPlusNonformat"/>
        <w:jc w:val="both"/>
      </w:pPr>
      <w:r>
        <w:t>(далее             -             технологическое             присоединение)</w:t>
      </w:r>
    </w:p>
    <w:p w:rsidR="00E17EEA" w:rsidRDefault="00E17EEA" w:rsidP="00E17EEA">
      <w:pPr>
        <w:pStyle w:val="ConsPlusNonformat"/>
        <w:jc w:val="both"/>
      </w:pPr>
      <w:r>
        <w:t>__________________________________________________________________________,</w:t>
      </w:r>
    </w:p>
    <w:p w:rsidR="00E17EEA" w:rsidRDefault="00E17EEA" w:rsidP="00E17EEA">
      <w:pPr>
        <w:pStyle w:val="ConsPlusNonformat"/>
        <w:jc w:val="both"/>
      </w:pPr>
      <w:r>
        <w:t xml:space="preserve">                (наименование </w:t>
      </w:r>
      <w:proofErr w:type="spellStart"/>
      <w:r>
        <w:t>энергопринимающих</w:t>
      </w:r>
      <w:proofErr w:type="spellEnd"/>
      <w:r>
        <w:t xml:space="preserve"> устройств)</w:t>
      </w:r>
    </w:p>
    <w:p w:rsidR="00E17EEA" w:rsidRDefault="00E17EEA" w:rsidP="00E17EEA">
      <w:pPr>
        <w:pStyle w:val="ConsPlusNonformat"/>
        <w:jc w:val="both"/>
      </w:pPr>
      <w:proofErr w:type="gramStart"/>
      <w:r>
        <w:t>в  том</w:t>
      </w:r>
      <w:proofErr w:type="gramEnd"/>
      <w:r>
        <w:t xml:space="preserve">  числе  по обеспечению готовности объектов электросетевого хозяйства</w:t>
      </w:r>
    </w:p>
    <w:p w:rsidR="00E17EEA" w:rsidRDefault="00E17EEA" w:rsidP="00E17EEA">
      <w:pPr>
        <w:pStyle w:val="ConsPlusNonformat"/>
        <w:jc w:val="both"/>
      </w:pPr>
      <w:r>
        <w:t>(</w:t>
      </w:r>
      <w:proofErr w:type="gramStart"/>
      <w:r>
        <w:t>включая  их</w:t>
      </w:r>
      <w:proofErr w:type="gramEnd"/>
      <w:r>
        <w:t xml:space="preserve">  проектирование, строительство, реконструкцию) к присоединению</w:t>
      </w:r>
    </w:p>
    <w:p w:rsidR="00E17EEA" w:rsidRDefault="00E17EEA" w:rsidP="00E17EEA">
      <w:pPr>
        <w:pStyle w:val="ConsPlusNonformat"/>
        <w:jc w:val="both"/>
      </w:pPr>
      <w:proofErr w:type="spellStart"/>
      <w:proofErr w:type="gramStart"/>
      <w:r>
        <w:t>энергопринимающих</w:t>
      </w:r>
      <w:proofErr w:type="spellEnd"/>
      <w:r>
        <w:t xml:space="preserve">  устройств</w:t>
      </w:r>
      <w:proofErr w:type="gramEnd"/>
      <w:r>
        <w:t>,  урегулированию отношений с третьими лицами в</w:t>
      </w:r>
    </w:p>
    <w:p w:rsidR="00E17EEA" w:rsidRDefault="00E17EEA" w:rsidP="00E17EEA">
      <w:pPr>
        <w:pStyle w:val="ConsPlusNonformat"/>
        <w:jc w:val="both"/>
      </w:pPr>
      <w:r>
        <w:t>случае    необходимости    строительства</w:t>
      </w:r>
      <w:proofErr w:type="gramStart"/>
      <w:r>
        <w:t xml:space="preserve">   (</w:t>
      </w:r>
      <w:proofErr w:type="gramEnd"/>
      <w:r>
        <w:t>модернизации)   такими   лицами</w:t>
      </w:r>
    </w:p>
    <w:p w:rsidR="00E17EEA" w:rsidRDefault="00E17EEA" w:rsidP="00E17EEA">
      <w:pPr>
        <w:pStyle w:val="ConsPlusNonformat"/>
        <w:jc w:val="both"/>
      </w:pPr>
      <w:proofErr w:type="gramStart"/>
      <w:r>
        <w:t>принадлежащих  им</w:t>
      </w:r>
      <w:proofErr w:type="gramEnd"/>
      <w:r>
        <w:t xml:space="preserve">  объектов  электросетевого  хозяйства  (</w:t>
      </w:r>
      <w:proofErr w:type="spellStart"/>
      <w:r>
        <w:t>энергопринимающих</w:t>
      </w:r>
      <w:proofErr w:type="spellEnd"/>
    </w:p>
    <w:p w:rsidR="00E17EEA" w:rsidRDefault="00E17EEA" w:rsidP="00E17EEA">
      <w:pPr>
        <w:pStyle w:val="ConsPlusNonformat"/>
        <w:jc w:val="both"/>
      </w:pPr>
      <w:r>
        <w:t>устройств, объектов электроэнергетики), с учетом следующих характеристик:</w:t>
      </w:r>
    </w:p>
    <w:p w:rsidR="00E17EEA" w:rsidRDefault="00E17EEA" w:rsidP="00E17EEA">
      <w:pPr>
        <w:pStyle w:val="ConsPlusNonformat"/>
        <w:jc w:val="both"/>
      </w:pPr>
      <w:r>
        <w:t xml:space="preserve">    максимальная мощность присоединяемых </w:t>
      </w:r>
      <w:proofErr w:type="spellStart"/>
      <w:r>
        <w:t>энергопринимающих</w:t>
      </w:r>
      <w:proofErr w:type="spellEnd"/>
      <w:r>
        <w:t xml:space="preserve"> устройств ______</w:t>
      </w:r>
    </w:p>
    <w:p w:rsidR="00E17EEA" w:rsidRDefault="00E17EEA" w:rsidP="00E17EEA">
      <w:pPr>
        <w:pStyle w:val="ConsPlusNonformat"/>
        <w:jc w:val="both"/>
      </w:pPr>
      <w:r>
        <w:t>(кВт);</w:t>
      </w:r>
    </w:p>
    <w:p w:rsidR="00E17EEA" w:rsidRDefault="00E17EEA" w:rsidP="00E17EEA">
      <w:pPr>
        <w:pStyle w:val="ConsPlusNonformat"/>
        <w:jc w:val="both"/>
      </w:pPr>
      <w:r>
        <w:t xml:space="preserve">    категория надежности ______;</w:t>
      </w:r>
    </w:p>
    <w:p w:rsidR="00E17EEA" w:rsidRDefault="00E17EEA" w:rsidP="00E17EEA">
      <w:pPr>
        <w:pStyle w:val="ConsPlusNonformat"/>
        <w:jc w:val="both"/>
      </w:pPr>
      <w:r>
        <w:t xml:space="preserve">    класс   напряжения   электрических   </w:t>
      </w:r>
      <w:proofErr w:type="gramStart"/>
      <w:r>
        <w:t>сетей,  к</w:t>
      </w:r>
      <w:proofErr w:type="gramEnd"/>
      <w:r>
        <w:t xml:space="preserve">  которым  осуществляется</w:t>
      </w:r>
    </w:p>
    <w:p w:rsidR="00E17EEA" w:rsidRDefault="00E17EEA" w:rsidP="00E17EEA">
      <w:pPr>
        <w:pStyle w:val="ConsPlusNonformat"/>
        <w:jc w:val="both"/>
      </w:pPr>
      <w:r>
        <w:t>технологическое присоединение ______ (</w:t>
      </w:r>
      <w:proofErr w:type="spellStart"/>
      <w:r>
        <w:t>кВ</w:t>
      </w:r>
      <w:proofErr w:type="spellEnd"/>
      <w:r>
        <w:t>);</w:t>
      </w:r>
    </w:p>
    <w:p w:rsidR="00E17EEA" w:rsidRDefault="00E17EEA" w:rsidP="00E17EEA">
      <w:pPr>
        <w:pStyle w:val="ConsPlusNonformat"/>
        <w:jc w:val="both"/>
      </w:pPr>
      <w:r>
        <w:t xml:space="preserve">    </w:t>
      </w:r>
      <w:proofErr w:type="gramStart"/>
      <w:r>
        <w:t>максимальная  мощность</w:t>
      </w:r>
      <w:proofErr w:type="gramEnd"/>
      <w:r>
        <w:t xml:space="preserve"> ранее присоединенных </w:t>
      </w:r>
      <w:proofErr w:type="spellStart"/>
      <w:r>
        <w:t>энергопринимающих</w:t>
      </w:r>
      <w:proofErr w:type="spellEnd"/>
      <w:r>
        <w:t xml:space="preserve"> устройств</w:t>
      </w:r>
    </w:p>
    <w:p w:rsidR="00E17EEA" w:rsidRDefault="00E17EEA" w:rsidP="00E17EEA">
      <w:pPr>
        <w:pStyle w:val="ConsPlusNonformat"/>
        <w:jc w:val="both"/>
      </w:pPr>
      <w:r>
        <w:t>______ кВт.</w:t>
      </w:r>
    </w:p>
    <w:p w:rsidR="00E17EEA" w:rsidRDefault="00E17EEA" w:rsidP="00E17EEA">
      <w:pPr>
        <w:pStyle w:val="ConsPlusNonformat"/>
        <w:jc w:val="both"/>
      </w:pPr>
      <w:r>
        <w:t xml:space="preserve">    Заявитель обязуется оплатить расходы на технологическое присоединение в</w:t>
      </w:r>
    </w:p>
    <w:p w:rsidR="00E17EEA" w:rsidRDefault="00E17EEA" w:rsidP="00E17EEA">
      <w:pPr>
        <w:pStyle w:val="ConsPlusNonformat"/>
        <w:jc w:val="both"/>
      </w:pPr>
      <w:r>
        <w:t xml:space="preserve">соответствии   с   </w:t>
      </w:r>
      <w:proofErr w:type="gramStart"/>
      <w:r>
        <w:t>условиями  договора</w:t>
      </w:r>
      <w:proofErr w:type="gramEnd"/>
      <w:r>
        <w:t xml:space="preserve">  об  осуществлении  технологического</w:t>
      </w:r>
    </w:p>
    <w:p w:rsidR="00E17EEA" w:rsidRDefault="00E17EEA" w:rsidP="00E17EEA">
      <w:pPr>
        <w:pStyle w:val="ConsPlusNonformat"/>
        <w:jc w:val="both"/>
      </w:pPr>
      <w:proofErr w:type="gramStart"/>
      <w:r>
        <w:t>присоединения  к</w:t>
      </w:r>
      <w:proofErr w:type="gramEnd"/>
      <w:r>
        <w:t xml:space="preserve"> электрическим сетям (далее - договор). Сетевая организация</w:t>
      </w:r>
    </w:p>
    <w:p w:rsidR="00E17EEA" w:rsidRDefault="00E17EEA" w:rsidP="00E17EEA">
      <w:pPr>
        <w:pStyle w:val="ConsPlusNonformat"/>
        <w:jc w:val="both"/>
      </w:pPr>
      <w:r>
        <w:t>и заявитель являются сторонами договора (далее - стороны).</w:t>
      </w:r>
    </w:p>
    <w:p w:rsidR="00E17EEA" w:rsidRDefault="00E17EEA" w:rsidP="00E17EEA">
      <w:pPr>
        <w:pStyle w:val="ConsPlusNonformat"/>
        <w:jc w:val="both"/>
      </w:pPr>
      <w:r>
        <w:t xml:space="preserve">    2.   Технологическое   </w:t>
      </w:r>
      <w:proofErr w:type="gramStart"/>
      <w:r>
        <w:t>присоединение  необходимо</w:t>
      </w:r>
      <w:proofErr w:type="gramEnd"/>
      <w:r>
        <w:t xml:space="preserve">  для  электроснабжения</w:t>
      </w:r>
    </w:p>
    <w:p w:rsidR="00E17EEA" w:rsidRDefault="00E17EEA" w:rsidP="00E17EEA">
      <w:pPr>
        <w:pStyle w:val="ConsPlusNonformat"/>
        <w:jc w:val="both"/>
      </w:pPr>
      <w:r>
        <w:t>__________________________________________________________________________,</w:t>
      </w:r>
    </w:p>
    <w:p w:rsidR="00E17EEA" w:rsidRDefault="00E17EEA" w:rsidP="00E17EEA">
      <w:pPr>
        <w:pStyle w:val="ConsPlusNonformat"/>
        <w:jc w:val="both"/>
      </w:pPr>
      <w:r>
        <w:t xml:space="preserve">                     (наименование объектов заявителя)</w:t>
      </w:r>
    </w:p>
    <w:p w:rsidR="00E17EEA" w:rsidRDefault="00E17EEA" w:rsidP="00E17EEA">
      <w:pPr>
        <w:pStyle w:val="ConsPlusNonformat"/>
        <w:jc w:val="both"/>
      </w:pPr>
      <w:r>
        <w:t>расположенных (которые будут располагаться) ______________________________.</w:t>
      </w:r>
    </w:p>
    <w:p w:rsidR="00E17EEA" w:rsidRDefault="00E17EEA" w:rsidP="00E17EEA">
      <w:pPr>
        <w:pStyle w:val="ConsPlusNonformat"/>
        <w:jc w:val="both"/>
      </w:pPr>
      <w:r>
        <w:t xml:space="preserve">                                              (место нахождения объектов</w:t>
      </w:r>
    </w:p>
    <w:p w:rsidR="00E17EEA" w:rsidRDefault="00E17EEA" w:rsidP="00E17EEA">
      <w:pPr>
        <w:pStyle w:val="ConsPlusNonformat"/>
        <w:jc w:val="both"/>
      </w:pPr>
      <w:r>
        <w:t xml:space="preserve">                                                      заявителя)</w:t>
      </w:r>
    </w:p>
    <w:p w:rsidR="00E17EEA" w:rsidRDefault="00E17EEA" w:rsidP="00E17EEA">
      <w:pPr>
        <w:pStyle w:val="ConsPlusNonformat"/>
        <w:jc w:val="both"/>
      </w:pPr>
      <w:r>
        <w:t xml:space="preserve">    3.  </w:t>
      </w:r>
      <w:proofErr w:type="gramStart"/>
      <w:r>
        <w:t>Точка  (</w:t>
      </w:r>
      <w:proofErr w:type="gramEnd"/>
      <w:r>
        <w:t>точки)  присоединения  указана  в  технических условиях для</w:t>
      </w:r>
    </w:p>
    <w:p w:rsidR="00E17EEA" w:rsidRDefault="00E17EEA" w:rsidP="00E17EEA">
      <w:pPr>
        <w:pStyle w:val="ConsPlusNonformat"/>
        <w:jc w:val="both"/>
      </w:pPr>
      <w:proofErr w:type="gramStart"/>
      <w:r>
        <w:t>присоединения  к</w:t>
      </w:r>
      <w:proofErr w:type="gramEnd"/>
      <w:r>
        <w:t xml:space="preserve">  электрическим  сетям  (далее  -  технические  условия)  и</w:t>
      </w:r>
    </w:p>
    <w:p w:rsidR="00E17EEA" w:rsidRDefault="00E17EEA" w:rsidP="00E17EEA">
      <w:pPr>
        <w:pStyle w:val="ConsPlusNonformat"/>
        <w:jc w:val="both"/>
      </w:pPr>
      <w:r>
        <w:t xml:space="preserve">располагается   на   </w:t>
      </w:r>
      <w:proofErr w:type="gramStart"/>
      <w:r>
        <w:t>расстоянии  _</w:t>
      </w:r>
      <w:proofErr w:type="gramEnd"/>
      <w:r>
        <w:t>_______  метров   от   границы    участка</w:t>
      </w:r>
    </w:p>
    <w:p w:rsidR="00E17EEA" w:rsidRDefault="00E17EEA" w:rsidP="00E17EEA">
      <w:pPr>
        <w:pStyle w:val="ConsPlusNonformat"/>
        <w:jc w:val="both"/>
      </w:pPr>
      <w:proofErr w:type="gramStart"/>
      <w:r>
        <w:t xml:space="preserve">заявителя,   </w:t>
      </w:r>
      <w:proofErr w:type="gramEnd"/>
      <w:r>
        <w:t xml:space="preserve"> на    котором     располагаются     (будут     располагаться)</w:t>
      </w:r>
    </w:p>
    <w:p w:rsidR="00E17EEA" w:rsidRDefault="00E17EEA" w:rsidP="00E17EEA">
      <w:pPr>
        <w:pStyle w:val="ConsPlusNonformat"/>
        <w:jc w:val="both"/>
      </w:pPr>
      <w:r>
        <w:t>присоединяемые объекты заявителя.</w:t>
      </w:r>
    </w:p>
    <w:p w:rsidR="00E17EEA" w:rsidRDefault="00E17EEA" w:rsidP="00E17EEA">
      <w:pPr>
        <w:pStyle w:val="ConsPlusNonformat"/>
        <w:jc w:val="both"/>
      </w:pPr>
      <w:r>
        <w:t xml:space="preserve">    4. Технические условия являются неотъемлемой частью договора.</w:t>
      </w:r>
    </w:p>
    <w:p w:rsidR="00E17EEA" w:rsidRDefault="00E17EEA" w:rsidP="00E17EEA">
      <w:pPr>
        <w:pStyle w:val="ConsPlusNonformat"/>
        <w:jc w:val="both"/>
      </w:pPr>
      <w:r>
        <w:t xml:space="preserve">    </w:t>
      </w:r>
      <w:proofErr w:type="gramStart"/>
      <w:r>
        <w:t>Срок  действия</w:t>
      </w:r>
      <w:proofErr w:type="gramEnd"/>
      <w:r>
        <w:t xml:space="preserve">  технических  условий  составляет  ____________  со  дня</w:t>
      </w:r>
    </w:p>
    <w:p w:rsidR="00E17EEA" w:rsidRDefault="00E17EEA" w:rsidP="00E17EEA">
      <w:pPr>
        <w:pStyle w:val="ConsPlusNonformat"/>
        <w:jc w:val="both"/>
      </w:pPr>
      <w:r>
        <w:t>заключения настоящего договора.</w:t>
      </w:r>
    </w:p>
    <w:p w:rsidR="00E17EEA" w:rsidRDefault="00E17EEA" w:rsidP="00E17EEA">
      <w:pPr>
        <w:pStyle w:val="ConsPlusNonformat"/>
        <w:jc w:val="both"/>
      </w:pPr>
      <w:bookmarkStart w:id="1" w:name="P6553"/>
      <w:bookmarkEnd w:id="1"/>
      <w:r>
        <w:t xml:space="preserve">    5.   </w:t>
      </w:r>
      <w:proofErr w:type="gramStart"/>
      <w:r>
        <w:t>Срок  выполнения</w:t>
      </w:r>
      <w:proofErr w:type="gramEnd"/>
      <w:r>
        <w:t xml:space="preserve">  мероприятий  по  технологическому  присоединению</w:t>
      </w:r>
    </w:p>
    <w:p w:rsidR="00E17EEA" w:rsidRDefault="00E17EEA" w:rsidP="00E17EEA">
      <w:pPr>
        <w:pStyle w:val="ConsPlusNonformat"/>
        <w:jc w:val="both"/>
      </w:pPr>
      <w:r>
        <w:t>составляет ________ со дня заключения договора.</w:t>
      </w:r>
    </w:p>
    <w:p w:rsidR="00E17EEA" w:rsidRDefault="00E17EEA" w:rsidP="00E17EEA">
      <w:pPr>
        <w:pStyle w:val="ConsPlusNormal"/>
        <w:jc w:val="both"/>
      </w:pPr>
    </w:p>
    <w:p w:rsidR="00E17EEA" w:rsidRDefault="00E17EEA" w:rsidP="00E17EEA">
      <w:pPr>
        <w:pStyle w:val="ConsPlusNormal"/>
        <w:jc w:val="center"/>
        <w:outlineLvl w:val="2"/>
      </w:pPr>
      <w:r>
        <w:lastRenderedPageBreak/>
        <w:t>II. Обязанности сторон</w:t>
      </w:r>
    </w:p>
    <w:p w:rsidR="00E17EEA" w:rsidRDefault="00E17EEA" w:rsidP="00E17EEA">
      <w:pPr>
        <w:pStyle w:val="ConsPlusNormal"/>
        <w:jc w:val="both"/>
      </w:pPr>
    </w:p>
    <w:p w:rsidR="00E17EEA" w:rsidRDefault="00E17EEA" w:rsidP="00E17EEA">
      <w:pPr>
        <w:pStyle w:val="ConsPlusNormal"/>
        <w:ind w:firstLine="540"/>
        <w:jc w:val="both"/>
      </w:pPr>
      <w:r>
        <w:t>6. Сетевая организация обязуется:</w:t>
      </w:r>
    </w:p>
    <w:p w:rsidR="00E17EEA" w:rsidRDefault="00E17EEA" w:rsidP="00E17EEA">
      <w:pPr>
        <w:pStyle w:val="ConsPlusNormal"/>
        <w:spacing w:before="24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w:t>
      </w:r>
      <w:proofErr w:type="spellStart"/>
      <w:r>
        <w:t>энергопринимающих</w:t>
      </w:r>
      <w:proofErr w:type="spellEnd"/>
      <w:r>
        <w:t xml:space="preserve"> устройств заявителя, а также урегулировать отношения с третьими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E17EEA" w:rsidRDefault="00E17EEA" w:rsidP="00E17EEA">
      <w:pPr>
        <w:pStyle w:val="ConsPlusNormal"/>
        <w:spacing w:before="240"/>
        <w:ind w:firstLine="540"/>
        <w:jc w:val="both"/>
      </w:pPr>
      <w:bookmarkStart w:id="2" w:name="P6560"/>
      <w:bookmarkEnd w:id="2"/>
      <w:r>
        <w:t xml:space="preserve">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t>энергопринимающих</w:t>
      </w:r>
      <w:proofErr w:type="spellEnd"/>
      <w:r>
        <w:t xml:space="preserve"> устройств максимальной мощностью не более 150 кВт включительно заявителя (за исключением случаев осуществления технологического присоединения </w:t>
      </w:r>
      <w:proofErr w:type="spellStart"/>
      <w:r>
        <w:t>энергопринимающих</w:t>
      </w:r>
      <w:proofErr w:type="spellEnd"/>
      <w:r>
        <w:t xml:space="preserve"> устройств максимальной мощностью не более 150 кВт включительно на уровне напряжения 0,4 </w:t>
      </w:r>
      <w:proofErr w:type="spellStart"/>
      <w:r>
        <w:t>кВ</w:t>
      </w:r>
      <w:proofErr w:type="spellEnd"/>
      <w:r>
        <w:t xml:space="preserve"> и ниже);</w:t>
      </w:r>
    </w:p>
    <w:p w:rsidR="00E17EEA" w:rsidRDefault="00E17EEA" w:rsidP="00E17EEA">
      <w:pPr>
        <w:pStyle w:val="ConsPlusNormal"/>
        <w:spacing w:before="24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заявителя должностным лицом органа федерального государственного энергетического надзора </w:t>
      </w:r>
      <w:hyperlink w:anchor="P6612" w:tooltip="&lt;*&gt; Включается в договор в случае осуществления технологического присоединения объектов, для которых 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
        <w:r>
          <w:rPr>
            <w:color w:val="0000FF"/>
          </w:rPr>
          <w:t>&lt;*&gt;</w:t>
        </w:r>
      </w:hyperlink>
      <w:r>
        <w:t>;</w:t>
      </w:r>
    </w:p>
    <w:p w:rsidR="00E17EEA" w:rsidRDefault="00E17EEA" w:rsidP="00E17EEA">
      <w:pPr>
        <w:pStyle w:val="ConsPlusNormal"/>
        <w:spacing w:before="240"/>
        <w:ind w:firstLine="540"/>
        <w:jc w:val="both"/>
      </w:pPr>
      <w:r>
        <w:t xml:space="preserve">не позднее ____ рабочих дней со дня уведомления заявителем о получении разрешения органа федерального государственного энергетического надзора в соответствии с Правилами выдачи разрешений на допуск в эксплуатацию </w:t>
      </w:r>
      <w:proofErr w:type="spellStart"/>
      <w:r>
        <w:t>энергопринимающих</w:t>
      </w:r>
      <w:proofErr w:type="spellEnd"/>
      <w: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t>теплопотребляющих</w:t>
      </w:r>
      <w:proofErr w:type="spellEnd"/>
      <w:r>
        <w:t xml:space="preserve"> установок, утвержденными постановлением Правительства Российской Федерации от 30 января 2021 г. N 85 "Об утверждении Правил выдачи разрешений на допуск в эксплуатацию </w:t>
      </w:r>
      <w:proofErr w:type="spellStart"/>
      <w:r>
        <w:t>энергопринимающих</w:t>
      </w:r>
      <w:proofErr w:type="spellEnd"/>
      <w: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t>теплопотребляющих</w:t>
      </w:r>
      <w:proofErr w:type="spellEnd"/>
      <w:r>
        <w:t xml:space="preserve"> установок и о внесении изменений в некоторые акты Правительства Российской Федерации", на допуск в эксплуатацию объектов заявителя с соблюдением срока, установленного </w:t>
      </w:r>
      <w:hyperlink w:anchor="P6553" w:tooltip="    5.   Срок  выполнения  мероприятий  по  технологическому  присоединению">
        <w:r>
          <w:rPr>
            <w:color w:val="0000FF"/>
          </w:rPr>
          <w:t>пунктом 5</w:t>
        </w:r>
      </w:hyperlink>
      <w:r>
        <w:t xml:space="preserve">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и в форме электронного документа разместить в личном кабинете заявителя акт об осуществлении технологического присоединения, подписанный усиленной квалифицированной электронной подписью уполномоченного лица сетевой организации </w:t>
      </w:r>
      <w:hyperlink w:anchor="P6612" w:tooltip="&lt;*&gt; Включается в договор в случае осуществления технологического присоединения объектов, для которых 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
        <w:r>
          <w:rPr>
            <w:color w:val="0000FF"/>
          </w:rPr>
          <w:t>&lt;*&gt;</w:t>
        </w:r>
      </w:hyperlink>
      <w:r>
        <w:t>;</w:t>
      </w:r>
    </w:p>
    <w:p w:rsidR="00E17EEA" w:rsidRDefault="00E17EEA" w:rsidP="00E17EEA">
      <w:pPr>
        <w:pStyle w:val="ConsPlusNormal"/>
        <w:spacing w:before="240"/>
        <w:ind w:firstLine="540"/>
        <w:jc w:val="both"/>
      </w:pPr>
      <w:r>
        <w:t xml:space="preserve">не позднее _____ рабочих дней со дня проведения осмотра (обследования), указанного в </w:t>
      </w:r>
      <w:hyperlink w:anchor="P6560" w:tooltip="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
        <w:r>
          <w:rPr>
            <w:color w:val="0000FF"/>
          </w:rPr>
          <w:t>абзаце третьем</w:t>
        </w:r>
      </w:hyperlink>
      <w:r>
        <w:t xml:space="preserve"> настоящего пункта, с соблюдением срока, установленного </w:t>
      </w:r>
      <w:hyperlink w:anchor="P6553" w:tooltip="    5.   Срок  выполнения  мероприятий  по  технологическому  присоединению">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(за исключением случаев осуществления технологического присоединения </w:t>
      </w:r>
      <w:proofErr w:type="spellStart"/>
      <w:r>
        <w:t>энергопринимающих</w:t>
      </w:r>
      <w:proofErr w:type="spellEnd"/>
      <w:r>
        <w:t xml:space="preserve"> устройств на уровне напряжения 0,4 </w:t>
      </w:r>
      <w:proofErr w:type="spellStart"/>
      <w:r>
        <w:t>кВ</w:t>
      </w:r>
      <w:proofErr w:type="spellEnd"/>
      <w:r>
        <w:t xml:space="preserve"> и ниже).</w:t>
      </w:r>
    </w:p>
    <w:p w:rsidR="00E17EEA" w:rsidRDefault="00E17EEA" w:rsidP="00E17EEA">
      <w:pPr>
        <w:pStyle w:val="ConsPlusNormal"/>
        <w:spacing w:before="240"/>
        <w:ind w:firstLine="540"/>
        <w:jc w:val="both"/>
      </w:pPr>
      <w:r>
        <w:t xml:space="preserve">В случае осуществления технологического присоединения </w:t>
      </w:r>
      <w:proofErr w:type="spellStart"/>
      <w:r>
        <w:t>энергопринимающих</w:t>
      </w:r>
      <w:proofErr w:type="spellEnd"/>
      <w:r>
        <w:t xml:space="preserve"> устройств максимальной мощностью не более 150 кВт включительно на уровне напряжения </w:t>
      </w:r>
      <w:r>
        <w:lastRenderedPageBreak/>
        <w:t xml:space="preserve">0,4 </w:t>
      </w:r>
      <w:proofErr w:type="spellStart"/>
      <w:r>
        <w:t>кВ</w:t>
      </w:r>
      <w:proofErr w:type="spellEnd"/>
      <w:r>
        <w:t xml:space="preserve">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p>
    <w:p w:rsidR="00E17EEA" w:rsidRDefault="00E17EEA" w:rsidP="00E17EEA">
      <w:pPr>
        <w:pStyle w:val="ConsPlusNormal"/>
        <w:spacing w:before="24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E17EEA" w:rsidRDefault="00E17EEA" w:rsidP="00E17EEA">
      <w:pPr>
        <w:pStyle w:val="ConsPlusNormal"/>
        <w:spacing w:before="240"/>
        <w:ind w:firstLine="540"/>
        <w:jc w:val="both"/>
      </w:pPr>
      <w:r>
        <w:t>8. Заявитель обязуется:</w:t>
      </w:r>
    </w:p>
    <w:p w:rsidR="00E17EEA" w:rsidRDefault="00E17EEA" w:rsidP="00E17EEA">
      <w:pPr>
        <w:pStyle w:val="ConsPlusNormal"/>
        <w:spacing w:before="24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w:t>
      </w:r>
      <w:proofErr w:type="spellStart"/>
      <w:r>
        <w:t>энергопринимающих</w:t>
      </w:r>
      <w:proofErr w:type="spellEnd"/>
      <w:r>
        <w:t xml:space="preserve"> 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E17EEA" w:rsidRDefault="00E17EEA" w:rsidP="00E17EEA">
      <w:pPr>
        <w:pStyle w:val="ConsPlusNormal"/>
        <w:spacing w:before="240"/>
        <w:ind w:firstLine="540"/>
        <w:jc w:val="both"/>
      </w:pPr>
      <w:r>
        <w:t xml:space="preserve">в случае осуществления технологического присоединения </w:t>
      </w:r>
      <w:proofErr w:type="spellStart"/>
      <w:r>
        <w:t>энергопринимающих</w:t>
      </w:r>
      <w:proofErr w:type="spellEnd"/>
      <w:r>
        <w:t xml:space="preserve"> устройств на уровне напряжения выше 0,4 </w:t>
      </w:r>
      <w:proofErr w:type="spellStart"/>
      <w:r>
        <w:t>кВ</w:t>
      </w:r>
      <w:proofErr w:type="spellEnd"/>
      <w:r>
        <w:t xml:space="preserve"> после выполнения мероприятий по технологическому присоединению до точки присоединения </w:t>
      </w:r>
      <w:proofErr w:type="spellStart"/>
      <w:r>
        <w:t>энергопринимающих</w:t>
      </w:r>
      <w:proofErr w:type="spellEnd"/>
      <w:r>
        <w:t xml:space="preserve">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E17EEA" w:rsidRDefault="00E17EEA" w:rsidP="00E17EEA">
      <w:pPr>
        <w:pStyle w:val="ConsPlusNormal"/>
        <w:spacing w:before="24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сетевой организацией (в случае осуществления технологического присоединения </w:t>
      </w:r>
      <w:proofErr w:type="spellStart"/>
      <w:r>
        <w:t>энергопринимающих</w:t>
      </w:r>
      <w:proofErr w:type="spellEnd"/>
      <w:r>
        <w:t xml:space="preserve"> устройств на уровне напряжения выше 0,4 </w:t>
      </w:r>
      <w:proofErr w:type="spellStart"/>
      <w:r>
        <w:t>кВ</w:t>
      </w:r>
      <w:proofErr w:type="spellEnd"/>
      <w:r>
        <w:t>);</w:t>
      </w:r>
    </w:p>
    <w:p w:rsidR="00E17EEA" w:rsidRDefault="00E17EEA" w:rsidP="00E17EEA">
      <w:pPr>
        <w:pStyle w:val="ConsPlusNormal"/>
        <w:spacing w:before="24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 а в случае осуществления технологического присоединения </w:t>
      </w:r>
      <w:proofErr w:type="spellStart"/>
      <w:r>
        <w:t>энергопринимающих</w:t>
      </w:r>
      <w:proofErr w:type="spellEnd"/>
      <w:r>
        <w:t xml:space="preserve"> устройств максимальной мощностью до 150 кВт включительно на уровне напряжения 0,4 </w:t>
      </w:r>
      <w:proofErr w:type="spellStart"/>
      <w:r>
        <w:t>кВ</w:t>
      </w:r>
      <w:proofErr w:type="spellEnd"/>
      <w:r>
        <w:t xml:space="preserve">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p>
    <w:p w:rsidR="00E17EEA" w:rsidRDefault="00E17EEA" w:rsidP="00E17EEA">
      <w:pPr>
        <w:pStyle w:val="ConsPlusNormal"/>
        <w:spacing w:before="240"/>
        <w:ind w:firstLine="540"/>
        <w:jc w:val="both"/>
      </w:pPr>
      <w:r>
        <w:lastRenderedPageBreak/>
        <w:t xml:space="preserve">надлежащим образом исполнять указанные в </w:t>
      </w:r>
      <w:hyperlink w:anchor="P6575" w:tooltip="III. Плата за технологическое присоединение">
        <w:r>
          <w:rPr>
            <w:color w:val="0000FF"/>
          </w:rPr>
          <w:t>разделе III</w:t>
        </w:r>
      </w:hyperlink>
      <w:r>
        <w:t xml:space="preserve"> настоящего договора обязательства по оплате расходов на технологическое присоединение;</w:t>
      </w:r>
    </w:p>
    <w:p w:rsidR="00E17EEA" w:rsidRDefault="00E17EEA" w:rsidP="00E17EEA">
      <w:pPr>
        <w:pStyle w:val="ConsPlusNormal"/>
        <w:spacing w:before="24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E17EEA" w:rsidRDefault="00E17EEA" w:rsidP="00E17EEA">
      <w:pPr>
        <w:pStyle w:val="ConsPlusNormal"/>
        <w:spacing w:before="24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E17EEA" w:rsidRDefault="00E17EEA" w:rsidP="00E17EEA">
      <w:pPr>
        <w:pStyle w:val="ConsPlusNormal"/>
        <w:jc w:val="both"/>
      </w:pPr>
    </w:p>
    <w:p w:rsidR="00E17EEA" w:rsidRDefault="00E17EEA" w:rsidP="00E17EEA">
      <w:pPr>
        <w:pStyle w:val="ConsPlusNormal"/>
        <w:jc w:val="center"/>
        <w:outlineLvl w:val="2"/>
      </w:pPr>
      <w:bookmarkStart w:id="3" w:name="P6575"/>
      <w:bookmarkEnd w:id="3"/>
      <w:r>
        <w:t>III. Плата за технологическое присоединение</w:t>
      </w:r>
    </w:p>
    <w:p w:rsidR="00E17EEA" w:rsidRDefault="00E17EEA" w:rsidP="00E17EEA">
      <w:pPr>
        <w:pStyle w:val="ConsPlusNormal"/>
        <w:jc w:val="center"/>
      </w:pPr>
      <w:r>
        <w:t>и порядок расчетов</w:t>
      </w:r>
    </w:p>
    <w:p w:rsidR="00E17EEA" w:rsidRDefault="00E17EEA" w:rsidP="00E17EEA">
      <w:pPr>
        <w:pStyle w:val="ConsPlusNormal"/>
        <w:jc w:val="both"/>
      </w:pPr>
    </w:p>
    <w:p w:rsidR="00E17EEA" w:rsidRDefault="00E17EEA" w:rsidP="00E17EEA">
      <w:pPr>
        <w:pStyle w:val="ConsPlusNonformat"/>
        <w:jc w:val="both"/>
      </w:pPr>
      <w:r>
        <w:t xml:space="preserve">    10. Размер   платы   за   технологическое   </w:t>
      </w:r>
      <w:proofErr w:type="gramStart"/>
      <w:r>
        <w:t>присоединение  определяется</w:t>
      </w:r>
      <w:proofErr w:type="gramEnd"/>
    </w:p>
    <w:p w:rsidR="00E17EEA" w:rsidRDefault="00E17EEA" w:rsidP="00E17EEA">
      <w:pPr>
        <w:pStyle w:val="ConsPlusNonformat"/>
        <w:jc w:val="both"/>
      </w:pPr>
      <w:r>
        <w:t>в соответствии с решением _________________________________________________</w:t>
      </w:r>
    </w:p>
    <w:p w:rsidR="00E17EEA" w:rsidRDefault="00E17EEA" w:rsidP="00E17EEA">
      <w:pPr>
        <w:pStyle w:val="ConsPlusNonformat"/>
        <w:jc w:val="both"/>
      </w:pPr>
      <w:r>
        <w:t xml:space="preserve">                             (наименование органа исполнительной власти</w:t>
      </w:r>
    </w:p>
    <w:p w:rsidR="00E17EEA" w:rsidRDefault="00E17EEA" w:rsidP="00E17EEA">
      <w:pPr>
        <w:pStyle w:val="ConsPlusNonformat"/>
        <w:jc w:val="both"/>
      </w:pPr>
      <w:r>
        <w:t xml:space="preserve">                          в области государственного регулирования тарифов)</w:t>
      </w:r>
    </w:p>
    <w:p w:rsidR="00E17EEA" w:rsidRDefault="00E17EEA" w:rsidP="00E17EEA">
      <w:pPr>
        <w:pStyle w:val="ConsPlusNonformat"/>
        <w:jc w:val="both"/>
      </w:pPr>
      <w:r>
        <w:t>от ______________ N ______ и составляет _________________ рублей __ копеек.</w:t>
      </w:r>
    </w:p>
    <w:p w:rsidR="00E17EEA" w:rsidRDefault="00E17EEA" w:rsidP="00E17EEA">
      <w:pPr>
        <w:pStyle w:val="ConsPlusNormal"/>
        <w:ind w:firstLine="540"/>
        <w:jc w:val="both"/>
      </w:pPr>
      <w:r>
        <w:t xml:space="preserve">11. Внесение платы за технологическое присоединение осуществляется заявителем в порядке, предусмотренном </w:t>
      </w:r>
      <w:hyperlink w:anchor="P1137" w:tooltip="ПРАВИЛА">
        <w:r>
          <w:rPr>
            <w:color w:val="0000FF"/>
          </w:rPr>
          <w:t>Правилами</w:t>
        </w:r>
      </w:hyperlink>
      <w:r>
        <w:t xml:space="preserve"> технологического присоединения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17EEA" w:rsidRDefault="00E17EEA" w:rsidP="00E17EEA">
      <w:pPr>
        <w:pStyle w:val="ConsPlusNormal"/>
        <w:spacing w:before="24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E17EEA" w:rsidRDefault="00E17EEA" w:rsidP="00E17EEA">
      <w:pPr>
        <w:pStyle w:val="ConsPlusNormal"/>
        <w:jc w:val="both"/>
      </w:pPr>
    </w:p>
    <w:p w:rsidR="00E17EEA" w:rsidRDefault="00E17EEA" w:rsidP="00E17EEA">
      <w:pPr>
        <w:pStyle w:val="ConsPlusNormal"/>
        <w:jc w:val="center"/>
        <w:outlineLvl w:val="2"/>
      </w:pPr>
      <w:r>
        <w:t>IV. Разграничение балансовой принадлежности электрических</w:t>
      </w:r>
    </w:p>
    <w:p w:rsidR="00E17EEA" w:rsidRDefault="00E17EEA" w:rsidP="00E17EEA">
      <w:pPr>
        <w:pStyle w:val="ConsPlusNormal"/>
        <w:jc w:val="center"/>
      </w:pPr>
      <w:r>
        <w:t>сетей и эксплуатационной ответственности сторон</w:t>
      </w:r>
    </w:p>
    <w:p w:rsidR="00E17EEA" w:rsidRDefault="00E17EEA" w:rsidP="00E17EEA">
      <w:pPr>
        <w:pStyle w:val="ConsPlusNormal"/>
        <w:jc w:val="both"/>
      </w:pPr>
    </w:p>
    <w:p w:rsidR="00E17EEA" w:rsidRDefault="00E17EEA" w:rsidP="00E17EEA">
      <w:pPr>
        <w:pStyle w:val="ConsPlusNormal"/>
        <w:ind w:firstLine="540"/>
        <w:jc w:val="both"/>
      </w:pPr>
      <w:r>
        <w:t xml:space="preserve">13. Заявитель несет балансовую и эксплуатационную ответственность до точки присоединения </w:t>
      </w:r>
      <w:proofErr w:type="spellStart"/>
      <w:r>
        <w:t>энергопринимающих</w:t>
      </w:r>
      <w:proofErr w:type="spellEnd"/>
      <w:r>
        <w:t xml:space="preserve"> устройств заявителя.</w:t>
      </w:r>
    </w:p>
    <w:p w:rsidR="00E17EEA" w:rsidRDefault="00E17EEA" w:rsidP="00E17EEA">
      <w:pPr>
        <w:pStyle w:val="ConsPlusNormal"/>
        <w:jc w:val="both"/>
      </w:pPr>
    </w:p>
    <w:p w:rsidR="00E17EEA" w:rsidRDefault="00E17EEA" w:rsidP="00E17EEA">
      <w:pPr>
        <w:pStyle w:val="ConsPlusNormal"/>
        <w:jc w:val="center"/>
        <w:outlineLvl w:val="2"/>
      </w:pPr>
      <w:r>
        <w:t>V. Условия изменения, расторжения договора</w:t>
      </w:r>
    </w:p>
    <w:p w:rsidR="00E17EEA" w:rsidRDefault="00E17EEA" w:rsidP="00E17EEA">
      <w:pPr>
        <w:pStyle w:val="ConsPlusNormal"/>
        <w:jc w:val="center"/>
      </w:pPr>
      <w:r>
        <w:t>и ответственность сторон</w:t>
      </w:r>
    </w:p>
    <w:p w:rsidR="00E17EEA" w:rsidRDefault="00E17EEA" w:rsidP="00E17EEA">
      <w:pPr>
        <w:pStyle w:val="ConsPlusNormal"/>
        <w:jc w:val="both"/>
      </w:pPr>
    </w:p>
    <w:p w:rsidR="00E17EEA" w:rsidRDefault="00E17EEA" w:rsidP="00E17EEA">
      <w:pPr>
        <w:pStyle w:val="ConsPlusNormal"/>
        <w:ind w:firstLine="540"/>
        <w:jc w:val="both"/>
      </w:pPr>
      <w:r>
        <w:t>14. Настоящий договор может быть изменен по письменному соглашению сторон или в судебном порядке.</w:t>
      </w:r>
    </w:p>
    <w:p w:rsidR="00E17EEA" w:rsidRDefault="00E17EEA" w:rsidP="00E17EEA">
      <w:pPr>
        <w:pStyle w:val="ConsPlusNormal"/>
        <w:spacing w:before="240"/>
        <w:ind w:firstLine="540"/>
        <w:jc w:val="both"/>
      </w:pPr>
      <w:r>
        <w:t>15. Договор может быть расторгнут по требованию одной из сторон по основаниям, предусмотренным Гражданским кодексом Российской Федерации.</w:t>
      </w:r>
    </w:p>
    <w:p w:rsidR="00E17EEA" w:rsidRDefault="00E17EEA" w:rsidP="00E17EEA">
      <w:pPr>
        <w:pStyle w:val="ConsPlusNormal"/>
        <w:spacing w:before="240"/>
        <w:ind w:firstLine="540"/>
        <w:jc w:val="both"/>
      </w:pPr>
      <w:r>
        <w:lastRenderedPageBreak/>
        <w:t>16. Заявитель вправе при нарушении сетевой организацией указанных в договоре сроков технологического присоединения в одностороннем порядке расторгнуть договор.</w:t>
      </w:r>
    </w:p>
    <w:p w:rsidR="00E17EEA" w:rsidRDefault="00E17EEA" w:rsidP="00E17EEA">
      <w:pPr>
        <w:pStyle w:val="ConsPlusNormal"/>
        <w:spacing w:before="240"/>
        <w:ind w:firstLine="540"/>
        <w:jc w:val="both"/>
      </w:pPr>
      <w:r>
        <w:t xml:space="preserve">Нарушение заявителем установленного договором срока осуществления мероприятий по технологическому присоединению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по договору,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E17EEA" w:rsidRDefault="00E17EEA" w:rsidP="00E17EEA">
      <w:pPr>
        <w:pStyle w:val="ConsPlusNormal"/>
        <w:spacing w:before="240"/>
        <w:ind w:firstLine="540"/>
        <w:jc w:val="both"/>
      </w:pPr>
      <w:bookmarkStart w:id="4" w:name="P6598"/>
      <w:bookmarkEnd w:id="4"/>
      <w:r>
        <w:t xml:space="preserve">17. Сторона,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указанного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w:t>
      </w:r>
      <w:proofErr w:type="spellStart"/>
      <w:r>
        <w:t>энергопринимающих</w:t>
      </w:r>
      <w:proofErr w:type="spellEnd"/>
      <w:r>
        <w:t xml:space="preserve"> устройств которых осуществляется на уровне напряжения 0,4 </w:t>
      </w:r>
      <w:proofErr w:type="spellStart"/>
      <w:r>
        <w:t>кВ</w:t>
      </w:r>
      <w:proofErr w:type="spellEnd"/>
      <w:r>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17EEA" w:rsidRDefault="00E17EEA" w:rsidP="00E17EEA">
      <w:pPr>
        <w:pStyle w:val="ConsPlusNormal"/>
        <w:spacing w:before="240"/>
        <w:ind w:firstLine="540"/>
        <w:jc w:val="both"/>
      </w:pPr>
      <w:bookmarkStart w:id="5" w:name="P6599"/>
      <w:bookmarkEnd w:id="5"/>
      <w:r>
        <w:t xml:space="preserve">Сторона,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6598" w:tooltip="17. Сторон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указанного общего размера платы за каждый день просрочки (за исключением случае">
        <w:r>
          <w:rPr>
            <w:color w:val="0000FF"/>
          </w:rPr>
          <w:t>абзацем первым</w:t>
        </w:r>
      </w:hyperlink>
      <w:r>
        <w:t xml:space="preserve"> или </w:t>
      </w:r>
      <w:hyperlink w:anchor="P6599" w:tooltip="Сторон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
        <w:r>
          <w:rPr>
            <w:color w:val="0000FF"/>
          </w:rPr>
          <w:t>вторым</w:t>
        </w:r>
      </w:hyperlink>
      <w:r>
        <w:t xml:space="preserve"> настоящего пункта, в случае необоснованного уклонения либо отказа от ее уплаты.</w:t>
      </w:r>
    </w:p>
    <w:p w:rsidR="00E17EEA" w:rsidRDefault="00E17EEA" w:rsidP="00E17EEA">
      <w:pPr>
        <w:pStyle w:val="ConsPlusNormal"/>
        <w:spacing w:before="240"/>
        <w:ind w:firstLine="540"/>
        <w:jc w:val="both"/>
      </w:pPr>
      <w:r>
        <w:t>18.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p>
    <w:p w:rsidR="00E17EEA" w:rsidRDefault="00E17EEA" w:rsidP="00E17EEA">
      <w:pPr>
        <w:pStyle w:val="ConsPlusNormal"/>
        <w:spacing w:before="240"/>
        <w:ind w:firstLine="540"/>
        <w:jc w:val="both"/>
      </w:pPr>
      <w:r>
        <w:t>19. 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возникших после подписания сторонами договора и оказывающих непосредственное воздействие на выполнение сторонами обязательств по договору.</w:t>
      </w:r>
    </w:p>
    <w:p w:rsidR="00E17EEA" w:rsidRDefault="00E17EEA" w:rsidP="00E17EEA">
      <w:pPr>
        <w:pStyle w:val="ConsPlusNormal"/>
        <w:jc w:val="both"/>
      </w:pPr>
    </w:p>
    <w:p w:rsidR="00E17EEA" w:rsidRDefault="00E17EEA" w:rsidP="00E17EEA">
      <w:pPr>
        <w:pStyle w:val="ConsPlusNormal"/>
        <w:jc w:val="center"/>
        <w:outlineLvl w:val="2"/>
      </w:pPr>
      <w:r>
        <w:t>VI. Порядок разрешения споров</w:t>
      </w:r>
    </w:p>
    <w:p w:rsidR="00E17EEA" w:rsidRDefault="00E17EEA" w:rsidP="00E17EEA">
      <w:pPr>
        <w:pStyle w:val="ConsPlusNormal"/>
        <w:jc w:val="both"/>
      </w:pPr>
    </w:p>
    <w:p w:rsidR="00E17EEA" w:rsidRDefault="00E17EEA" w:rsidP="00E17EEA">
      <w:pPr>
        <w:pStyle w:val="ConsPlusNormal"/>
        <w:ind w:firstLine="540"/>
        <w:jc w:val="both"/>
      </w:pPr>
      <w:r>
        <w:t>20. Споры, которые могут возникнуть при исполнении, изменении и расторжении договора, стороны разрешают в соответствии с законодательством Российской Федерации.</w:t>
      </w:r>
    </w:p>
    <w:p w:rsidR="00E17EEA" w:rsidRDefault="00E17EEA" w:rsidP="00E17EEA">
      <w:pPr>
        <w:pStyle w:val="ConsPlusNormal"/>
        <w:jc w:val="both"/>
      </w:pPr>
    </w:p>
    <w:p w:rsidR="00E17EEA" w:rsidRDefault="00E17EEA" w:rsidP="00E17EEA">
      <w:pPr>
        <w:pStyle w:val="ConsPlusNormal"/>
        <w:jc w:val="center"/>
        <w:outlineLvl w:val="2"/>
      </w:pPr>
      <w:r>
        <w:t>VII. Заключительные положения</w:t>
      </w:r>
    </w:p>
    <w:p w:rsidR="00E17EEA" w:rsidRDefault="00E17EEA" w:rsidP="00E17EEA">
      <w:pPr>
        <w:pStyle w:val="ConsPlusNormal"/>
        <w:jc w:val="both"/>
      </w:pPr>
    </w:p>
    <w:p w:rsidR="00E17EEA" w:rsidRDefault="00E17EEA" w:rsidP="00E17EEA">
      <w:pPr>
        <w:pStyle w:val="ConsPlusNormal"/>
        <w:ind w:firstLine="540"/>
        <w:jc w:val="both"/>
      </w:pPr>
      <w:r>
        <w:t>21. Договор считается заключенным со дня оплаты заявителем счета на оплату технологического присоединения по договору.</w:t>
      </w:r>
    </w:p>
    <w:p w:rsidR="00E17EEA" w:rsidRDefault="00E17EEA" w:rsidP="00E17EEA">
      <w:pPr>
        <w:pStyle w:val="ConsPlusNormal"/>
        <w:ind w:firstLine="540"/>
        <w:jc w:val="both"/>
      </w:pPr>
    </w:p>
    <w:p w:rsidR="00E17EEA" w:rsidRDefault="00E17EEA" w:rsidP="00E17EEA">
      <w:pPr>
        <w:pStyle w:val="ConsPlusNormal"/>
        <w:ind w:firstLine="540"/>
        <w:jc w:val="both"/>
      </w:pPr>
      <w:r>
        <w:t>--------------------------------</w:t>
      </w:r>
    </w:p>
    <w:p w:rsidR="00E17EEA" w:rsidRDefault="00E17EEA" w:rsidP="00E17EEA">
      <w:pPr>
        <w:pStyle w:val="ConsPlusNormal"/>
        <w:spacing w:before="240"/>
        <w:ind w:firstLine="540"/>
        <w:jc w:val="both"/>
      </w:pPr>
      <w:bookmarkStart w:id="6" w:name="P6612"/>
      <w:bookmarkEnd w:id="6"/>
      <w:r>
        <w:t xml:space="preserve">&lt;*&gt; Включается в договор в случае осуществления технологического присоединения объектов, для которых в соответствии с </w:t>
      </w:r>
      <w:hyperlink w:anchor="P1137" w:tooltip="ПРАВИЛА">
        <w:r>
          <w:rPr>
            <w:color w:val="0000FF"/>
          </w:rPr>
          <w:t>Правилами</w:t>
        </w:r>
      </w:hyperlink>
      <w:r>
        <w:t xml:space="preserve"> технологического присоединения </w:t>
      </w:r>
      <w:proofErr w:type="spellStart"/>
      <w:r>
        <w:t>энергопринимающих</w:t>
      </w:r>
      <w:proofErr w:type="spellEnd"/>
      <w:r>
        <w:t xml:space="preserve"> устройств потребителей электрической энергии, объектов по </w:t>
      </w:r>
      <w:r>
        <w:lastRenderedPageBreak/>
        <w:t xml:space="preserve">производству электрической энергии, а также </w:t>
      </w:r>
      <w:bookmarkStart w:id="7" w:name="_GoBack"/>
      <w:bookmarkEnd w:id="7"/>
      <w:r>
        <w:t xml:space="preserve">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установлено требование получения разрешения органа федерального государственного энергетического надзора на допуск в эксплуатацию </w:t>
      </w:r>
      <w:proofErr w:type="spellStart"/>
      <w:r>
        <w:t>энергопринимающего</w:t>
      </w:r>
      <w:proofErr w:type="spellEnd"/>
      <w:r>
        <w:t xml:space="preserve"> устройства.</w:t>
      </w:r>
    </w:p>
    <w:p w:rsidR="00E17EEA" w:rsidRDefault="00E17EEA" w:rsidP="00E17EEA">
      <w:pPr>
        <w:pStyle w:val="ConsPlusNormal"/>
        <w:ind w:firstLine="540"/>
        <w:jc w:val="both"/>
      </w:pPr>
    </w:p>
    <w:p w:rsidR="00E17EEA" w:rsidRDefault="00E17EEA" w:rsidP="00E17EEA">
      <w:pPr>
        <w:pStyle w:val="ConsPlusNormal"/>
        <w:ind w:firstLine="540"/>
        <w:jc w:val="both"/>
      </w:pPr>
    </w:p>
    <w:p w:rsidR="00B622BD" w:rsidRDefault="00B622BD"/>
    <w:sectPr w:rsidR="00B622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EEA"/>
    <w:rsid w:val="003B6B5E"/>
    <w:rsid w:val="00B622BD"/>
    <w:rsid w:val="00E17E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568C56-196A-40EB-BC14-84B9C4504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EEA"/>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7EEA"/>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E17EEA"/>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2767</Words>
  <Characters>15777</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Троицкий Андрей Александрович</dc:creator>
  <cp:keywords/>
  <dc:description/>
  <cp:lastModifiedBy>Троицкий Андрей Александрович</cp:lastModifiedBy>
  <cp:revision>2</cp:revision>
  <dcterms:created xsi:type="dcterms:W3CDTF">2025-11-20T07:25:00Z</dcterms:created>
  <dcterms:modified xsi:type="dcterms:W3CDTF">2025-11-20T07:32:00Z</dcterms:modified>
</cp:coreProperties>
</file>