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DA" w:rsidRDefault="00C4596E" w:rsidP="00C4596E">
      <w:pPr>
        <w:rPr>
          <w:rFonts w:ascii="Arial Narrow" w:hAnsi="Arial Narrow"/>
          <w:bCs/>
          <w:noProof/>
          <w:sz w:val="28"/>
          <w:lang w:val="en-US"/>
        </w:rPr>
      </w:pPr>
      <w:r>
        <w:rPr>
          <w:bCs/>
          <w:noProof/>
          <w:sz w:val="28"/>
        </w:rPr>
        <w:drawing>
          <wp:anchor distT="0" distB="0" distL="114300" distR="114300" simplePos="0" relativeHeight="251660288" behindDoc="1" locked="0" layoutInCell="1" allowOverlap="1" wp14:anchorId="0302247B" wp14:editId="043E33FE">
            <wp:simplePos x="0" y="0"/>
            <wp:positionH relativeFrom="column">
              <wp:posOffset>-992505</wp:posOffset>
            </wp:positionH>
            <wp:positionV relativeFrom="paragraph">
              <wp:posOffset>-229235</wp:posOffset>
            </wp:positionV>
            <wp:extent cx="3884295" cy="1097280"/>
            <wp:effectExtent l="0" t="0" r="1905" b="762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апка-приказа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420" b="38594"/>
                    <a:stretch/>
                  </pic:blipFill>
                  <pic:spPr bwMode="auto">
                    <a:xfrm>
                      <a:off x="0" y="0"/>
                      <a:ext cx="3884295" cy="1097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63CC" w:rsidRPr="0080696D" w:rsidRDefault="002763CC" w:rsidP="006C1230">
      <w:pPr>
        <w:pStyle w:val="20"/>
        <w:tabs>
          <w:tab w:val="left" w:pos="5400"/>
        </w:tabs>
        <w:ind w:right="1075"/>
        <w:rPr>
          <w:bCs/>
          <w:sz w:val="28"/>
          <w:szCs w:val="28"/>
          <w:lang w:val="en-US"/>
        </w:rPr>
      </w:pPr>
    </w:p>
    <w:p w:rsidR="00693C0A" w:rsidRPr="0080696D" w:rsidRDefault="00693C0A" w:rsidP="002763CC">
      <w:pPr>
        <w:rPr>
          <w:sz w:val="28"/>
          <w:szCs w:val="28"/>
          <w:lang w:val="en-US"/>
        </w:rPr>
      </w:pPr>
    </w:p>
    <w:p w:rsidR="0080696D" w:rsidRDefault="0080696D" w:rsidP="002763CC">
      <w:pPr>
        <w:rPr>
          <w:sz w:val="28"/>
          <w:szCs w:val="28"/>
          <w:lang w:val="en-US"/>
        </w:rPr>
      </w:pPr>
    </w:p>
    <w:p w:rsidR="0080696D" w:rsidRPr="0080696D" w:rsidRDefault="0080696D" w:rsidP="0080696D">
      <w:pPr>
        <w:rPr>
          <w:sz w:val="28"/>
          <w:szCs w:val="28"/>
          <w:lang w:val="en-US"/>
        </w:rPr>
      </w:pPr>
    </w:p>
    <w:p w:rsidR="009D0E3F" w:rsidRPr="009D0E3F" w:rsidRDefault="009D0E3F" w:rsidP="009D0E3F">
      <w:pPr>
        <w:pStyle w:val="5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9D0E3F">
        <w:rPr>
          <w:rFonts w:ascii="Times New Roman" w:eastAsia="Times New Roman" w:hAnsi="Times New Roman" w:cs="Times New Roman"/>
          <w:b/>
          <w:bCs/>
          <w:color w:val="auto"/>
        </w:rPr>
        <w:t>ПРОТОКОЛ №10</w:t>
      </w:r>
      <w:r w:rsidR="00055D0E">
        <w:rPr>
          <w:rFonts w:ascii="Times New Roman" w:eastAsia="Times New Roman" w:hAnsi="Times New Roman" w:cs="Times New Roman"/>
          <w:b/>
          <w:bCs/>
          <w:color w:val="auto"/>
        </w:rPr>
        <w:t>7</w:t>
      </w:r>
    </w:p>
    <w:p w:rsidR="009D0E3F" w:rsidRPr="009D0E3F" w:rsidRDefault="009D0E3F" w:rsidP="009D0E3F">
      <w:pPr>
        <w:tabs>
          <w:tab w:val="num" w:pos="1418"/>
        </w:tabs>
        <w:contextualSpacing/>
        <w:jc w:val="center"/>
        <w:rPr>
          <w:b/>
          <w:spacing w:val="-2"/>
        </w:rPr>
      </w:pPr>
      <w:r w:rsidRPr="009D0E3F">
        <w:rPr>
          <w:b/>
          <w:bCs/>
        </w:rPr>
        <w:t xml:space="preserve">заседания </w:t>
      </w:r>
      <w:r w:rsidRPr="009D0E3F">
        <w:rPr>
          <w:b/>
        </w:rPr>
        <w:t>Комитета по аудиту Совета директоров</w:t>
      </w:r>
    </w:p>
    <w:p w:rsidR="009D0E3F" w:rsidRPr="009D0E3F" w:rsidRDefault="009D0E3F" w:rsidP="009D0E3F">
      <w:pPr>
        <w:contextualSpacing/>
        <w:jc w:val="center"/>
        <w:rPr>
          <w:b/>
          <w:bCs/>
        </w:rPr>
      </w:pPr>
      <w:r w:rsidRPr="009D0E3F">
        <w:rPr>
          <w:b/>
          <w:bCs/>
        </w:rPr>
        <w:t>ПАО «МРСК Северного Кавказа»</w:t>
      </w:r>
    </w:p>
    <w:p w:rsidR="009D0E3F" w:rsidRPr="009D0E3F" w:rsidRDefault="009D0E3F" w:rsidP="009D0E3F">
      <w:pPr>
        <w:contextualSpacing/>
        <w:jc w:val="both"/>
        <w:rPr>
          <w:b/>
        </w:rPr>
      </w:pPr>
    </w:p>
    <w:p w:rsidR="009D0E3F" w:rsidRPr="009D0E3F" w:rsidRDefault="009D0E3F" w:rsidP="009D0E3F">
      <w:pPr>
        <w:widowControl w:val="0"/>
        <w:tabs>
          <w:tab w:val="left" w:pos="900"/>
          <w:tab w:val="left" w:pos="1134"/>
        </w:tabs>
        <w:contextualSpacing/>
        <w:jc w:val="both"/>
      </w:pPr>
      <w:r w:rsidRPr="009D0E3F">
        <w:rPr>
          <w:b/>
        </w:rPr>
        <w:t>Место подведения итогов голосования:</w:t>
      </w:r>
      <w:r w:rsidRPr="009D0E3F">
        <w:t xml:space="preserve"> Ставропольский край, г. Пятигорск,                       пос. Энергетик,  ул. Подстанционная, д. 13а.</w:t>
      </w:r>
    </w:p>
    <w:p w:rsidR="009D0E3F" w:rsidRPr="009D0E3F" w:rsidRDefault="009D0E3F" w:rsidP="009D0E3F">
      <w:pPr>
        <w:contextualSpacing/>
        <w:jc w:val="both"/>
      </w:pPr>
      <w:r w:rsidRPr="009D0E3F">
        <w:rPr>
          <w:b/>
        </w:rPr>
        <w:t xml:space="preserve">Дата проведения: </w:t>
      </w:r>
      <w:r w:rsidR="009A695E" w:rsidRPr="009A695E">
        <w:t>28</w:t>
      </w:r>
      <w:r w:rsidRPr="009D0E3F">
        <w:t xml:space="preserve"> июня 2019 года.</w:t>
      </w:r>
    </w:p>
    <w:p w:rsidR="009D0E3F" w:rsidRPr="009D0E3F" w:rsidRDefault="009D0E3F" w:rsidP="009D0E3F">
      <w:pPr>
        <w:contextualSpacing/>
        <w:jc w:val="both"/>
        <w:rPr>
          <w:bCs/>
        </w:rPr>
      </w:pPr>
      <w:r w:rsidRPr="009D0E3F">
        <w:rPr>
          <w:b/>
        </w:rPr>
        <w:t xml:space="preserve">Форма проведения: </w:t>
      </w:r>
      <w:r w:rsidRPr="009D0E3F">
        <w:rPr>
          <w:bCs/>
        </w:rPr>
        <w:t>опросным путем (заочное голосование).</w:t>
      </w:r>
    </w:p>
    <w:p w:rsidR="009D0E3F" w:rsidRPr="009D0E3F" w:rsidRDefault="009D0E3F" w:rsidP="009D0E3F">
      <w:pPr>
        <w:contextualSpacing/>
        <w:jc w:val="both"/>
      </w:pPr>
      <w:r w:rsidRPr="009D0E3F">
        <w:rPr>
          <w:b/>
          <w:bCs/>
          <w:iCs/>
        </w:rPr>
        <w:t xml:space="preserve">Дата и время подведения </w:t>
      </w:r>
      <w:r w:rsidRPr="009D0E3F">
        <w:rPr>
          <w:b/>
          <w:spacing w:val="-2"/>
        </w:rPr>
        <w:t>итогов</w:t>
      </w:r>
      <w:r w:rsidRPr="009D0E3F">
        <w:rPr>
          <w:b/>
          <w:bCs/>
          <w:iCs/>
        </w:rPr>
        <w:t xml:space="preserve"> голосования:</w:t>
      </w:r>
      <w:r w:rsidRPr="009D0E3F">
        <w:rPr>
          <w:bCs/>
          <w:iCs/>
        </w:rPr>
        <w:t xml:space="preserve"> </w:t>
      </w:r>
      <w:r w:rsidR="009A695E">
        <w:rPr>
          <w:bCs/>
          <w:iCs/>
        </w:rPr>
        <w:t>28</w:t>
      </w:r>
      <w:r w:rsidRPr="009D0E3F">
        <w:rPr>
          <w:bCs/>
          <w:iCs/>
        </w:rPr>
        <w:t xml:space="preserve"> июня 2019 года 23:00</w:t>
      </w:r>
      <w:r w:rsidRPr="009D0E3F">
        <w:t>.</w:t>
      </w:r>
    </w:p>
    <w:p w:rsidR="009D0E3F" w:rsidRPr="009D0E3F" w:rsidRDefault="009D0E3F" w:rsidP="009D0E3F">
      <w:pPr>
        <w:contextualSpacing/>
        <w:jc w:val="both"/>
        <w:rPr>
          <w:b/>
        </w:rPr>
      </w:pPr>
      <w:r w:rsidRPr="009D0E3F">
        <w:rPr>
          <w:b/>
          <w:bCs/>
        </w:rPr>
        <w:t>Дата составления протокола:</w:t>
      </w:r>
      <w:r w:rsidRPr="009D0E3F">
        <w:rPr>
          <w:b/>
        </w:rPr>
        <w:t xml:space="preserve"> </w:t>
      </w:r>
      <w:r w:rsidR="009A695E">
        <w:t>05</w:t>
      </w:r>
      <w:r w:rsidRPr="009D0E3F">
        <w:t xml:space="preserve"> ию</w:t>
      </w:r>
      <w:r w:rsidR="009A695E">
        <w:t>ля</w:t>
      </w:r>
      <w:r w:rsidRPr="009D0E3F">
        <w:t xml:space="preserve"> </w:t>
      </w:r>
      <w:r w:rsidRPr="009D0E3F">
        <w:rPr>
          <w:bCs/>
        </w:rPr>
        <w:t>2019 года.</w:t>
      </w:r>
    </w:p>
    <w:p w:rsidR="009D0E3F" w:rsidRPr="009D0E3F" w:rsidRDefault="009D0E3F" w:rsidP="009D0E3F">
      <w:pPr>
        <w:contextualSpacing/>
        <w:jc w:val="both"/>
        <w:rPr>
          <w:b/>
        </w:rPr>
      </w:pPr>
    </w:p>
    <w:p w:rsidR="009D0E3F" w:rsidRPr="009D0E3F" w:rsidRDefault="009D0E3F" w:rsidP="009D0E3F">
      <w:pPr>
        <w:contextualSpacing/>
        <w:jc w:val="both"/>
      </w:pPr>
      <w:r w:rsidRPr="009D0E3F">
        <w:t>Всего членов Комитета по аудиту Совета директоров ПАО «МРСК Северного Кавказа» - 3 человека.</w:t>
      </w:r>
    </w:p>
    <w:p w:rsidR="009D0E3F" w:rsidRPr="009D0E3F" w:rsidRDefault="009D0E3F" w:rsidP="009D0E3F">
      <w:pPr>
        <w:contextualSpacing/>
        <w:jc w:val="both"/>
      </w:pPr>
      <w:r w:rsidRPr="009D0E3F">
        <w:t>В заочном голосовании приняли участие члены Комитета:</w:t>
      </w:r>
    </w:p>
    <w:p w:rsidR="00A74B1B" w:rsidRPr="009D0E3F" w:rsidRDefault="00A74B1B" w:rsidP="00A74B1B">
      <w:pPr>
        <w:contextualSpacing/>
        <w:jc w:val="both"/>
      </w:pPr>
      <w:r w:rsidRPr="009D0E3F">
        <w:t>Гурьянов Денис Львович</w:t>
      </w:r>
    </w:p>
    <w:p w:rsidR="009D0E3F" w:rsidRPr="009D0E3F" w:rsidRDefault="009D0E3F" w:rsidP="009D0E3F">
      <w:pPr>
        <w:contextualSpacing/>
        <w:jc w:val="both"/>
      </w:pPr>
      <w:proofErr w:type="spellStart"/>
      <w:r w:rsidRPr="009D0E3F">
        <w:t>Сасин</w:t>
      </w:r>
      <w:proofErr w:type="spellEnd"/>
      <w:r w:rsidRPr="009D0E3F">
        <w:t xml:space="preserve"> Николай Иванович</w:t>
      </w:r>
    </w:p>
    <w:p w:rsidR="009D0E3F" w:rsidRPr="009D0E3F" w:rsidRDefault="009D0E3F" w:rsidP="009D0E3F">
      <w:pPr>
        <w:contextualSpacing/>
        <w:jc w:val="both"/>
      </w:pPr>
      <w:r w:rsidRPr="009D0E3F">
        <w:t>Раков Алексей Викторович</w:t>
      </w:r>
    </w:p>
    <w:p w:rsidR="009D0E3F" w:rsidRPr="009D0E3F" w:rsidRDefault="009D0E3F" w:rsidP="009D0E3F">
      <w:pPr>
        <w:contextualSpacing/>
        <w:jc w:val="both"/>
        <w:rPr>
          <w:b/>
          <w:bCs/>
        </w:rPr>
      </w:pPr>
      <w:r w:rsidRPr="009D0E3F">
        <w:rPr>
          <w:b/>
          <w:bCs/>
        </w:rPr>
        <w:t>Кворум имеется.</w:t>
      </w:r>
    </w:p>
    <w:p w:rsidR="009D0E3F" w:rsidRPr="009D0E3F" w:rsidRDefault="009D0E3F" w:rsidP="009D0E3F">
      <w:pPr>
        <w:contextualSpacing/>
        <w:jc w:val="both"/>
        <w:rPr>
          <w:b/>
        </w:rPr>
      </w:pPr>
    </w:p>
    <w:p w:rsidR="009D0E3F" w:rsidRPr="009D0E3F" w:rsidRDefault="009D0E3F" w:rsidP="009D0E3F">
      <w:pPr>
        <w:contextualSpacing/>
        <w:jc w:val="center"/>
        <w:rPr>
          <w:b/>
        </w:rPr>
      </w:pPr>
      <w:r w:rsidRPr="009D0E3F">
        <w:rPr>
          <w:b/>
        </w:rPr>
        <w:t>ПОВЕСТКА ДНЯ:</w:t>
      </w:r>
    </w:p>
    <w:p w:rsidR="009D0E3F" w:rsidRPr="009D0E3F" w:rsidRDefault="009D0E3F" w:rsidP="009D0E3F">
      <w:pPr>
        <w:contextualSpacing/>
        <w:jc w:val="center"/>
        <w:rPr>
          <w:b/>
        </w:rPr>
      </w:pPr>
    </w:p>
    <w:p w:rsidR="009D0E3F" w:rsidRPr="009A695E" w:rsidRDefault="009A695E" w:rsidP="009A695E">
      <w:pPr>
        <w:pStyle w:val="a7"/>
        <w:numPr>
          <w:ilvl w:val="0"/>
          <w:numId w:val="6"/>
        </w:numPr>
        <w:ind w:left="0" w:firstLine="709"/>
        <w:jc w:val="both"/>
        <w:rPr>
          <w:bCs/>
          <w:iCs/>
        </w:rPr>
      </w:pPr>
      <w:r w:rsidRPr="009A695E">
        <w:rPr>
          <w:bCs/>
          <w:lang w:bidi="ru-RU"/>
        </w:rPr>
        <w:t>О рассмотрении формата внешней оценки (техническое задание), существенных условий договора на оказание услуги по внешней независимой оценке деятельности внутреннего аудита.</w:t>
      </w:r>
    </w:p>
    <w:p w:rsidR="009A695E" w:rsidRPr="009A695E" w:rsidRDefault="009A695E" w:rsidP="009A695E">
      <w:pPr>
        <w:pStyle w:val="a7"/>
        <w:ind w:left="709"/>
        <w:jc w:val="both"/>
        <w:rPr>
          <w:bCs/>
          <w:iCs/>
        </w:rPr>
      </w:pPr>
    </w:p>
    <w:p w:rsidR="009A695E" w:rsidRDefault="009D0E3F" w:rsidP="009D0E3F">
      <w:pPr>
        <w:contextualSpacing/>
        <w:jc w:val="center"/>
        <w:rPr>
          <w:b/>
        </w:rPr>
      </w:pPr>
      <w:r w:rsidRPr="009D0E3F">
        <w:rPr>
          <w:b/>
        </w:rPr>
        <w:t xml:space="preserve">ИТОГИ ГОЛОСОВАНИЯ И РЕШЕНИЕ, ПРИНЯТОЕ </w:t>
      </w:r>
    </w:p>
    <w:p w:rsidR="009D0E3F" w:rsidRPr="009D0E3F" w:rsidRDefault="009D0E3F" w:rsidP="009D0E3F">
      <w:pPr>
        <w:contextualSpacing/>
        <w:jc w:val="center"/>
        <w:rPr>
          <w:b/>
        </w:rPr>
      </w:pPr>
      <w:r w:rsidRPr="009D0E3F">
        <w:rPr>
          <w:b/>
        </w:rPr>
        <w:t>ПО ВОПРОСУ ПОВЕСТКИ ДНЯ:</w:t>
      </w:r>
    </w:p>
    <w:p w:rsidR="009D0E3F" w:rsidRPr="009D0E3F" w:rsidRDefault="009D0E3F" w:rsidP="009D0E3F">
      <w:pPr>
        <w:widowControl w:val="0"/>
        <w:shd w:val="clear" w:color="auto" w:fill="FFFFFF"/>
        <w:autoSpaceDE w:val="0"/>
        <w:autoSpaceDN w:val="0"/>
        <w:contextualSpacing/>
        <w:jc w:val="both"/>
        <w:rPr>
          <w:b/>
        </w:rPr>
      </w:pPr>
    </w:p>
    <w:p w:rsidR="009D0E3F" w:rsidRPr="009D0E3F" w:rsidRDefault="009D0E3F" w:rsidP="009D0E3F">
      <w:pPr>
        <w:widowControl w:val="0"/>
        <w:shd w:val="clear" w:color="auto" w:fill="FFFFFF"/>
        <w:autoSpaceDE w:val="0"/>
        <w:autoSpaceDN w:val="0"/>
        <w:ind w:firstLine="709"/>
        <w:jc w:val="both"/>
        <w:rPr>
          <w:b/>
        </w:rPr>
      </w:pPr>
      <w:r w:rsidRPr="009D0E3F">
        <w:rPr>
          <w:b/>
        </w:rPr>
        <w:t xml:space="preserve">Вопрос №1: </w:t>
      </w:r>
      <w:r w:rsidR="009A695E" w:rsidRPr="009A695E">
        <w:rPr>
          <w:bCs/>
          <w:lang w:bidi="ru-RU"/>
        </w:rPr>
        <w:t>О рассмотрении формата внешней оценки (техническое задание), существенных условий договора на оказание услуги по внешней независимой оценке деятельности внутреннего аудита.</w:t>
      </w:r>
    </w:p>
    <w:p w:rsidR="009D0E3F" w:rsidRPr="009D0E3F" w:rsidRDefault="009D0E3F" w:rsidP="009D0E3F">
      <w:pPr>
        <w:widowControl w:val="0"/>
        <w:shd w:val="clear" w:color="auto" w:fill="FFFFFF"/>
        <w:autoSpaceDE w:val="0"/>
        <w:autoSpaceDN w:val="0"/>
        <w:ind w:firstLine="709"/>
        <w:jc w:val="both"/>
        <w:rPr>
          <w:b/>
        </w:rPr>
      </w:pPr>
      <w:r w:rsidRPr="009D0E3F">
        <w:rPr>
          <w:b/>
        </w:rPr>
        <w:t>Решение:</w:t>
      </w:r>
    </w:p>
    <w:p w:rsidR="009A695E" w:rsidRPr="009A695E" w:rsidRDefault="009A695E" w:rsidP="009A695E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ind w:left="0" w:firstLine="709"/>
        <w:contextualSpacing/>
        <w:jc w:val="both"/>
      </w:pPr>
      <w:r w:rsidRPr="009A695E">
        <w:t>Согласовать формат внешней оценки (техническое задание), существенные условия договора на оказание услуги по внешней независимой оценке деятельности внутреннего аудита согласно приложению к настоящему решению.</w:t>
      </w:r>
    </w:p>
    <w:p w:rsidR="009A695E" w:rsidRPr="009A695E" w:rsidRDefault="009A695E" w:rsidP="009A695E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ind w:left="0" w:firstLine="709"/>
        <w:contextualSpacing/>
        <w:jc w:val="both"/>
      </w:pPr>
      <w:r w:rsidRPr="009A695E">
        <w:t xml:space="preserve">Рекомендовать Обществу осуществить закупочные процедуры на право заключения договора на оказание услуги по внешней независимой оценки деятельности внутреннего аудита путем участия в централизованном конкурсе, организованном </w:t>
      </w:r>
      <w:r w:rsidR="00E81490">
        <w:t xml:space="preserve">               </w:t>
      </w:r>
      <w:r w:rsidRPr="009A695E">
        <w:t>ПАО «</w:t>
      </w:r>
      <w:proofErr w:type="spellStart"/>
      <w:r w:rsidRPr="009A695E">
        <w:t>Россети</w:t>
      </w:r>
      <w:proofErr w:type="spellEnd"/>
      <w:r w:rsidRPr="009A695E">
        <w:t xml:space="preserve">». </w:t>
      </w:r>
    </w:p>
    <w:p w:rsidR="009A695E" w:rsidRPr="009A695E" w:rsidRDefault="009A695E" w:rsidP="009A695E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ind w:left="0" w:firstLine="709"/>
        <w:contextualSpacing/>
        <w:jc w:val="both"/>
      </w:pPr>
      <w:r w:rsidRPr="009A695E">
        <w:t>Рекомендовать Совету директоров ПАО «МРСК Северного Кавказа» принять следующее решение:</w:t>
      </w:r>
    </w:p>
    <w:p w:rsidR="009A695E" w:rsidRPr="009A695E" w:rsidRDefault="009A695E" w:rsidP="009A695E">
      <w:pPr>
        <w:widowControl w:val="0"/>
        <w:tabs>
          <w:tab w:val="left" w:pos="426"/>
        </w:tabs>
        <w:autoSpaceDE w:val="0"/>
        <w:autoSpaceDN w:val="0"/>
        <w:ind w:firstLine="709"/>
        <w:contextualSpacing/>
        <w:jc w:val="both"/>
      </w:pPr>
      <w:r w:rsidRPr="009A695E">
        <w:t>«1. Принять к сведению формат внешней оценки (техническое задание) согласно приложению к настоящему решению.</w:t>
      </w:r>
    </w:p>
    <w:p w:rsidR="009A695E" w:rsidRPr="009A695E" w:rsidRDefault="009A695E" w:rsidP="009A695E">
      <w:pPr>
        <w:widowControl w:val="0"/>
        <w:tabs>
          <w:tab w:val="left" w:pos="426"/>
        </w:tabs>
        <w:autoSpaceDE w:val="0"/>
        <w:autoSpaceDN w:val="0"/>
        <w:ind w:firstLine="709"/>
        <w:contextualSpacing/>
        <w:jc w:val="both"/>
      </w:pPr>
      <w:r w:rsidRPr="009A695E">
        <w:t>2. Поручить Комитету по аудиту Совета директоров ПАО «МРСК Северного Кавказа» утвердить кандидатуру организации на проведение внешней оценки деятельности внутреннего аудита, выбранной победителем по итогам централизованной закупочной процедуры.</w:t>
      </w:r>
    </w:p>
    <w:p w:rsidR="009A695E" w:rsidRPr="009A695E" w:rsidRDefault="009A695E" w:rsidP="00A74B1B">
      <w:pPr>
        <w:widowControl w:val="0"/>
        <w:tabs>
          <w:tab w:val="left" w:pos="426"/>
        </w:tabs>
        <w:autoSpaceDE w:val="0"/>
        <w:autoSpaceDN w:val="0"/>
        <w:ind w:firstLine="709"/>
        <w:contextualSpacing/>
        <w:jc w:val="both"/>
      </w:pPr>
      <w:r w:rsidRPr="009A695E">
        <w:t xml:space="preserve">3. Поручить Единоличному исполнительному органу ПАО «МРСК Северного </w:t>
      </w:r>
      <w:r w:rsidRPr="009A695E">
        <w:lastRenderedPageBreak/>
        <w:t>Кавказа» представить на рассмотрение Совета директоров отчет по итогам проведения внешней независимой оценки деятельности внутреннего аудита с предварительным рассмотрением Комитетом по аудиту Совета директоров Общества.</w:t>
      </w:r>
    </w:p>
    <w:p w:rsidR="009A695E" w:rsidRPr="009A695E" w:rsidRDefault="009A695E" w:rsidP="00A74B1B">
      <w:pPr>
        <w:widowControl w:val="0"/>
        <w:tabs>
          <w:tab w:val="left" w:pos="426"/>
        </w:tabs>
        <w:autoSpaceDE w:val="0"/>
        <w:autoSpaceDN w:val="0"/>
        <w:ind w:firstLine="709"/>
        <w:contextualSpacing/>
        <w:jc w:val="both"/>
      </w:pPr>
      <w:r w:rsidRPr="009A695E">
        <w:t>Срок: 31.12.2019.».</w:t>
      </w:r>
    </w:p>
    <w:p w:rsidR="009D0E3F" w:rsidRDefault="009D0E3F" w:rsidP="00A74B1B">
      <w:pPr>
        <w:widowControl w:val="0"/>
        <w:tabs>
          <w:tab w:val="left" w:pos="426"/>
        </w:tabs>
        <w:autoSpaceDE w:val="0"/>
        <w:autoSpaceDN w:val="0"/>
        <w:contextualSpacing/>
        <w:jc w:val="both"/>
      </w:pPr>
    </w:p>
    <w:p w:rsidR="009A695E" w:rsidRPr="009D0E3F" w:rsidRDefault="009A695E" w:rsidP="00A74B1B">
      <w:pPr>
        <w:widowControl w:val="0"/>
        <w:tabs>
          <w:tab w:val="left" w:pos="426"/>
        </w:tabs>
        <w:autoSpaceDE w:val="0"/>
        <w:autoSpaceDN w:val="0"/>
        <w:contextualSpacing/>
        <w:jc w:val="both"/>
      </w:pPr>
    </w:p>
    <w:p w:rsidR="009D0E3F" w:rsidRPr="009D0E3F" w:rsidRDefault="009D0E3F" w:rsidP="00A74B1B">
      <w:pPr>
        <w:contextualSpacing/>
        <w:jc w:val="both"/>
      </w:pPr>
      <w:r w:rsidRPr="009D0E3F">
        <w:rPr>
          <w:b/>
          <w:bCs/>
          <w:iCs/>
        </w:rPr>
        <w:t>Голосовали «ЗА»:</w:t>
      </w:r>
      <w:r w:rsidR="00A74B1B" w:rsidRPr="00A74B1B">
        <w:t xml:space="preserve"> </w:t>
      </w:r>
      <w:r w:rsidR="00A74B1B" w:rsidRPr="009D0E3F">
        <w:t>Гурьянов Д.Л.,</w:t>
      </w:r>
      <w:r w:rsidRPr="009D0E3F">
        <w:t xml:space="preserve"> </w:t>
      </w:r>
      <w:proofErr w:type="spellStart"/>
      <w:r w:rsidRPr="009D0E3F">
        <w:t>Сасин</w:t>
      </w:r>
      <w:proofErr w:type="spellEnd"/>
      <w:r w:rsidRPr="009D0E3F">
        <w:t xml:space="preserve"> Н.И., Раков А.В.</w:t>
      </w:r>
    </w:p>
    <w:p w:rsidR="009D0E3F" w:rsidRPr="009D0E3F" w:rsidRDefault="009D0E3F" w:rsidP="00A74B1B">
      <w:pPr>
        <w:tabs>
          <w:tab w:val="left" w:pos="720"/>
        </w:tabs>
        <w:contextualSpacing/>
        <w:jc w:val="both"/>
      </w:pPr>
      <w:r w:rsidRPr="009D0E3F">
        <w:rPr>
          <w:b/>
        </w:rPr>
        <w:t>«ПРОТИВ»:</w:t>
      </w:r>
      <w:r w:rsidRPr="009D0E3F">
        <w:t xml:space="preserve"> нет.</w:t>
      </w:r>
      <w:r w:rsidRPr="009D0E3F">
        <w:rPr>
          <w:b/>
        </w:rPr>
        <w:t xml:space="preserve"> «ВОЗДЕРЖАЛСЯ</w:t>
      </w:r>
      <w:r w:rsidRPr="009D0E3F">
        <w:t>»: нет.</w:t>
      </w:r>
    </w:p>
    <w:p w:rsidR="009D0E3F" w:rsidRPr="009D0E3F" w:rsidRDefault="009D0E3F" w:rsidP="00A74B1B">
      <w:pPr>
        <w:widowControl w:val="0"/>
        <w:shd w:val="clear" w:color="auto" w:fill="FFFFFF"/>
        <w:autoSpaceDE w:val="0"/>
        <w:autoSpaceDN w:val="0"/>
        <w:contextualSpacing/>
        <w:jc w:val="both"/>
      </w:pPr>
      <w:r w:rsidRPr="009D0E3F">
        <w:t>Решение принято единогласно.</w:t>
      </w:r>
    </w:p>
    <w:p w:rsidR="009D0E3F" w:rsidRPr="009D0E3F" w:rsidRDefault="009D0E3F" w:rsidP="00A74B1B">
      <w:pPr>
        <w:tabs>
          <w:tab w:val="left" w:pos="7920"/>
          <w:tab w:val="left" w:pos="8100"/>
        </w:tabs>
        <w:contextualSpacing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7513"/>
      </w:tblGrid>
      <w:tr w:rsidR="009D0E3F" w:rsidRPr="009D0E3F" w:rsidTr="00A74B1B">
        <w:tc>
          <w:tcPr>
            <w:tcW w:w="1809" w:type="dxa"/>
            <w:shd w:val="clear" w:color="auto" w:fill="auto"/>
          </w:tcPr>
          <w:p w:rsidR="009D0E3F" w:rsidRPr="009D0E3F" w:rsidRDefault="009D0E3F" w:rsidP="00A74B1B">
            <w:pPr>
              <w:tabs>
                <w:tab w:val="left" w:pos="7920"/>
                <w:tab w:val="left" w:pos="8100"/>
              </w:tabs>
              <w:contextualSpacing/>
              <w:rPr>
                <w:b/>
                <w:bCs/>
              </w:rPr>
            </w:pPr>
            <w:r w:rsidRPr="009D0E3F">
              <w:rPr>
                <w:b/>
                <w:bCs/>
              </w:rPr>
              <w:t>Приложение:</w:t>
            </w:r>
          </w:p>
        </w:tc>
        <w:tc>
          <w:tcPr>
            <w:tcW w:w="7513" w:type="dxa"/>
            <w:shd w:val="clear" w:color="auto" w:fill="auto"/>
          </w:tcPr>
          <w:p w:rsidR="009A695E" w:rsidRDefault="00A74B1B" w:rsidP="00A74B1B">
            <w:pPr>
              <w:pStyle w:val="a7"/>
              <w:numPr>
                <w:ilvl w:val="0"/>
                <w:numId w:val="8"/>
              </w:numPr>
              <w:tabs>
                <w:tab w:val="left" w:pos="318"/>
              </w:tabs>
              <w:ind w:left="318"/>
              <w:jc w:val="both"/>
            </w:pPr>
            <w:r>
              <w:t>Ф</w:t>
            </w:r>
            <w:r w:rsidRPr="00A74B1B">
              <w:t>ормат внешней оценки (техническое задание), существенные условия договора на оказание услуги по внешней независимой оценке деятельности внутреннего аудита</w:t>
            </w:r>
            <w:r w:rsidR="00E81490" w:rsidRPr="009D0E3F">
              <w:t>*</w:t>
            </w:r>
            <w:r w:rsidR="00E81490">
              <w:t>.</w:t>
            </w:r>
          </w:p>
          <w:p w:rsidR="009D0E3F" w:rsidRDefault="009D0E3F" w:rsidP="00A74B1B">
            <w:pPr>
              <w:pStyle w:val="a7"/>
              <w:numPr>
                <w:ilvl w:val="0"/>
                <w:numId w:val="8"/>
              </w:numPr>
              <w:tabs>
                <w:tab w:val="left" w:pos="318"/>
              </w:tabs>
              <w:ind w:left="318"/>
              <w:jc w:val="both"/>
            </w:pPr>
            <w:r w:rsidRPr="009D0E3F">
              <w:t>Опросные листы членов Комитета, принявших участие в голосовании*.</w:t>
            </w:r>
          </w:p>
          <w:p w:rsidR="009D0E3F" w:rsidRPr="009D0E3F" w:rsidRDefault="009D0E3F" w:rsidP="00A74B1B">
            <w:pPr>
              <w:tabs>
                <w:tab w:val="left" w:pos="8100"/>
              </w:tabs>
              <w:ind w:left="318" w:hanging="360"/>
              <w:contextualSpacing/>
            </w:pPr>
          </w:p>
        </w:tc>
      </w:tr>
    </w:tbl>
    <w:p w:rsidR="009D0E3F" w:rsidRPr="009D0E3F" w:rsidRDefault="009D0E3F" w:rsidP="00A74B1B">
      <w:pPr>
        <w:tabs>
          <w:tab w:val="left" w:pos="7920"/>
          <w:tab w:val="left" w:pos="8100"/>
        </w:tabs>
        <w:contextualSpacing/>
        <w:rPr>
          <w:sz w:val="22"/>
          <w:szCs w:val="22"/>
        </w:rPr>
      </w:pPr>
      <w:r w:rsidRPr="009D0E3F">
        <w:rPr>
          <w:sz w:val="22"/>
          <w:szCs w:val="22"/>
        </w:rPr>
        <w:t>*хранится в электронном виде</w:t>
      </w:r>
    </w:p>
    <w:p w:rsidR="009D0E3F" w:rsidRDefault="009D0E3F" w:rsidP="00A74B1B">
      <w:pPr>
        <w:tabs>
          <w:tab w:val="left" w:pos="7920"/>
          <w:tab w:val="left" w:pos="8100"/>
        </w:tabs>
        <w:contextualSpacing/>
      </w:pPr>
    </w:p>
    <w:p w:rsidR="00A74B1B" w:rsidRPr="009D0E3F" w:rsidRDefault="00A74B1B" w:rsidP="00A74B1B">
      <w:pPr>
        <w:tabs>
          <w:tab w:val="left" w:pos="7920"/>
          <w:tab w:val="left" w:pos="8100"/>
        </w:tabs>
        <w:contextualSpacing/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7498"/>
        <w:gridCol w:w="133"/>
        <w:gridCol w:w="1799"/>
      </w:tblGrid>
      <w:tr w:rsidR="009D0E3F" w:rsidRPr="009D0E3F" w:rsidTr="007F133F">
        <w:tc>
          <w:tcPr>
            <w:tcW w:w="7905" w:type="dxa"/>
            <w:shd w:val="clear" w:color="auto" w:fill="auto"/>
          </w:tcPr>
          <w:p w:rsidR="009D0E3F" w:rsidRPr="009D0E3F" w:rsidRDefault="009D0E3F" w:rsidP="00A74B1B">
            <w:pPr>
              <w:tabs>
                <w:tab w:val="left" w:pos="7920"/>
                <w:tab w:val="left" w:pos="8100"/>
              </w:tabs>
              <w:contextualSpacing/>
              <w:rPr>
                <w:lang w:val="en-US"/>
              </w:rPr>
            </w:pPr>
            <w:r w:rsidRPr="009D0E3F">
              <w:t xml:space="preserve">Председатель Комитета     </w:t>
            </w:r>
          </w:p>
          <w:p w:rsidR="009D0E3F" w:rsidRPr="009D0E3F" w:rsidRDefault="009D0E3F" w:rsidP="00A74B1B">
            <w:pPr>
              <w:tabs>
                <w:tab w:val="left" w:pos="7920"/>
                <w:tab w:val="left" w:pos="8100"/>
              </w:tabs>
              <w:contextualSpacing/>
              <w:rPr>
                <w:lang w:val="en-US"/>
              </w:rPr>
            </w:pPr>
          </w:p>
          <w:p w:rsidR="009D0E3F" w:rsidRPr="009D0E3F" w:rsidRDefault="009D0E3F" w:rsidP="00A74B1B">
            <w:pPr>
              <w:tabs>
                <w:tab w:val="left" w:pos="7920"/>
                <w:tab w:val="left" w:pos="8100"/>
              </w:tabs>
              <w:contextualSpacing/>
              <w:rPr>
                <w:lang w:val="en-US"/>
              </w:rPr>
            </w:pPr>
            <w:r w:rsidRPr="009D0E3F">
              <w:t xml:space="preserve">                                                                                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D0E3F" w:rsidRPr="009D0E3F" w:rsidRDefault="009D0E3F" w:rsidP="00A74B1B">
            <w:pPr>
              <w:tabs>
                <w:tab w:val="left" w:pos="7920"/>
                <w:tab w:val="left" w:pos="8100"/>
              </w:tabs>
              <w:contextualSpacing/>
              <w:rPr>
                <w:lang w:val="en-US"/>
              </w:rPr>
            </w:pPr>
            <w:r>
              <w:t xml:space="preserve">    </w:t>
            </w:r>
            <w:r w:rsidRPr="009D0E3F">
              <w:t>Д.Л. Гурьянов</w:t>
            </w:r>
          </w:p>
        </w:tc>
      </w:tr>
      <w:tr w:rsidR="009D0E3F" w:rsidRPr="009D0E3F" w:rsidTr="007F133F">
        <w:tc>
          <w:tcPr>
            <w:tcW w:w="8046" w:type="dxa"/>
            <w:gridSpan w:val="2"/>
            <w:shd w:val="clear" w:color="auto" w:fill="auto"/>
          </w:tcPr>
          <w:p w:rsidR="009D0E3F" w:rsidRPr="009D0E3F" w:rsidRDefault="009D0E3F" w:rsidP="00A74B1B">
            <w:pPr>
              <w:tabs>
                <w:tab w:val="left" w:pos="7920"/>
                <w:tab w:val="left" w:pos="8100"/>
              </w:tabs>
              <w:contextualSpacing/>
              <w:rPr>
                <w:lang w:val="en-US"/>
              </w:rPr>
            </w:pPr>
            <w:r w:rsidRPr="009D0E3F">
              <w:t xml:space="preserve">Секретарь Комитета                                                                                               </w:t>
            </w:r>
          </w:p>
        </w:tc>
        <w:tc>
          <w:tcPr>
            <w:tcW w:w="1843" w:type="dxa"/>
            <w:shd w:val="clear" w:color="auto" w:fill="auto"/>
          </w:tcPr>
          <w:p w:rsidR="009D0E3F" w:rsidRPr="009D0E3F" w:rsidRDefault="009D0E3F" w:rsidP="00A74B1B">
            <w:pPr>
              <w:tabs>
                <w:tab w:val="left" w:pos="7920"/>
                <w:tab w:val="left" w:pos="8100"/>
              </w:tabs>
              <w:contextualSpacing/>
              <w:rPr>
                <w:lang w:val="en-US"/>
              </w:rPr>
            </w:pPr>
            <w:r w:rsidRPr="009D0E3F">
              <w:t xml:space="preserve">    А.В. Рубачев</w:t>
            </w:r>
          </w:p>
        </w:tc>
      </w:tr>
    </w:tbl>
    <w:p w:rsidR="0080696D" w:rsidRPr="00D638F8" w:rsidRDefault="0080696D" w:rsidP="00A74B1B">
      <w:pPr>
        <w:pStyle w:val="20"/>
        <w:tabs>
          <w:tab w:val="left" w:pos="5400"/>
        </w:tabs>
        <w:ind w:left="-142"/>
        <w:jc w:val="center"/>
        <w:rPr>
          <w:rFonts w:ascii="Arial Narrow" w:hAnsi="Arial Narrow"/>
          <w:b/>
          <w:bCs/>
          <w:color w:val="005B9C"/>
          <w:sz w:val="24"/>
        </w:rPr>
      </w:pPr>
    </w:p>
    <w:p w:rsidR="002763CC" w:rsidRPr="0080696D" w:rsidRDefault="002763CC" w:rsidP="0080696D">
      <w:pPr>
        <w:tabs>
          <w:tab w:val="left" w:pos="3905"/>
        </w:tabs>
        <w:rPr>
          <w:sz w:val="28"/>
          <w:szCs w:val="28"/>
          <w:lang w:val="en-US"/>
        </w:rPr>
      </w:pPr>
    </w:p>
    <w:sectPr w:rsidR="002763CC" w:rsidRPr="0080696D" w:rsidSect="009A695E">
      <w:pgSz w:w="11906" w:h="16838"/>
      <w:pgMar w:top="567" w:right="99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4C66"/>
    <w:multiLevelType w:val="hybridMultilevel"/>
    <w:tmpl w:val="A86CB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B7245B"/>
    <w:multiLevelType w:val="hybridMultilevel"/>
    <w:tmpl w:val="D4CAF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A5FF5"/>
    <w:multiLevelType w:val="hybridMultilevel"/>
    <w:tmpl w:val="E006DD92"/>
    <w:lvl w:ilvl="0" w:tplc="DB6097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0595D0C"/>
    <w:multiLevelType w:val="hybridMultilevel"/>
    <w:tmpl w:val="B7A6F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F2"/>
    <w:rsid w:val="00055D0E"/>
    <w:rsid w:val="000574CC"/>
    <w:rsid w:val="00072D6F"/>
    <w:rsid w:val="00073760"/>
    <w:rsid w:val="0008278A"/>
    <w:rsid w:val="00082F1C"/>
    <w:rsid w:val="00093C70"/>
    <w:rsid w:val="000C617F"/>
    <w:rsid w:val="000D12FA"/>
    <w:rsid w:val="000D2E94"/>
    <w:rsid w:val="000D4561"/>
    <w:rsid w:val="001164AF"/>
    <w:rsid w:val="00175586"/>
    <w:rsid w:val="001A7B55"/>
    <w:rsid w:val="001D567A"/>
    <w:rsid w:val="001E7C05"/>
    <w:rsid w:val="0020307B"/>
    <w:rsid w:val="00207309"/>
    <w:rsid w:val="00207AF7"/>
    <w:rsid w:val="0022334D"/>
    <w:rsid w:val="00257B96"/>
    <w:rsid w:val="0026040E"/>
    <w:rsid w:val="0026464A"/>
    <w:rsid w:val="00271430"/>
    <w:rsid w:val="002763CC"/>
    <w:rsid w:val="002A57C3"/>
    <w:rsid w:val="002B56DC"/>
    <w:rsid w:val="002E161A"/>
    <w:rsid w:val="002E75DB"/>
    <w:rsid w:val="003103C6"/>
    <w:rsid w:val="00317027"/>
    <w:rsid w:val="00331FEE"/>
    <w:rsid w:val="00374F42"/>
    <w:rsid w:val="00445364"/>
    <w:rsid w:val="0045182A"/>
    <w:rsid w:val="004A2151"/>
    <w:rsid w:val="004A2496"/>
    <w:rsid w:val="004B3E00"/>
    <w:rsid w:val="004C4F36"/>
    <w:rsid w:val="00573691"/>
    <w:rsid w:val="00573807"/>
    <w:rsid w:val="00575D53"/>
    <w:rsid w:val="00587F2C"/>
    <w:rsid w:val="00602F16"/>
    <w:rsid w:val="00606DFC"/>
    <w:rsid w:val="006132FC"/>
    <w:rsid w:val="00642CA0"/>
    <w:rsid w:val="00656FF2"/>
    <w:rsid w:val="00657BD8"/>
    <w:rsid w:val="00693C0A"/>
    <w:rsid w:val="006C1230"/>
    <w:rsid w:val="006D0A6E"/>
    <w:rsid w:val="00713EDA"/>
    <w:rsid w:val="00717A26"/>
    <w:rsid w:val="00726D15"/>
    <w:rsid w:val="00757870"/>
    <w:rsid w:val="007A445E"/>
    <w:rsid w:val="007E254A"/>
    <w:rsid w:val="007F7D58"/>
    <w:rsid w:val="0080696D"/>
    <w:rsid w:val="00811F79"/>
    <w:rsid w:val="00817600"/>
    <w:rsid w:val="0083507F"/>
    <w:rsid w:val="00837022"/>
    <w:rsid w:val="00861C14"/>
    <w:rsid w:val="00875206"/>
    <w:rsid w:val="00875A46"/>
    <w:rsid w:val="008E78A9"/>
    <w:rsid w:val="008F7F83"/>
    <w:rsid w:val="00901C2A"/>
    <w:rsid w:val="00940342"/>
    <w:rsid w:val="009510BB"/>
    <w:rsid w:val="009512D7"/>
    <w:rsid w:val="00954860"/>
    <w:rsid w:val="00966BB7"/>
    <w:rsid w:val="009A695E"/>
    <w:rsid w:val="009D0E3F"/>
    <w:rsid w:val="00A3703B"/>
    <w:rsid w:val="00A37164"/>
    <w:rsid w:val="00A44A7D"/>
    <w:rsid w:val="00A74B1B"/>
    <w:rsid w:val="00A846C8"/>
    <w:rsid w:val="00A973FD"/>
    <w:rsid w:val="00AB27BA"/>
    <w:rsid w:val="00AB7D56"/>
    <w:rsid w:val="00AF61FE"/>
    <w:rsid w:val="00B93CA1"/>
    <w:rsid w:val="00BB501C"/>
    <w:rsid w:val="00BD1C5C"/>
    <w:rsid w:val="00BE0ED4"/>
    <w:rsid w:val="00C25A06"/>
    <w:rsid w:val="00C4596E"/>
    <w:rsid w:val="00C95630"/>
    <w:rsid w:val="00CD0E19"/>
    <w:rsid w:val="00CE4518"/>
    <w:rsid w:val="00D46844"/>
    <w:rsid w:val="00D859F4"/>
    <w:rsid w:val="00D90B02"/>
    <w:rsid w:val="00D94BCA"/>
    <w:rsid w:val="00DC7C3F"/>
    <w:rsid w:val="00E12528"/>
    <w:rsid w:val="00E421E6"/>
    <w:rsid w:val="00E448D7"/>
    <w:rsid w:val="00E6036B"/>
    <w:rsid w:val="00E6328A"/>
    <w:rsid w:val="00E67E93"/>
    <w:rsid w:val="00E81490"/>
    <w:rsid w:val="00E845DA"/>
    <w:rsid w:val="00E94CA8"/>
    <w:rsid w:val="00E95C06"/>
    <w:rsid w:val="00EA2FB2"/>
    <w:rsid w:val="00EA55BE"/>
    <w:rsid w:val="00EC45DF"/>
    <w:rsid w:val="00ED6F0A"/>
    <w:rsid w:val="00F17865"/>
    <w:rsid w:val="00F21F40"/>
    <w:rsid w:val="00F40D7B"/>
    <w:rsid w:val="00F715DE"/>
    <w:rsid w:val="00F7640F"/>
    <w:rsid w:val="00F81DA2"/>
    <w:rsid w:val="00F8519F"/>
    <w:rsid w:val="00F94397"/>
    <w:rsid w:val="00FD2A5E"/>
    <w:rsid w:val="00FD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9D0E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A973FD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9D0E3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30">
    <w:name w:val="Body Text 3"/>
    <w:basedOn w:val="a"/>
    <w:link w:val="31"/>
    <w:semiHidden/>
    <w:unhideWhenUsed/>
    <w:rsid w:val="009D0E3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9D0E3F"/>
    <w:rPr>
      <w:sz w:val="16"/>
      <w:szCs w:val="16"/>
    </w:rPr>
  </w:style>
  <w:style w:type="paragraph" w:styleId="a7">
    <w:name w:val="List Paragraph"/>
    <w:basedOn w:val="a"/>
    <w:uiPriority w:val="34"/>
    <w:qFormat/>
    <w:rsid w:val="009A69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9D0E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A973FD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9D0E3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30">
    <w:name w:val="Body Text 3"/>
    <w:basedOn w:val="a"/>
    <w:link w:val="31"/>
    <w:semiHidden/>
    <w:unhideWhenUsed/>
    <w:rsid w:val="009D0E3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9D0E3F"/>
    <w:rPr>
      <w:sz w:val="16"/>
      <w:szCs w:val="16"/>
    </w:rPr>
  </w:style>
  <w:style w:type="paragraph" w:styleId="a7">
    <w:name w:val="List Paragraph"/>
    <w:basedOn w:val="a"/>
    <w:uiPriority w:val="34"/>
    <w:qFormat/>
    <w:rsid w:val="009A6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Рубачев Алексей Владимирович</cp:lastModifiedBy>
  <cp:revision>6</cp:revision>
  <cp:lastPrinted>2019-07-06T13:57:00Z</cp:lastPrinted>
  <dcterms:created xsi:type="dcterms:W3CDTF">2019-06-24T07:05:00Z</dcterms:created>
  <dcterms:modified xsi:type="dcterms:W3CDTF">2019-07-06T14:05:00Z</dcterms:modified>
</cp:coreProperties>
</file>