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B9D" w:rsidRDefault="00DB2B9D" w:rsidP="004D7D2B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594115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4D7D2B">
        <w:rPr>
          <w:rFonts w:ascii="Times New Roman" w:hAnsi="Times New Roman" w:cs="Times New Roman"/>
          <w:color w:val="auto"/>
          <w:sz w:val="24"/>
          <w:szCs w:val="24"/>
        </w:rPr>
        <w:t xml:space="preserve"> «МРСК </w:t>
      </w:r>
      <w:r w:rsidR="00450B76" w:rsidRPr="00450B76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4D7D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450B76" w:rsidRPr="00450B76" w:rsidRDefault="00450B76" w:rsidP="00450B76"/>
    <w:p w:rsidR="00DF08F3" w:rsidRPr="00DB2B9D" w:rsidRDefault="00405B1D" w:rsidP="00DB2B9D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</w:pPr>
      <w:r w:rsidRPr="00DB2B9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КОД 1.</w:t>
      </w:r>
      <w:r w:rsidR="00DF08F3" w:rsidRPr="00DB2B9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8</w:t>
      </w:r>
      <w:r w:rsidRPr="00DB2B9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 xml:space="preserve">. </w:t>
      </w:r>
      <w:r w:rsidR="00DF08F3" w:rsidRPr="00DB2B9D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СНЯТИЕ КОНТРОЛЬНЫХ ПОКАЗАНИЙ ПРИБОРОВ УЧЕТА</w:t>
      </w:r>
    </w:p>
    <w:p w:rsidR="00DB2B9D" w:rsidRDefault="00DB2B9D" w:rsidP="00DB2B9D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584BD8" w:rsidRPr="00DB2B9D" w:rsidRDefault="008C2E25" w:rsidP="00DB2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9064E3"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(ПОТРЕБИТЕЛЕЙ)</w:t>
      </w:r>
      <w:r w:rsidR="000653F9"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DB2B9D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</w:t>
      </w:r>
      <w:r w:rsidR="00FA71E0" w:rsidRPr="00DB2B9D">
        <w:rPr>
          <w:rFonts w:ascii="Times New Roman" w:hAnsi="Times New Roman" w:cs="Times New Roman"/>
          <w:sz w:val="24"/>
          <w:szCs w:val="24"/>
        </w:rPr>
        <w:t>.</w:t>
      </w:r>
    </w:p>
    <w:p w:rsidR="005B627E" w:rsidRPr="00DB2B9D" w:rsidRDefault="008C2E25" w:rsidP="00DB2B9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DB2B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276" w:rsidRPr="00DB2B9D">
        <w:rPr>
          <w:rFonts w:ascii="Times New Roman" w:hAnsi="Times New Roman" w:cs="Times New Roman"/>
          <w:sz w:val="24"/>
          <w:szCs w:val="24"/>
        </w:rPr>
        <w:t>п</w:t>
      </w:r>
      <w:r w:rsidR="00584BD8" w:rsidRPr="00DB2B9D">
        <w:rPr>
          <w:rFonts w:ascii="Times New Roman" w:hAnsi="Times New Roman" w:cs="Times New Roman"/>
          <w:sz w:val="24"/>
          <w:szCs w:val="24"/>
        </w:rPr>
        <w:t xml:space="preserve">лата </w:t>
      </w:r>
      <w:r w:rsidR="00741823" w:rsidRPr="00DB2B9D">
        <w:rPr>
          <w:rFonts w:ascii="Times New Roman" w:hAnsi="Times New Roman" w:cs="Times New Roman"/>
          <w:sz w:val="24"/>
          <w:szCs w:val="24"/>
        </w:rPr>
        <w:t xml:space="preserve">не предусмотрена и </w:t>
      </w:r>
      <w:r w:rsidR="006D2507" w:rsidRPr="00DB2B9D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DB2B9D">
        <w:rPr>
          <w:rFonts w:ascii="Times New Roman" w:hAnsi="Times New Roman" w:cs="Times New Roman"/>
          <w:sz w:val="24"/>
          <w:szCs w:val="24"/>
        </w:rPr>
        <w:t>.</w:t>
      </w:r>
    </w:p>
    <w:p w:rsidR="00FA71E0" w:rsidRPr="00DB2B9D" w:rsidRDefault="008C2E25" w:rsidP="00DB2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DB2B9D">
        <w:rPr>
          <w:rFonts w:ascii="Times New Roman" w:hAnsi="Times New Roman" w:cs="Times New Roman"/>
          <w:sz w:val="24"/>
          <w:szCs w:val="24"/>
        </w:rPr>
        <w:t xml:space="preserve"> </w:t>
      </w:r>
      <w:r w:rsidR="00FA71E0" w:rsidRPr="00DB2B9D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к электрическим сетям сетевой организации (в том числе опосредованно) в установленном порядке </w:t>
      </w:r>
      <w:proofErr w:type="spellStart"/>
      <w:r w:rsidR="00FA71E0" w:rsidRPr="00DB2B9D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="00FA71E0" w:rsidRPr="00DB2B9D">
        <w:rPr>
          <w:rFonts w:ascii="Times New Roman" w:hAnsi="Times New Roman" w:cs="Times New Roman"/>
          <w:sz w:val="24"/>
          <w:szCs w:val="24"/>
        </w:rPr>
        <w:t xml:space="preserve"> устройств заявителя</w:t>
      </w:r>
      <w:r w:rsidR="009A78FF" w:rsidRPr="00DB2B9D">
        <w:rPr>
          <w:rFonts w:ascii="Times New Roman" w:hAnsi="Times New Roman" w:cs="Times New Roman"/>
          <w:sz w:val="24"/>
          <w:szCs w:val="24"/>
        </w:rPr>
        <w:t xml:space="preserve">, в отношении которых установлен </w:t>
      </w:r>
      <w:r w:rsidR="00DF08F3" w:rsidRPr="00DB2B9D">
        <w:rPr>
          <w:rFonts w:ascii="Times New Roman" w:hAnsi="Times New Roman" w:cs="Times New Roman"/>
          <w:sz w:val="24"/>
          <w:szCs w:val="24"/>
        </w:rPr>
        <w:t xml:space="preserve">и введен в эксплуатацию </w:t>
      </w:r>
      <w:r w:rsidR="009A78FF" w:rsidRPr="00DB2B9D">
        <w:rPr>
          <w:rFonts w:ascii="Times New Roman" w:hAnsi="Times New Roman" w:cs="Times New Roman"/>
          <w:sz w:val="24"/>
          <w:szCs w:val="24"/>
        </w:rPr>
        <w:t>прибор учета</w:t>
      </w:r>
      <w:r w:rsidR="00FA71E0" w:rsidRPr="00DB2B9D">
        <w:rPr>
          <w:rFonts w:ascii="Times New Roman" w:hAnsi="Times New Roman" w:cs="Times New Roman"/>
          <w:sz w:val="24"/>
          <w:szCs w:val="24"/>
        </w:rPr>
        <w:t>.</w:t>
      </w:r>
    </w:p>
    <w:p w:rsidR="00A210DB" w:rsidRPr="00DB2B9D" w:rsidRDefault="008C2E25" w:rsidP="00DB2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D6592D" w:rsidRPr="00DB2B9D">
        <w:rPr>
          <w:rFonts w:ascii="Times New Roman" w:hAnsi="Times New Roman" w:cs="Times New Roman"/>
          <w:sz w:val="24"/>
          <w:szCs w:val="24"/>
        </w:rPr>
        <w:t>проверка правильности снятия показания расчетных приборов учета (контрольное снятие показаний)</w:t>
      </w:r>
      <w:r w:rsidR="00A210DB" w:rsidRPr="00DB2B9D">
        <w:rPr>
          <w:rFonts w:ascii="Times New Roman" w:hAnsi="Times New Roman" w:cs="Times New Roman"/>
          <w:sz w:val="24"/>
          <w:szCs w:val="24"/>
        </w:rPr>
        <w:t>.</w:t>
      </w:r>
    </w:p>
    <w:p w:rsidR="000653F9" w:rsidRPr="00DB2B9D" w:rsidRDefault="008C2E25" w:rsidP="00DB2B9D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DB2B9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44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69"/>
        <w:gridCol w:w="1804"/>
        <w:gridCol w:w="2560"/>
        <w:gridCol w:w="2697"/>
        <w:gridCol w:w="2226"/>
        <w:gridCol w:w="2401"/>
        <w:gridCol w:w="1950"/>
      </w:tblGrid>
      <w:tr w:rsidR="00C02B7A" w:rsidRPr="00DB2B9D" w:rsidTr="00DB2B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DB2B9D" w:rsidRDefault="009D7322" w:rsidP="00DB2B9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7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DB2B9D" w:rsidRDefault="009D7322" w:rsidP="00DB2B9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691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DB2B9D" w:rsidRDefault="009D7322" w:rsidP="00DB2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DB2B9D" w:rsidTr="00DB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DB2B9D" w:rsidRDefault="009D7322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  <w:tcBorders>
              <w:top w:val="double" w:sz="4" w:space="0" w:color="4F81BD" w:themeColor="accent1"/>
            </w:tcBorders>
          </w:tcPr>
          <w:p w:rsidR="009D7322" w:rsidRPr="00DB2B9D" w:rsidRDefault="00D6592D" w:rsidP="00DB2B9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Составление плана-графика проведения контрольного снятия показаний</w:t>
            </w:r>
          </w:p>
        </w:tc>
        <w:tc>
          <w:tcPr>
            <w:tcW w:w="907" w:type="pct"/>
            <w:tcBorders>
              <w:top w:val="double" w:sz="4" w:space="0" w:color="4F81BD" w:themeColor="accent1"/>
            </w:tcBorders>
          </w:tcPr>
          <w:p w:rsidR="009D7322" w:rsidRPr="00DB2B9D" w:rsidRDefault="009D7322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top w:val="double" w:sz="4" w:space="0" w:color="4F81BD" w:themeColor="accent1"/>
            </w:tcBorders>
          </w:tcPr>
          <w:p w:rsidR="001A09A2" w:rsidRPr="00DB2B9D" w:rsidRDefault="00765C7F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 xml:space="preserve">План-график сетевая организация составляет в отношении точек поставки потребителей,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энергопринимающие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устройства которых присоединены, в том числе опосредованно, к объектам электросетевого хозяйства </w:t>
            </w:r>
            <w:r w:rsidR="006642D2" w:rsidRPr="00DB2B9D">
              <w:rPr>
                <w:rFonts w:ascii="Times New Roman" w:hAnsi="Times New Roman" w:cs="Times New Roman"/>
              </w:rPr>
              <w:t>сетевой организации, исходя из условия, что контрольное снятие осуществляется не чаще 1 раза в месяц</w:t>
            </w:r>
          </w:p>
        </w:tc>
        <w:tc>
          <w:tcPr>
            <w:tcW w:w="789" w:type="pct"/>
            <w:tcBorders>
              <w:top w:val="double" w:sz="4" w:space="0" w:color="4F81BD" w:themeColor="accent1"/>
            </w:tcBorders>
          </w:tcPr>
          <w:p w:rsidR="009D7322" w:rsidRPr="00DB2B9D" w:rsidRDefault="009D7322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  <w:tcBorders>
              <w:top w:val="double" w:sz="4" w:space="0" w:color="4F81BD" w:themeColor="accent1"/>
            </w:tcBorders>
          </w:tcPr>
          <w:p w:rsidR="009D7322" w:rsidRPr="00DB2B9D" w:rsidRDefault="009D7322" w:rsidP="00DB2B9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1" w:type="pct"/>
            <w:tcBorders>
              <w:top w:val="double" w:sz="4" w:space="0" w:color="4F81BD" w:themeColor="accent1"/>
            </w:tcBorders>
          </w:tcPr>
          <w:p w:rsidR="009D7322" w:rsidRPr="00DB2B9D" w:rsidRDefault="00A26691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ункт </w:t>
            </w:r>
            <w:r w:rsidR="006642D2" w:rsidRPr="00DB2B9D">
              <w:rPr>
                <w:rFonts w:ascii="Times New Roman" w:eastAsia="Times New Roman" w:hAnsi="Times New Roman" w:cs="Times New Roman"/>
                <w:lang w:eastAsia="ru-RU"/>
              </w:rPr>
              <w:t>169</w:t>
            </w:r>
            <w:r w:rsidR="009D7322"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8718B" w:rsidRPr="00DB2B9D">
              <w:rPr>
                <w:rFonts w:ascii="Times New Roman" w:eastAsia="Times New Roman" w:hAnsi="Times New Roman" w:cs="Times New Roman"/>
                <w:lang w:eastAsia="ru-RU"/>
              </w:rPr>
              <w:t>Основ функционирования розничных рынков электрической энергии</w:t>
            </w:r>
            <w:r w:rsidR="009D7322" w:rsidRPr="00DB2B9D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DB2B9D" w:rsidTr="00DB2B9D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DB2B9D" w:rsidRDefault="00231805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765C7F" w:rsidRPr="00DB2B9D" w:rsidRDefault="006642D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>Доведение п</w:t>
            </w:r>
            <w:r w:rsidR="00765C7F" w:rsidRPr="00DB2B9D">
              <w:rPr>
                <w:rFonts w:ascii="Times New Roman" w:hAnsi="Times New Roman" w:cs="Times New Roman"/>
              </w:rPr>
              <w:t>лан-график</w:t>
            </w:r>
            <w:r w:rsidRPr="00DB2B9D">
              <w:rPr>
                <w:rFonts w:ascii="Times New Roman" w:hAnsi="Times New Roman" w:cs="Times New Roman"/>
              </w:rPr>
              <w:t>а</w:t>
            </w:r>
            <w:r w:rsidR="00765C7F" w:rsidRPr="00DB2B9D">
              <w:rPr>
                <w:rFonts w:ascii="Times New Roman" w:hAnsi="Times New Roman" w:cs="Times New Roman"/>
              </w:rPr>
              <w:t xml:space="preserve"> проведения </w:t>
            </w:r>
            <w:r w:rsidR="00765C7F" w:rsidRPr="00DB2B9D">
              <w:rPr>
                <w:rFonts w:ascii="Times New Roman" w:hAnsi="Times New Roman" w:cs="Times New Roman"/>
              </w:rPr>
              <w:lastRenderedPageBreak/>
              <w:t>контрольного снятия показаний до сведения гарантирующего поставщика (</w:t>
            </w:r>
            <w:proofErr w:type="spellStart"/>
            <w:r w:rsidR="00765C7F"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="00765C7F"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765C7F"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="00765C7F" w:rsidRPr="00DB2B9D">
              <w:rPr>
                <w:rFonts w:ascii="Times New Roman" w:hAnsi="Times New Roman" w:cs="Times New Roman"/>
              </w:rPr>
              <w:t xml:space="preserve"> организации)</w:t>
            </w:r>
          </w:p>
          <w:p w:rsidR="00231805" w:rsidRPr="00DB2B9D" w:rsidRDefault="00231805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pct"/>
          </w:tcPr>
          <w:p w:rsidR="00231805" w:rsidRPr="00DB2B9D" w:rsidRDefault="00231805" w:rsidP="00DB2B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186FB8" w:rsidRPr="00DB2B9D" w:rsidRDefault="00765C7F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План-график доводит</w:t>
            </w:r>
            <w:r w:rsidR="006642D2" w:rsidRPr="00DB2B9D">
              <w:rPr>
                <w:rFonts w:ascii="Times New Roman" w:hAnsi="Times New Roman" w:cs="Times New Roman"/>
              </w:rPr>
              <w:t>ся</w:t>
            </w:r>
            <w:r w:rsidRPr="00DB2B9D">
              <w:rPr>
                <w:rFonts w:ascii="Times New Roman" w:hAnsi="Times New Roman" w:cs="Times New Roman"/>
              </w:rPr>
              <w:t xml:space="preserve"> до сведения гарантирующего </w:t>
            </w:r>
            <w:r w:rsidRPr="00DB2B9D">
              <w:rPr>
                <w:rFonts w:ascii="Times New Roman" w:hAnsi="Times New Roman" w:cs="Times New Roman"/>
              </w:rPr>
              <w:lastRenderedPageBreak/>
              <w:t>поставщика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организации) в отношении тех точек поставки потребителей, обслуживание которых осуществляет такой гарантирующий поставщик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энергосбытовая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энергоснабжающая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организация)</w:t>
            </w:r>
          </w:p>
        </w:tc>
        <w:tc>
          <w:tcPr>
            <w:tcW w:w="789" w:type="pct"/>
          </w:tcPr>
          <w:p w:rsidR="00186FB8" w:rsidRPr="00DB2B9D" w:rsidRDefault="006642D2" w:rsidP="00DB2B9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lastRenderedPageBreak/>
              <w:t xml:space="preserve">Письменное уведомление заказным письмом с </w:t>
            </w:r>
            <w:r w:rsidRPr="00DB2B9D">
              <w:rPr>
                <w:rFonts w:ascii="Times New Roman" w:hAnsi="Times New Roman" w:cs="Times New Roman"/>
              </w:rPr>
              <w:lastRenderedPageBreak/>
              <w:t>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A66E4F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lastRenderedPageBreak/>
              <w:t xml:space="preserve">В соответствии с соглашением между сетевой организацией </w:t>
            </w:r>
            <w:r w:rsidRPr="00DB2B9D">
              <w:rPr>
                <w:rFonts w:ascii="Times New Roman" w:hAnsi="Times New Roman" w:cs="Times New Roman"/>
              </w:rPr>
              <w:lastRenderedPageBreak/>
              <w:t>и гарантирующим поставщиком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организацией)</w:t>
            </w:r>
          </w:p>
        </w:tc>
        <w:tc>
          <w:tcPr>
            <w:tcW w:w="691" w:type="pct"/>
          </w:tcPr>
          <w:p w:rsidR="00231805" w:rsidRPr="00DB2B9D" w:rsidRDefault="00315196" w:rsidP="00DB2B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Пункт 169 Основ функционирования розничных 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рынков электрической энергии</w:t>
            </w:r>
          </w:p>
        </w:tc>
      </w:tr>
      <w:tr w:rsidR="00315196" w:rsidRPr="00DB2B9D" w:rsidTr="00DB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315196" w:rsidRPr="00DB2B9D" w:rsidRDefault="00315196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Уведомление потребителя </w:t>
            </w:r>
            <w:r w:rsidRPr="00DB2B9D">
              <w:rPr>
                <w:rFonts w:ascii="Times New Roman" w:hAnsi="Times New Roman" w:cs="Times New Roman"/>
              </w:rPr>
              <w:t>о необходимости обеспечения допуска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B2B9D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энергопринимающим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устройствам, в границах которых установлен расчетный прибор учета</w:t>
            </w:r>
          </w:p>
        </w:tc>
        <w:tc>
          <w:tcPr>
            <w:tcW w:w="907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 xml:space="preserve">Если для проведения контрольного снятия показаний требуется допуск к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энергопринимающим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устройствам (энергетическим установкам, объектам электросетевого хозяйства), в границах которых установлен расчетный прибор учета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Уведомление потребителя </w:t>
            </w:r>
            <w:r w:rsidRPr="00DB2B9D">
              <w:rPr>
                <w:rFonts w:ascii="Times New Roman" w:hAnsi="Times New Roman" w:cs="Times New Roman"/>
              </w:rPr>
              <w:t>о необходимости обеспечения допуска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B2B9D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энергопринимающим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устройствам, содержащее дату и время проведения контрольного снятия показаний, указанные в плане-графике проведения контрольного снятия показаний, а также информацию о последствиях </w:t>
            </w:r>
            <w:proofErr w:type="spellStart"/>
            <w:r w:rsidRPr="00DB2B9D">
              <w:rPr>
                <w:rFonts w:ascii="Times New Roman" w:hAnsi="Times New Roman" w:cs="Times New Roman"/>
              </w:rPr>
              <w:t>недопуска</w:t>
            </w:r>
            <w:proofErr w:type="spellEnd"/>
            <w:r w:rsidRPr="00DB2B9D">
              <w:rPr>
                <w:rFonts w:ascii="Times New Roman" w:hAnsi="Times New Roman" w:cs="Times New Roman"/>
              </w:rPr>
              <w:t>.</w:t>
            </w:r>
          </w:p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9" w:type="pct"/>
          </w:tcPr>
          <w:p w:rsidR="00315196" w:rsidRPr="00DB2B9D" w:rsidRDefault="00315196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315196" w:rsidRPr="00DB2B9D" w:rsidRDefault="00315196" w:rsidP="00DB2B9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За 5 рабочих дней до планируемой даты проведения контрольного снятия показаний</w:t>
            </w:r>
          </w:p>
        </w:tc>
        <w:tc>
          <w:tcPr>
            <w:tcW w:w="691" w:type="pct"/>
          </w:tcPr>
          <w:p w:rsidR="00315196" w:rsidRPr="00DB2B9D" w:rsidRDefault="00315196" w:rsidP="00DB2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Пункт 1</w:t>
            </w:r>
            <w:r w:rsidR="00643AB9" w:rsidRPr="00DB2B9D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315196" w:rsidRPr="00DB2B9D" w:rsidTr="00DB2B9D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315196" w:rsidRPr="00DB2B9D" w:rsidRDefault="00315196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 xml:space="preserve">Составление акта о </w:t>
            </w:r>
            <w:proofErr w:type="spellStart"/>
            <w:r w:rsidRPr="00DB2B9D">
              <w:rPr>
                <w:rFonts w:ascii="Times New Roman" w:hAnsi="Times New Roman" w:cs="Times New Roman"/>
              </w:rPr>
              <w:t>недопуске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к приборам учета</w:t>
            </w:r>
          </w:p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 xml:space="preserve">В случае </w:t>
            </w:r>
            <w:proofErr w:type="spellStart"/>
            <w:r w:rsidRPr="00DB2B9D">
              <w:rPr>
                <w:rFonts w:ascii="Times New Roman" w:hAnsi="Times New Roman" w:cs="Times New Roman"/>
              </w:rPr>
              <w:t>недопуска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сетевой организации к приборам учета в указанные в уведомлении дату и время</w:t>
            </w:r>
          </w:p>
          <w:p w:rsidR="00315196" w:rsidRPr="00DB2B9D" w:rsidRDefault="00315196" w:rsidP="00DB2B9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Составление акта о </w:t>
            </w:r>
            <w:proofErr w:type="spellStart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недопуске</w:t>
            </w:r>
            <w:proofErr w:type="spellEnd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к приборам учета. Акт составляется в количестве экземпляров по числу участвующих лиц и подписывается уполномоченными представителями сетевой 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организации и гарантирующего поставщика (</w:t>
            </w:r>
            <w:proofErr w:type="spellStart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энергоснабжающей</w:t>
            </w:r>
            <w:proofErr w:type="spellEnd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энергосбытовой</w:t>
            </w:r>
            <w:proofErr w:type="spellEnd"/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организации), а в случае отсутствия последнего - двумя незаинтересованными лицами.</w:t>
            </w:r>
          </w:p>
        </w:tc>
        <w:tc>
          <w:tcPr>
            <w:tcW w:w="789" w:type="pct"/>
          </w:tcPr>
          <w:p w:rsidR="00315196" w:rsidRPr="00DB2B9D" w:rsidRDefault="00315196" w:rsidP="00DB2B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315196" w:rsidRPr="00DB2B9D" w:rsidRDefault="00EF1B93" w:rsidP="00DB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  <w:r w:rsidR="00315196" w:rsidRPr="00DB2B9D">
              <w:rPr>
                <w:rFonts w:ascii="Times New Roman" w:hAnsi="Times New Roman" w:cs="Times New Roman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</w:tcPr>
          <w:p w:rsidR="00315196" w:rsidRPr="00DB2B9D" w:rsidRDefault="00315196" w:rsidP="00DB2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Пункт 1</w:t>
            </w:r>
            <w:r w:rsidR="00643AB9" w:rsidRPr="00DB2B9D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643AB9" w:rsidRPr="00DB2B9D" w:rsidTr="00DB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643AB9" w:rsidRPr="00DB2B9D" w:rsidRDefault="00643AB9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DB2B9D">
              <w:rPr>
                <w:rFonts w:ascii="Times New Roman" w:hAnsi="Times New Roman" w:cs="Times New Roman"/>
              </w:rPr>
              <w:t>овторное направление потребителю уведомления о необходимости обеспечения допуска</w:t>
            </w:r>
          </w:p>
        </w:tc>
        <w:tc>
          <w:tcPr>
            <w:tcW w:w="907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 xml:space="preserve">В случае </w:t>
            </w:r>
            <w:proofErr w:type="spellStart"/>
            <w:r w:rsidRPr="00DB2B9D">
              <w:rPr>
                <w:rFonts w:ascii="Times New Roman" w:hAnsi="Times New Roman" w:cs="Times New Roman"/>
              </w:rPr>
              <w:t>недопуска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сетевой организации к приборам учета в указанные в уведомлении дату и время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DB2B9D">
              <w:rPr>
                <w:rFonts w:ascii="Times New Roman" w:hAnsi="Times New Roman" w:cs="Times New Roman"/>
              </w:rPr>
              <w:t>овторное направление потребителю уведомления о необходимости обеспечения допуска.</w:t>
            </w:r>
          </w:p>
        </w:tc>
        <w:tc>
          <w:tcPr>
            <w:tcW w:w="789" w:type="pct"/>
          </w:tcPr>
          <w:p w:rsidR="00643AB9" w:rsidRPr="00DB2B9D" w:rsidRDefault="00643AB9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691" w:type="pct"/>
          </w:tcPr>
          <w:p w:rsidR="00643AB9" w:rsidRPr="00DB2B9D" w:rsidRDefault="005B14AA" w:rsidP="00DB2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Пункт 170 Основ функционирования розничных рынков электрической энергии</w:t>
            </w:r>
          </w:p>
        </w:tc>
      </w:tr>
      <w:tr w:rsidR="00643AB9" w:rsidRPr="00DB2B9D" w:rsidTr="00DB2B9D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643AB9" w:rsidRPr="00DB2B9D" w:rsidRDefault="00643AB9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643AB9" w:rsidRPr="00DB2B9D" w:rsidRDefault="0099752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>Снятие показаний и о</w:t>
            </w:r>
            <w:r w:rsidR="00643AB9" w:rsidRPr="00DB2B9D">
              <w:rPr>
                <w:rFonts w:ascii="Times New Roman" w:hAnsi="Times New Roman" w:cs="Times New Roman"/>
              </w:rPr>
              <w:t>формление актом контрольного снятия показаний</w:t>
            </w:r>
          </w:p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7" w:type="pct"/>
          </w:tcPr>
          <w:p w:rsidR="00643AB9" w:rsidRPr="00DB2B9D" w:rsidRDefault="00643AB9" w:rsidP="00DB2B9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643AB9" w:rsidRPr="00DB2B9D" w:rsidRDefault="0099752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B2B9D">
              <w:rPr>
                <w:rFonts w:ascii="Times New Roman" w:hAnsi="Times New Roman" w:cs="Times New Roman"/>
              </w:rPr>
              <w:t>Контрольное снятие</w:t>
            </w:r>
            <w:r w:rsidR="00C65867" w:rsidRPr="00DB2B9D">
              <w:rPr>
                <w:rFonts w:ascii="Times New Roman" w:hAnsi="Times New Roman" w:cs="Times New Roman"/>
              </w:rPr>
              <w:t xml:space="preserve"> показаний и с</w:t>
            </w:r>
            <w:r w:rsidR="00643AB9" w:rsidRPr="00DB2B9D">
              <w:rPr>
                <w:rFonts w:ascii="Times New Roman" w:hAnsi="Times New Roman" w:cs="Times New Roman"/>
              </w:rPr>
              <w:t xml:space="preserve">оставление </w:t>
            </w:r>
            <w:r w:rsidR="00C65867" w:rsidRPr="00DB2B9D">
              <w:rPr>
                <w:rFonts w:ascii="Times New Roman" w:hAnsi="Times New Roman" w:cs="Times New Roman"/>
              </w:rPr>
              <w:t xml:space="preserve">акта </w:t>
            </w:r>
            <w:r w:rsidRPr="00DB2B9D">
              <w:rPr>
                <w:rFonts w:ascii="Times New Roman" w:hAnsi="Times New Roman" w:cs="Times New Roman"/>
              </w:rPr>
              <w:t>контрольного снятия показаний</w:t>
            </w:r>
            <w:r w:rsidR="00C65867" w:rsidRPr="00DB2B9D">
              <w:rPr>
                <w:rFonts w:ascii="Times New Roman" w:hAnsi="Times New Roman" w:cs="Times New Roman"/>
              </w:rPr>
              <w:t>,</w:t>
            </w:r>
            <w:r w:rsidRPr="00DB2B9D">
              <w:rPr>
                <w:rFonts w:ascii="Times New Roman" w:hAnsi="Times New Roman" w:cs="Times New Roman"/>
              </w:rPr>
              <w:t xml:space="preserve"> который подписывается сетевой организацией, а гарантирующим поставщиком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организацией) и потребителем (производителем электрической энергии (мощности) на розничном рынке) - в случае их присутствия</w:t>
            </w:r>
          </w:p>
        </w:tc>
        <w:tc>
          <w:tcPr>
            <w:tcW w:w="789" w:type="pct"/>
          </w:tcPr>
          <w:p w:rsidR="00643AB9" w:rsidRPr="00DB2B9D" w:rsidRDefault="00643AB9" w:rsidP="00DB2B9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Письменное уведомление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643AB9" w:rsidRPr="00DB2B9D" w:rsidRDefault="00EF1B93" w:rsidP="00DB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  <w:r w:rsidR="00643AB9" w:rsidRPr="00DB2B9D">
              <w:rPr>
                <w:rFonts w:ascii="Times New Roman" w:hAnsi="Times New Roman" w:cs="Times New Roman"/>
              </w:rPr>
              <w:t>2 рабочих дней со дня проведения такой процедуры</w:t>
            </w:r>
          </w:p>
        </w:tc>
        <w:tc>
          <w:tcPr>
            <w:tcW w:w="691" w:type="pct"/>
          </w:tcPr>
          <w:p w:rsidR="00643AB9" w:rsidRPr="00DB2B9D" w:rsidRDefault="00643AB9" w:rsidP="00DB2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Пункт </w:t>
            </w:r>
            <w:r w:rsidR="00997522" w:rsidRPr="00DB2B9D">
              <w:rPr>
                <w:rFonts w:ascii="Times New Roman" w:eastAsia="Times New Roman" w:hAnsi="Times New Roman" w:cs="Times New Roman"/>
                <w:lang w:eastAsia="ru-RU"/>
              </w:rPr>
              <w:t>171</w:t>
            </w: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  <w:tr w:rsidR="00997522" w:rsidRPr="00DB2B9D" w:rsidTr="00DB2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997522" w:rsidRPr="00DB2B9D" w:rsidRDefault="00997522" w:rsidP="00DB2B9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9" w:type="pct"/>
          </w:tcPr>
          <w:p w:rsidR="00997522" w:rsidRPr="00DB2B9D" w:rsidRDefault="0099752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DB2B9D">
              <w:rPr>
                <w:rFonts w:ascii="Times New Roman" w:hAnsi="Times New Roman" w:cs="Times New Roman"/>
              </w:rPr>
              <w:t>ередача копии акта  гарантирующему поставщику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организации)</w:t>
            </w:r>
          </w:p>
        </w:tc>
        <w:tc>
          <w:tcPr>
            <w:tcW w:w="907" w:type="pct"/>
          </w:tcPr>
          <w:p w:rsidR="00997522" w:rsidRPr="00DB2B9D" w:rsidRDefault="00C65867" w:rsidP="00DB2B9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>Если гарантирующий поставщик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энергосбытовая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энергоснабжающая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 организация) не участвовал при проведении контрольного снятия показаний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997522" w:rsidRPr="00DB2B9D" w:rsidRDefault="00997522" w:rsidP="00DB2B9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DB2B9D">
              <w:rPr>
                <w:rFonts w:ascii="Times New Roman" w:hAnsi="Times New Roman" w:cs="Times New Roman"/>
              </w:rPr>
              <w:t>ередача копии акта  гарантирующему поставщику (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B9D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DB2B9D">
              <w:rPr>
                <w:rFonts w:ascii="Times New Roman" w:hAnsi="Times New Roman" w:cs="Times New Roman"/>
              </w:rPr>
              <w:t xml:space="preserve"> организации)</w:t>
            </w:r>
          </w:p>
        </w:tc>
        <w:tc>
          <w:tcPr>
            <w:tcW w:w="789" w:type="pct"/>
          </w:tcPr>
          <w:p w:rsidR="00997522" w:rsidRPr="00DB2B9D" w:rsidRDefault="005B14AA" w:rsidP="00DB2B9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hAnsi="Times New Roman" w:cs="Times New Roman"/>
              </w:rPr>
              <w:t>З</w:t>
            </w:r>
            <w:r w:rsidR="00294A69" w:rsidRPr="00DB2B9D">
              <w:rPr>
                <w:rFonts w:ascii="Times New Roman" w:hAnsi="Times New Roman" w:cs="Times New Roman"/>
              </w:rPr>
              <w:t xml:space="preserve">аказным письмом с уведомлением, факсом или иным другим способом, позволяющим определить дату и время передачи </w:t>
            </w:r>
            <w:r w:rsidRPr="00DB2B9D">
              <w:rPr>
                <w:rFonts w:ascii="Times New Roman" w:hAnsi="Times New Roman" w:cs="Times New Roman"/>
              </w:rPr>
              <w:t>копии акта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1" w:type="pct"/>
          </w:tcPr>
          <w:p w:rsidR="00997522" w:rsidRPr="00DB2B9D" w:rsidRDefault="00C65867" w:rsidP="00DB2B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B2B9D">
              <w:rPr>
                <w:rFonts w:ascii="Times New Roman" w:hAnsi="Times New Roman" w:cs="Times New Roman"/>
              </w:rPr>
              <w:t>В течение 3 рабочих дней после составления акта</w:t>
            </w:r>
          </w:p>
        </w:tc>
        <w:tc>
          <w:tcPr>
            <w:tcW w:w="691" w:type="pct"/>
          </w:tcPr>
          <w:p w:rsidR="00997522" w:rsidRPr="00DB2B9D" w:rsidRDefault="005B14AA" w:rsidP="00DB2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B9D">
              <w:rPr>
                <w:rFonts w:ascii="Times New Roman" w:eastAsia="Times New Roman" w:hAnsi="Times New Roman" w:cs="Times New Roman"/>
                <w:lang w:eastAsia="ru-RU"/>
              </w:rPr>
              <w:t>Пункт 171 Основ функционирования розничных рынков электрической энергии</w:t>
            </w:r>
          </w:p>
        </w:tc>
      </w:tr>
    </w:tbl>
    <w:p w:rsidR="00950292" w:rsidRPr="00DB2B9D" w:rsidRDefault="00950292" w:rsidP="00DB2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7B0770" w:rsidRDefault="007B0770" w:rsidP="007B0770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B76" w:rsidRPr="004D6919" w:rsidRDefault="00450B76" w:rsidP="007B0770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1B93" w:rsidRDefault="00EF1B93" w:rsidP="00EF1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D3BBB">
          <w:rPr>
            <w:rStyle w:val="af1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mrsk-sk@mrsk-sk.ru</w:t>
        </w:r>
      </w:hyperlink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«Ставропольэнерго»: 8 (8793) 39-23-17, 357500, Ставропольский край, г. Пятигорск, ул. Университетская, 35,</w:t>
      </w:r>
    </w:p>
    <w:p w:rsidR="00EF1B93" w:rsidRP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F1B9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F1B9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aho</w:t>
      </w:r>
      <w:r w:rsidRPr="00EF1B93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EF1B9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stavre</w:t>
      </w:r>
      <w:r w:rsidRPr="00EF1B9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r w:rsidRPr="00EF1B9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Pr="00EF1B93">
        <w:rPr>
          <w:rFonts w:ascii="Times New Roman" w:hAnsi="Times New Roman" w:cs="Times New Roman"/>
          <w:sz w:val="24"/>
          <w:szCs w:val="24"/>
        </w:rPr>
        <w:t>77-14-96</w:t>
      </w:r>
      <w:r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»: 8 (8782) 29-43-49, 369000, Карачаево-Черкесская Республика, г. Черкесск, ул. Османа Касаева, 3,</w:t>
      </w:r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priem@kche.ru</w:t>
      </w:r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EF1B93">
        <w:rPr>
          <w:rFonts w:ascii="Times New Roman" w:hAnsi="Times New Roman" w:cs="Times New Roman"/>
          <w:sz w:val="24"/>
          <w:szCs w:val="24"/>
        </w:rPr>
        <w:t>54-83-47</w:t>
      </w:r>
      <w:r>
        <w:rPr>
          <w:rFonts w:ascii="Times New Roman" w:hAnsi="Times New Roman" w:cs="Times New Roman"/>
          <w:sz w:val="24"/>
          <w:szCs w:val="24"/>
        </w:rPr>
        <w:t xml:space="preserve">, 362040, Республика Северная Осетия-Алания, г. Владикавказ,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EF1B93" w:rsidRPr="002D3BBB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3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D3B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+7 (964) </w:t>
      </w:r>
      <w:r>
        <w:rPr>
          <w:rFonts w:ascii="Times New Roman" w:hAnsi="Times New Roman" w:cs="Times New Roman"/>
          <w:sz w:val="24"/>
          <w:szCs w:val="24"/>
        </w:rPr>
        <w:t>059 30 1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4, 386101, Республика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F1B93" w:rsidRDefault="00EF1B93" w:rsidP="00EF1B9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>
          <w:rPr>
            <w:rStyle w:val="af1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</w:p>
    <w:p w:rsidR="000653F9" w:rsidRPr="00EF1B93" w:rsidRDefault="00EF1B93" w:rsidP="00EF1B9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0" w:history="1"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sectPr w:rsidR="000653F9" w:rsidRPr="00EF1B93" w:rsidSect="001A09A2">
      <w:pgSz w:w="16838" w:h="11906" w:orient="landscape"/>
      <w:pgMar w:top="993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A9E" w:rsidRDefault="00E24A9E" w:rsidP="00DC7CA8">
      <w:pPr>
        <w:spacing w:after="0" w:line="240" w:lineRule="auto"/>
      </w:pPr>
      <w:r>
        <w:separator/>
      </w:r>
    </w:p>
  </w:endnote>
  <w:endnote w:type="continuationSeparator" w:id="0">
    <w:p w:rsidR="00E24A9E" w:rsidRDefault="00E24A9E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A9E" w:rsidRDefault="00E24A9E" w:rsidP="00DC7CA8">
      <w:pPr>
        <w:spacing w:after="0" w:line="240" w:lineRule="auto"/>
      </w:pPr>
      <w:r>
        <w:separator/>
      </w:r>
    </w:p>
  </w:footnote>
  <w:footnote w:type="continuationSeparator" w:id="0">
    <w:p w:rsidR="00E24A9E" w:rsidRDefault="00E24A9E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C871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="00C8718B" w:rsidRPr="00DB2B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Основы функционирования розничных рынков электрической энергии, </w:t>
      </w:r>
      <w:r w:rsidRPr="00DB2B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утвержденные </w:t>
      </w:r>
      <w:r w:rsidR="00342925" w:rsidRPr="00DB2B9D">
        <w:rPr>
          <w:rFonts w:ascii="Times New Roman" w:hAnsi="Times New Roman" w:cs="Times New Roman"/>
          <w:sz w:val="20"/>
          <w:szCs w:val="20"/>
        </w:rPr>
        <w:t>п</w:t>
      </w:r>
      <w:r w:rsidR="00C8718B" w:rsidRPr="00DB2B9D">
        <w:rPr>
          <w:rFonts w:ascii="Times New Roman" w:hAnsi="Times New Roman" w:cs="Times New Roman"/>
          <w:sz w:val="20"/>
          <w:szCs w:val="20"/>
        </w:rPr>
        <w:t>остановление</w:t>
      </w:r>
      <w:r w:rsidR="00342925" w:rsidRPr="00DB2B9D">
        <w:rPr>
          <w:rFonts w:ascii="Times New Roman" w:hAnsi="Times New Roman" w:cs="Times New Roman"/>
          <w:sz w:val="20"/>
          <w:szCs w:val="20"/>
        </w:rPr>
        <w:t>м</w:t>
      </w:r>
      <w:r w:rsidR="00C8718B" w:rsidRPr="00DB2B9D">
        <w:rPr>
          <w:rFonts w:ascii="Times New Roman" w:hAnsi="Times New Roman" w:cs="Times New Roman"/>
          <w:sz w:val="20"/>
          <w:szCs w:val="20"/>
        </w:rPr>
        <w:t xml:space="preserve">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164EE"/>
    <w:rsid w:val="00022F24"/>
    <w:rsid w:val="00026177"/>
    <w:rsid w:val="00041665"/>
    <w:rsid w:val="00054003"/>
    <w:rsid w:val="000653F9"/>
    <w:rsid w:val="000D0D64"/>
    <w:rsid w:val="000D69C6"/>
    <w:rsid w:val="000E2AD7"/>
    <w:rsid w:val="00143C0C"/>
    <w:rsid w:val="001452AF"/>
    <w:rsid w:val="00166D9F"/>
    <w:rsid w:val="001700D2"/>
    <w:rsid w:val="00177362"/>
    <w:rsid w:val="00182892"/>
    <w:rsid w:val="00186FB8"/>
    <w:rsid w:val="00187BF5"/>
    <w:rsid w:val="0019014D"/>
    <w:rsid w:val="001A09A2"/>
    <w:rsid w:val="001D45A0"/>
    <w:rsid w:val="0021327E"/>
    <w:rsid w:val="0022778E"/>
    <w:rsid w:val="00231805"/>
    <w:rsid w:val="00233155"/>
    <w:rsid w:val="00242530"/>
    <w:rsid w:val="00251BEC"/>
    <w:rsid w:val="00281127"/>
    <w:rsid w:val="00294A69"/>
    <w:rsid w:val="002963F2"/>
    <w:rsid w:val="0029752A"/>
    <w:rsid w:val="002978AF"/>
    <w:rsid w:val="002A2733"/>
    <w:rsid w:val="002A3BA1"/>
    <w:rsid w:val="002F4276"/>
    <w:rsid w:val="00315196"/>
    <w:rsid w:val="003158E1"/>
    <w:rsid w:val="0032200A"/>
    <w:rsid w:val="00326913"/>
    <w:rsid w:val="00342925"/>
    <w:rsid w:val="00347A15"/>
    <w:rsid w:val="00397B62"/>
    <w:rsid w:val="003A6292"/>
    <w:rsid w:val="003C556E"/>
    <w:rsid w:val="003D4D3D"/>
    <w:rsid w:val="003F5301"/>
    <w:rsid w:val="00402DC7"/>
    <w:rsid w:val="00405B1D"/>
    <w:rsid w:val="00443775"/>
    <w:rsid w:val="00450B76"/>
    <w:rsid w:val="004A4D60"/>
    <w:rsid w:val="004D7D2B"/>
    <w:rsid w:val="004E3074"/>
    <w:rsid w:val="00507A0C"/>
    <w:rsid w:val="00520F42"/>
    <w:rsid w:val="00557796"/>
    <w:rsid w:val="005665A6"/>
    <w:rsid w:val="00573CFF"/>
    <w:rsid w:val="00584BD8"/>
    <w:rsid w:val="00587AB6"/>
    <w:rsid w:val="00590015"/>
    <w:rsid w:val="00594115"/>
    <w:rsid w:val="005A012A"/>
    <w:rsid w:val="005B14AA"/>
    <w:rsid w:val="005B627E"/>
    <w:rsid w:val="005C22A7"/>
    <w:rsid w:val="005E153E"/>
    <w:rsid w:val="00620C3D"/>
    <w:rsid w:val="00640439"/>
    <w:rsid w:val="00643AB9"/>
    <w:rsid w:val="0065173C"/>
    <w:rsid w:val="00654650"/>
    <w:rsid w:val="006642D2"/>
    <w:rsid w:val="00666E7C"/>
    <w:rsid w:val="00677F5A"/>
    <w:rsid w:val="0068024C"/>
    <w:rsid w:val="00690D12"/>
    <w:rsid w:val="006940E1"/>
    <w:rsid w:val="006D2507"/>
    <w:rsid w:val="006D2EDE"/>
    <w:rsid w:val="006F2514"/>
    <w:rsid w:val="006F446F"/>
    <w:rsid w:val="00741823"/>
    <w:rsid w:val="00762B2B"/>
    <w:rsid w:val="00765C7F"/>
    <w:rsid w:val="00765CEC"/>
    <w:rsid w:val="00776C32"/>
    <w:rsid w:val="0078335E"/>
    <w:rsid w:val="007B0584"/>
    <w:rsid w:val="007B0770"/>
    <w:rsid w:val="007E41FA"/>
    <w:rsid w:val="007F7353"/>
    <w:rsid w:val="00824E68"/>
    <w:rsid w:val="008254DA"/>
    <w:rsid w:val="0082713E"/>
    <w:rsid w:val="00874836"/>
    <w:rsid w:val="00884F39"/>
    <w:rsid w:val="00886645"/>
    <w:rsid w:val="008A0889"/>
    <w:rsid w:val="008A4645"/>
    <w:rsid w:val="008C2E25"/>
    <w:rsid w:val="008E16CB"/>
    <w:rsid w:val="009001F4"/>
    <w:rsid w:val="00904E58"/>
    <w:rsid w:val="009064E3"/>
    <w:rsid w:val="00950292"/>
    <w:rsid w:val="00997522"/>
    <w:rsid w:val="009A78FF"/>
    <w:rsid w:val="009D7322"/>
    <w:rsid w:val="009E538E"/>
    <w:rsid w:val="00A05CC8"/>
    <w:rsid w:val="00A210DB"/>
    <w:rsid w:val="00A26691"/>
    <w:rsid w:val="00A44E14"/>
    <w:rsid w:val="00A474DD"/>
    <w:rsid w:val="00A66E4F"/>
    <w:rsid w:val="00AD44CF"/>
    <w:rsid w:val="00AE392E"/>
    <w:rsid w:val="00AF67C0"/>
    <w:rsid w:val="00B118E9"/>
    <w:rsid w:val="00B17887"/>
    <w:rsid w:val="00B61CFA"/>
    <w:rsid w:val="00B8308D"/>
    <w:rsid w:val="00B96DA2"/>
    <w:rsid w:val="00BA531D"/>
    <w:rsid w:val="00BB7AE2"/>
    <w:rsid w:val="00BD087E"/>
    <w:rsid w:val="00BD1C7B"/>
    <w:rsid w:val="00C02B7A"/>
    <w:rsid w:val="00C05A4F"/>
    <w:rsid w:val="00C168E1"/>
    <w:rsid w:val="00C20511"/>
    <w:rsid w:val="00C2064F"/>
    <w:rsid w:val="00C21118"/>
    <w:rsid w:val="00C25F4B"/>
    <w:rsid w:val="00C26651"/>
    <w:rsid w:val="00C379FF"/>
    <w:rsid w:val="00C454A5"/>
    <w:rsid w:val="00C45AAE"/>
    <w:rsid w:val="00C56E9C"/>
    <w:rsid w:val="00C65867"/>
    <w:rsid w:val="00C74D96"/>
    <w:rsid w:val="00C8718B"/>
    <w:rsid w:val="00CA542E"/>
    <w:rsid w:val="00CC1A0A"/>
    <w:rsid w:val="00CC211B"/>
    <w:rsid w:val="00CF1E2B"/>
    <w:rsid w:val="00D47D80"/>
    <w:rsid w:val="00D6592D"/>
    <w:rsid w:val="00D679FC"/>
    <w:rsid w:val="00D73A21"/>
    <w:rsid w:val="00D75D25"/>
    <w:rsid w:val="00D870EE"/>
    <w:rsid w:val="00DB2B9D"/>
    <w:rsid w:val="00DC7CA8"/>
    <w:rsid w:val="00DF08F3"/>
    <w:rsid w:val="00DF4464"/>
    <w:rsid w:val="00E24A9E"/>
    <w:rsid w:val="00E36F56"/>
    <w:rsid w:val="00E5056E"/>
    <w:rsid w:val="00E5289E"/>
    <w:rsid w:val="00E53D9B"/>
    <w:rsid w:val="00E557B2"/>
    <w:rsid w:val="00E9367D"/>
    <w:rsid w:val="00EA53BE"/>
    <w:rsid w:val="00EE2C63"/>
    <w:rsid w:val="00EF1B93"/>
    <w:rsid w:val="00F069B2"/>
    <w:rsid w:val="00F87578"/>
    <w:rsid w:val="00F9128F"/>
    <w:rsid w:val="00FA4EEA"/>
    <w:rsid w:val="00FA71E0"/>
    <w:rsid w:val="00FC1E5A"/>
    <w:rsid w:val="00FD1933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9D6CD"/>
  <w15:docId w15:val="{216CF3C8-87B3-4603-B801-CD44E942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semiHidden/>
    <w:unhideWhenUsed/>
    <w:rsid w:val="00B61C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DE4CB-9B11-4692-AC5B-3B6199DA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Пигунов Николай Геннадьевич</cp:lastModifiedBy>
  <cp:revision>5</cp:revision>
  <cp:lastPrinted>2014-08-01T10:40:00Z</cp:lastPrinted>
  <dcterms:created xsi:type="dcterms:W3CDTF">2017-06-02T11:51:00Z</dcterms:created>
  <dcterms:modified xsi:type="dcterms:W3CDTF">2018-03-27T12:08:00Z</dcterms:modified>
</cp:coreProperties>
</file>