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253"/>
      </w:tblGrid>
      <w:tr w:rsidR="00A72425" w:rsidRPr="00E042B7" w:rsidTr="007B471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496855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49685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7B4714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B4714" w:rsidP="00E4572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E4572F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.10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7B4714">
        <w:tc>
          <w:tcPr>
            <w:tcW w:w="92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7B471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7B4714">
        <w:trPr>
          <w:trHeight w:val="282"/>
        </w:trPr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E4572F">
              <w:rPr>
                <w:color w:val="000000"/>
                <w:sz w:val="26"/>
                <w:szCs w:val="26"/>
                <w:lang w:eastAsia="ru-RU"/>
              </w:rPr>
              <w:t>5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E4572F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7B4714">
              <w:rPr>
                <w:color w:val="000000"/>
                <w:sz w:val="26"/>
                <w:szCs w:val="26"/>
                <w:lang w:eastAsia="ru-RU"/>
              </w:rPr>
              <w:t>.10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ED4767" w:rsidRDefault="004075A5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E4572F" w:rsidRPr="00E4572F">
              <w:rPr>
                <w:sz w:val="26"/>
                <w:szCs w:val="26"/>
                <w:lang w:eastAsia="ru-RU"/>
              </w:rPr>
              <w:t>Об одобрении изменений, вносимых в Коллективный договор ПАО «Россети Северный Кавказ» на 2019-2021 гг.</w:t>
            </w:r>
          </w:p>
          <w:p w:rsid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E4572F">
              <w:rPr>
                <w:sz w:val="26"/>
                <w:szCs w:val="26"/>
                <w:lang w:eastAsia="ru-RU"/>
              </w:rPr>
              <w:t>О рассмотрении отчета о ходе реализации инвестиционных проектов Общества за 2 квартал 2020 года, включенных в перечень приоритетных объектов.</w:t>
            </w:r>
          </w:p>
          <w:p w:rsid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E4572F">
              <w:rPr>
                <w:sz w:val="26"/>
                <w:szCs w:val="26"/>
                <w:lang w:eastAsia="ru-RU"/>
              </w:rPr>
              <w:t>О рассмотрении результатов выездной проверки Минэнерго России и  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</w:t>
            </w:r>
            <w:proofErr w:type="spellStart"/>
            <w:r w:rsidRPr="00E4572F">
              <w:rPr>
                <w:sz w:val="26"/>
                <w:szCs w:val="26"/>
                <w:lang w:eastAsia="ru-RU"/>
              </w:rPr>
              <w:t>Техперевооружение</w:t>
            </w:r>
            <w:proofErr w:type="spellEnd"/>
            <w:r w:rsidRPr="00E4572F">
              <w:rPr>
                <w:sz w:val="26"/>
                <w:szCs w:val="26"/>
                <w:lang w:eastAsia="ru-RU"/>
              </w:rPr>
              <w:t xml:space="preserve"> ПС 110/6 </w:t>
            </w:r>
            <w:proofErr w:type="spellStart"/>
            <w:r w:rsidRPr="00E4572F">
              <w:rPr>
                <w:sz w:val="26"/>
                <w:szCs w:val="26"/>
                <w:lang w:eastAsia="ru-RU"/>
              </w:rPr>
              <w:t>кВ</w:t>
            </w:r>
            <w:proofErr w:type="spellEnd"/>
            <w:r w:rsidRPr="00E4572F">
              <w:rPr>
                <w:sz w:val="26"/>
                <w:szCs w:val="26"/>
                <w:lang w:eastAsia="ru-RU"/>
              </w:rPr>
              <w:t xml:space="preserve"> «Головная» для технологического присоединения Усть-Джегутинской МГЭС».</w:t>
            </w:r>
          </w:p>
          <w:p w:rsid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E4572F">
              <w:rPr>
                <w:sz w:val="26"/>
                <w:szCs w:val="26"/>
                <w:lang w:eastAsia="ru-RU"/>
              </w:rPr>
              <w:t xml:space="preserve">О рассмотрении результатов выездной проверки Минэнерго России и об утверждении Перечня компенсирующих мероприятий, направленных на устранение и недопущение в будущем нарушений, выявленных комиссией Минэнерго России в ходе проверки по объекту «Строительство </w:t>
            </w:r>
            <w:proofErr w:type="gramStart"/>
            <w:r w:rsidRPr="00E4572F">
              <w:rPr>
                <w:sz w:val="26"/>
                <w:szCs w:val="26"/>
                <w:lang w:eastAsia="ru-RU"/>
              </w:rPr>
              <w:t>ВЛ</w:t>
            </w:r>
            <w:proofErr w:type="gramEnd"/>
            <w:r w:rsidRPr="00E4572F">
              <w:rPr>
                <w:sz w:val="26"/>
                <w:szCs w:val="26"/>
                <w:lang w:eastAsia="ru-RU"/>
              </w:rPr>
              <w:t xml:space="preserve"> 110 </w:t>
            </w:r>
            <w:proofErr w:type="spellStart"/>
            <w:r w:rsidRPr="00E4572F">
              <w:rPr>
                <w:sz w:val="26"/>
                <w:szCs w:val="26"/>
                <w:lang w:eastAsia="ru-RU"/>
              </w:rPr>
              <w:t>кВ</w:t>
            </w:r>
            <w:proofErr w:type="spellEnd"/>
            <w:r w:rsidRPr="00E4572F">
              <w:rPr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4572F">
              <w:rPr>
                <w:sz w:val="26"/>
                <w:szCs w:val="26"/>
                <w:lang w:eastAsia="ru-RU"/>
              </w:rPr>
              <w:lastRenderedPageBreak/>
              <w:t>Плиево</w:t>
            </w:r>
            <w:proofErr w:type="spellEnd"/>
            <w:r w:rsidRPr="00E4572F">
              <w:rPr>
                <w:sz w:val="26"/>
                <w:szCs w:val="26"/>
                <w:lang w:eastAsia="ru-RU"/>
              </w:rPr>
              <w:t xml:space="preserve"> Новая -</w:t>
            </w:r>
            <w:proofErr w:type="spellStart"/>
            <w:r w:rsidRPr="00E4572F">
              <w:rPr>
                <w:sz w:val="26"/>
                <w:szCs w:val="26"/>
                <w:lang w:eastAsia="ru-RU"/>
              </w:rPr>
              <w:t>закорачивающий</w:t>
            </w:r>
            <w:proofErr w:type="spellEnd"/>
            <w:r w:rsidRPr="00E4572F">
              <w:rPr>
                <w:sz w:val="26"/>
                <w:szCs w:val="26"/>
                <w:lang w:eastAsia="ru-RU"/>
              </w:rPr>
              <w:t xml:space="preserve"> пункт плавки гололеда (ЗКРП)».</w:t>
            </w:r>
          </w:p>
          <w:p w:rsidR="00E4572F" w:rsidRP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E4572F">
              <w:rPr>
                <w:sz w:val="26"/>
                <w:szCs w:val="26"/>
                <w:lang w:eastAsia="ru-RU"/>
              </w:rPr>
              <w:t>Об итогах выполнения инвестиционной программы Общества за 1 квартал 2020 года.</w:t>
            </w:r>
          </w:p>
          <w:p w:rsid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E4572F">
              <w:rPr>
                <w:sz w:val="26"/>
                <w:szCs w:val="26"/>
                <w:lang w:eastAsia="ru-RU"/>
              </w:rPr>
              <w:t>О расходовании средств на подготовку и проведение годового Общего собрания акционеров Общества.</w:t>
            </w:r>
          </w:p>
          <w:p w:rsid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 </w:t>
            </w:r>
            <w:r w:rsidRPr="00E4572F">
              <w:rPr>
                <w:sz w:val="26"/>
                <w:szCs w:val="26"/>
                <w:lang w:eastAsia="ru-RU"/>
              </w:rPr>
              <w:t>О рассмотрении отчета об исполнении сметы расходов Общества за 1 квартал 2020 года, включающего отчет о финансово-хозяйственной деятельности за 1 квартал 2020 года.</w:t>
            </w:r>
          </w:p>
          <w:p w:rsidR="00E4572F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 </w:t>
            </w:r>
            <w:r w:rsidRPr="00E4572F">
              <w:rPr>
                <w:sz w:val="26"/>
                <w:szCs w:val="26"/>
                <w:lang w:eastAsia="ru-RU"/>
              </w:rPr>
              <w:t>Об утверждении Отчета о выполнении ключевых показателей эффективности (КПЭ) Генерального директора ПАО «Россети Северный Кавказ» за 4 квартал 2019 года.</w:t>
            </w:r>
          </w:p>
          <w:p w:rsidR="00E4572F" w:rsidRPr="00953928" w:rsidRDefault="00E4572F" w:rsidP="00E4572F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A72425" w:rsidRPr="00E042B7" w:rsidTr="007B4714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7B4714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     </w:t>
            </w:r>
            <w:r w:rsidR="00787D7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E4572F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B4714">
              <w:rPr>
                <w:sz w:val="26"/>
                <w:szCs w:val="26"/>
              </w:rPr>
              <w:t>0</w:t>
            </w:r>
            <w:r w:rsidR="00E4572F">
              <w:rPr>
                <w:sz w:val="26"/>
                <w:szCs w:val="26"/>
              </w:rPr>
              <w:t>5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7B4714">
              <w:rPr>
                <w:sz w:val="26"/>
                <w:szCs w:val="26"/>
              </w:rPr>
              <w:t>ок</w:t>
            </w:r>
            <w:r w:rsidR="00ED4767">
              <w:rPr>
                <w:sz w:val="26"/>
                <w:szCs w:val="26"/>
              </w:rPr>
              <w:t>тября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 </w:t>
            </w:r>
            <w:r w:rsidR="00745EF4">
              <w:rPr>
                <w:sz w:val="26"/>
                <w:szCs w:val="26"/>
              </w:rPr>
              <w:t xml:space="preserve">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572514">
      <w:headerReference w:type="default" r:id="rId10"/>
      <w:pgSz w:w="11906" w:h="16838"/>
      <w:pgMar w:top="851" w:right="851" w:bottom="993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855" w:rsidRDefault="00496855">
      <w:r>
        <w:separator/>
      </w:r>
    </w:p>
  </w:endnote>
  <w:endnote w:type="continuationSeparator" w:id="0">
    <w:p w:rsidR="00496855" w:rsidRDefault="00496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855" w:rsidRDefault="00496855">
      <w:r>
        <w:separator/>
      </w:r>
    </w:p>
  </w:footnote>
  <w:footnote w:type="continuationSeparator" w:id="0">
    <w:p w:rsidR="00496855" w:rsidRDefault="00496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E4572F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5438D"/>
    <w:rsid w:val="0027541F"/>
    <w:rsid w:val="00277341"/>
    <w:rsid w:val="00285BC7"/>
    <w:rsid w:val="00294EE9"/>
    <w:rsid w:val="002A1FD9"/>
    <w:rsid w:val="002C01D3"/>
    <w:rsid w:val="002F0E90"/>
    <w:rsid w:val="002F4DB8"/>
    <w:rsid w:val="002F56BF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E2CB4"/>
    <w:rsid w:val="00C107C6"/>
    <w:rsid w:val="00C13A84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E9630-9E0E-4821-A081-C3C3850F5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12</cp:revision>
  <cp:lastPrinted>2020-06-26T11:30:00Z</cp:lastPrinted>
  <dcterms:created xsi:type="dcterms:W3CDTF">2020-07-15T07:03:00Z</dcterms:created>
  <dcterms:modified xsi:type="dcterms:W3CDTF">2020-10-05T05:50:00Z</dcterms:modified>
</cp:coreProperties>
</file>