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</w:t>
      </w:r>
      <w:r w:rsidR="00334A70">
        <w:rPr>
          <w:rFonts w:ascii="Times New Roman" w:hAnsi="Times New Roman" w:cs="Times New Roman"/>
          <w:b/>
          <w:sz w:val="26"/>
          <w:szCs w:val="26"/>
        </w:rPr>
        <w:t>Дагэнерго</w:t>
      </w:r>
      <w:r w:rsidR="00016624">
        <w:rPr>
          <w:rFonts w:ascii="Times New Roman" w:hAnsi="Times New Roman" w:cs="Times New Roman"/>
          <w:b/>
          <w:sz w:val="26"/>
          <w:szCs w:val="26"/>
        </w:rPr>
        <w:t>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606A35">
        <w:rPr>
          <w:rFonts w:ascii="Times New Roman" w:hAnsi="Times New Roman" w:cs="Times New Roman"/>
          <w:b/>
          <w:sz w:val="26"/>
          <w:szCs w:val="26"/>
          <w:u w:val="single"/>
        </w:rPr>
        <w:t>августе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34A70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06A35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41</cp:revision>
  <dcterms:created xsi:type="dcterms:W3CDTF">2017-12-25T08:55:00Z</dcterms:created>
  <dcterms:modified xsi:type="dcterms:W3CDTF">2020-09-12T08:14:00Z</dcterms:modified>
</cp:coreProperties>
</file>