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705201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C5C27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003F" w:rsidRPr="000C780D" w:rsidRDefault="0056003F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4C451C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4C451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C451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Варсеев</w:t>
      </w:r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Сасин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FE4D65" w:rsidRDefault="004C451C" w:rsidP="00FE4D65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451C">
        <w:rPr>
          <w:rFonts w:ascii="Times New Roman" w:hAnsi="Times New Roman"/>
          <w:sz w:val="28"/>
          <w:szCs w:val="28"/>
        </w:rPr>
        <w:t>Об утверждении плана-графика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разногласий, сложившихся на 01.04.2020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451C" w:rsidRPr="004C451C">
        <w:rPr>
          <w:rFonts w:ascii="Times New Roman" w:hAnsi="Times New Roman"/>
          <w:sz w:val="28"/>
          <w:szCs w:val="28"/>
        </w:rPr>
        <w:t>Об утверждении плана</w:t>
      </w:r>
      <w:bookmarkStart w:id="0" w:name="_GoBack"/>
      <w:bookmarkEnd w:id="0"/>
      <w:r w:rsidR="004C451C" w:rsidRPr="004C451C">
        <w:rPr>
          <w:rFonts w:ascii="Times New Roman" w:hAnsi="Times New Roman"/>
          <w:sz w:val="28"/>
          <w:szCs w:val="28"/>
        </w:rPr>
        <w:t>-графика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разногласий, сложившихся на 01.04.2020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4C451C" w:rsidRPr="004C451C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1.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 план-график мероприятий ПАО «Россети Северный Кавказ» по снижению просроченной дебиторской задолженности за услуги по передаче электрической энергии и урегулированию разногласий, сложившихся на 01.04.2020, в соответствии с приложением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1 к настоящему решению Совета директоров.</w:t>
      </w:r>
    </w:p>
    <w:p w:rsidR="004C451C" w:rsidRPr="004C451C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единоличного исполнительного органа Общества об исполнении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01.01.2020, в соответствии с приложением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2 к настоящему решению Совета директоров.</w:t>
      </w:r>
    </w:p>
    <w:p w:rsidR="004C451C" w:rsidRPr="004C451C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о проведенной работе ПАО «Россети Северный Кавказ» в отношении просроченной задолженности, сложившейся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начало отчетного периода и вновь образованной просроченной дебиторской задолженности за услуги по передаче электрической энергии в 1 квартале 2020 года в соответствии с приложением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3 к настоящему решению Совета директоров.</w:t>
      </w:r>
    </w:p>
    <w:p w:rsidR="004C451C" w:rsidRPr="004C451C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4.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по исполнению ПАО «Россети Северный Кавказ» графика погашения в 2020 году просроченной дебиторской задолженности, сложившейся на 01.01.2020, по состоянию на 01.04.2020,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соответствии с приложением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4 к настоящему решению Совета директоров.</w:t>
      </w:r>
    </w:p>
    <w:p w:rsidR="004C451C" w:rsidRPr="004C451C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5. Отметить выполнение ПАО «Россети Северный Кавказ» по итогам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I квартала 2020 года планового показателя погашения просроченной дебиторской задолженности, сложившейся на 01.01.2020 (при плане 200,3 млн рублей, фактически погашено 389,9 млн рублей).</w:t>
      </w:r>
    </w:p>
    <w:p w:rsidR="004C451C" w:rsidRPr="004C451C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6.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по исполнению АО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 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>«Дагестанская сетевая компания» графика погашения в 2020 году просроченной дебиторской задолженности, сложившейся на 01.01.2020, по состоянию на 01.04.2020,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соответствии с приложением 5 к настоящему решению Совета директоров.</w:t>
      </w:r>
    </w:p>
    <w:p w:rsidR="00F10B3C" w:rsidRPr="00FE4D65" w:rsidRDefault="004C451C" w:rsidP="004C451C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7. Отметить невыполнение АО «Дагестанская сетевая компания» по итогам </w:t>
      </w:r>
      <w:r w:rsidRPr="004C451C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I</w:t>
      </w:r>
      <w:r w:rsidRPr="004C45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квартала 2020 года планового показателя погашения просроченной дебиторской задолженности, сложившейся на 01.01.2020 (при плане 53,9 млн рублей, фактически погашено 42,4 млн рублей).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51C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51C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B761D-CF21-47E1-B9C4-F7E8C51D6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96</cp:revision>
  <cp:lastPrinted>2020-04-24T17:27:00Z</cp:lastPrinted>
  <dcterms:created xsi:type="dcterms:W3CDTF">2019-12-16T08:28:00Z</dcterms:created>
  <dcterms:modified xsi:type="dcterms:W3CDTF">2020-07-16T15:20:00Z</dcterms:modified>
</cp:coreProperties>
</file>