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C92" w:rsidRPr="00140C92" w:rsidRDefault="00140C92" w:rsidP="00140C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0C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УТВЕРЖДЕНО</w:t>
      </w:r>
    </w:p>
    <w:p w:rsidR="00140C92" w:rsidRPr="00140C92" w:rsidRDefault="00140C92" w:rsidP="00140C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92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Комитетом по аудиту</w:t>
      </w:r>
    </w:p>
    <w:p w:rsidR="00140C92" w:rsidRPr="00140C92" w:rsidRDefault="00140C92" w:rsidP="00140C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C92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Совета директоров Общества</w:t>
      </w:r>
    </w:p>
    <w:p w:rsidR="00140C92" w:rsidRPr="00140C92" w:rsidRDefault="00140C92" w:rsidP="00140C92">
      <w:pPr>
        <w:tabs>
          <w:tab w:val="left" w:pos="723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40C92">
        <w:rPr>
          <w:rFonts w:ascii="Times New Roman" w:eastAsia="Times New Roman" w:hAnsi="Times New Roman" w:cs="Times New Roman"/>
          <w:color w:val="000000"/>
          <w:sz w:val="28"/>
          <w:szCs w:val="28"/>
        </w:rPr>
        <w:t>(протокол от «</w:t>
      </w:r>
      <w:r w:rsidR="00065055"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 w:rsidRPr="00140C9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650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апреля</w:t>
      </w:r>
      <w:r w:rsidRPr="00140C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2020</w:t>
      </w:r>
      <w:r w:rsidRPr="00140C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г. </w:t>
      </w:r>
      <w:r w:rsidRPr="00140C92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065055">
        <w:rPr>
          <w:rFonts w:ascii="Times New Roman" w:eastAsia="Times New Roman" w:hAnsi="Times New Roman" w:cs="Times New Roman"/>
          <w:color w:val="000000"/>
          <w:sz w:val="28"/>
          <w:szCs w:val="28"/>
        </w:rPr>
        <w:t>119</w:t>
      </w:r>
      <w:r w:rsidRPr="00140C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</w:p>
    <w:p w:rsidR="00140C92" w:rsidRPr="00140C92" w:rsidRDefault="00140C92" w:rsidP="00140C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40C92" w:rsidRPr="00140C92" w:rsidRDefault="00140C92" w:rsidP="00140C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40C92" w:rsidRPr="00140C92" w:rsidRDefault="00140C92" w:rsidP="00140C9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0C92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Заключение Комитета по аудиту Совета директоров ПАО «Россети Северный Кавказ» по результатам оценки процесса внешнего аудита и Аудиторского заключения по бухгалтерской (финансовой) отчетности Общества за 2019 год, </w:t>
      </w:r>
    </w:p>
    <w:p w:rsidR="00140C92" w:rsidRPr="00140C92" w:rsidRDefault="00140C92" w:rsidP="00140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140C92">
        <w:rPr>
          <w:rFonts w:ascii="Times New Roman" w:eastAsia="Times New Roman" w:hAnsi="Times New Roman" w:cs="Times New Roman"/>
          <w:b/>
          <w:sz w:val="28"/>
          <w:szCs w:val="28"/>
        </w:rPr>
        <w:t>выданного</w:t>
      </w:r>
      <w:proofErr w:type="gramEnd"/>
      <w:r w:rsidRPr="00140C92">
        <w:rPr>
          <w:rFonts w:ascii="Times New Roman" w:eastAsia="Times New Roman" w:hAnsi="Times New Roman" w:cs="Times New Roman"/>
          <w:b/>
          <w:sz w:val="28"/>
          <w:szCs w:val="28"/>
        </w:rPr>
        <w:t xml:space="preserve"> ООО «Эрнст энд Янг»</w:t>
      </w:r>
    </w:p>
    <w:p w:rsidR="00140C92" w:rsidRPr="00140C92" w:rsidRDefault="00140C92" w:rsidP="00140C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0C92" w:rsidRPr="00140C92" w:rsidRDefault="00140C92" w:rsidP="00140C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п.п.294.2 и 294.3 Кодекса корпоративного управления, одобренного 21.03.2014 Советом директоров Банка России, Комитетом по аудиту Совета директоров ПАО «Россети Северн</w:t>
      </w:r>
      <w:r w:rsidR="00895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Кавказ» (далее - Общество), </w:t>
      </w: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п.4.1.3.5 </w:t>
      </w:r>
      <w:r w:rsidRPr="00140C92">
        <w:rPr>
          <w:rFonts w:ascii="Times New Roman" w:eastAsia="Calibri" w:hAnsi="Times New Roman" w:cs="Times New Roman"/>
          <w:sz w:val="28"/>
          <w:szCs w:val="28"/>
        </w:rPr>
        <w:t xml:space="preserve">Положения о Комитете по аудиту </w:t>
      </w:r>
      <w:r w:rsidR="00E31765">
        <w:rPr>
          <w:rFonts w:ascii="Times New Roman" w:eastAsia="Calibri" w:hAnsi="Times New Roman" w:cs="Times New Roman"/>
          <w:sz w:val="28"/>
          <w:szCs w:val="28"/>
        </w:rPr>
        <w:t>Совета директоров П</w:t>
      </w:r>
      <w:r w:rsidRPr="00140C92">
        <w:rPr>
          <w:rFonts w:ascii="Times New Roman" w:eastAsia="Calibri" w:hAnsi="Times New Roman" w:cs="Times New Roman"/>
          <w:sz w:val="28"/>
          <w:szCs w:val="28"/>
        </w:rPr>
        <w:t xml:space="preserve">АО «Россети Северный Кавказ», </w:t>
      </w: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утвержденного решением Совета директоров Общества от 15.03.2016 (протокол № 230),</w:t>
      </w:r>
      <w:r w:rsidRPr="00140C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40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редакции с изменениями, утвержденными решением Совета директоров от 09.11.2016</w:t>
      </w:r>
      <w:proofErr w:type="gramEnd"/>
      <w:r w:rsidRPr="00140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(протокол № 266), </w:t>
      </w: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оценка эффективности процесса проведения внешнего аудита бухгалтерской (финансовой) отчетности Общества за 2019 год, подготовленной в соответствии с РСБУ, и оценка Аудиторского заключения, выданного по результатам указанного аудита.</w:t>
      </w:r>
    </w:p>
    <w:p w:rsidR="00140C92" w:rsidRPr="00140C92" w:rsidRDefault="00140C92" w:rsidP="00140C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проведенных открытых конкурентных переговоров без предварительного квалификационного отбора на право заключения договора на проведение обязательного ежегодного аудита отчетности ДЗО ПАО «Россети» за 2018-2020 годы, победителем признано ООО «Эрнст энд Янг» (протокол заседания Закупочной комиссии ПАО «Россети» от 16.04.2018 № 13/595р).</w:t>
      </w:r>
    </w:p>
    <w:p w:rsidR="00140C92" w:rsidRPr="00140C92" w:rsidRDefault="00140C92" w:rsidP="00140C92">
      <w:pPr>
        <w:spacing w:after="0" w:line="240" w:lineRule="auto"/>
        <w:ind w:right="-8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решений годового Общего собрания акционеров (протокол</w:t>
      </w:r>
      <w:r w:rsidRPr="00140C92">
        <w:rPr>
          <w:rFonts w:ascii="Times New Roman" w:eastAsia="Calibri" w:hAnsi="Times New Roman" w:cs="Times New Roman"/>
          <w:sz w:val="28"/>
          <w:szCs w:val="28"/>
        </w:rPr>
        <w:t xml:space="preserve"> от 27.06.2019 № 20), Совета директоров Общества (протокол от 22.07.2019 №</w:t>
      </w:r>
      <w:r w:rsidRPr="00140C9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140C92">
        <w:rPr>
          <w:rFonts w:ascii="Times New Roman" w:eastAsia="Calibri" w:hAnsi="Times New Roman" w:cs="Times New Roman"/>
          <w:sz w:val="28"/>
          <w:szCs w:val="28"/>
        </w:rPr>
        <w:t xml:space="preserve">387) </w:t>
      </w: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с ООО</w:t>
      </w:r>
      <w:r w:rsidRPr="00140C92">
        <w:rPr>
          <w:rFonts w:ascii="Times New Roman" w:eastAsia="Calibri" w:hAnsi="Times New Roman" w:cs="Times New Roman"/>
          <w:sz w:val="28"/>
          <w:szCs w:val="28"/>
        </w:rPr>
        <w:t> «Эрнст энд Янг»</w:t>
      </w: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- Внешний аудитор) Обществом заключен Договор от 15.07.2019 № </w:t>
      </w:r>
      <w:r w:rsidRPr="00140C92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ATTEST</w:t>
      </w: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-2019-00152.</w:t>
      </w:r>
    </w:p>
    <w:p w:rsidR="00140C92" w:rsidRPr="00140C92" w:rsidRDefault="00140C92" w:rsidP="00140C92">
      <w:pPr>
        <w:spacing w:after="0" w:line="240" w:lineRule="auto"/>
        <w:ind w:right="-8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Юридический адрес Внешнего аудитора: Россия, 115035, Москва, Садовническая набережная, 77, стр.1.</w:t>
      </w:r>
    </w:p>
    <w:p w:rsidR="00140C92" w:rsidRPr="00140C92" w:rsidRDefault="00140C92" w:rsidP="00140C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 «Эрнст энд Янг» является членом Саморегулируемой организац</w:t>
      </w:r>
      <w:proofErr w:type="gramStart"/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диторов Ассоциация «Содружество» (СРО ААС) и включено в реестр аудиторов и аудиторских организаций за основным регистрационным номером записи 12006020327 (решение о приеме в члены СРО от 31.01.2020 № 430). Ранее</w:t>
      </w:r>
      <w:r w:rsidRPr="00140C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 «Эрнст энд Янг» являлся членом Саморегулируемой организац</w:t>
      </w:r>
      <w:proofErr w:type="gramStart"/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диторов «Российский Союз аудиторов» (Ассоциация) (СРО РСА) и включено в реестр аудиторов и аудиторских организаций за основным регистрационным номером записи 11603050648 (решение о приеме в члены СРО от 20.10.2016 №</w:t>
      </w:r>
      <w:r w:rsidRPr="00140C9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274).</w:t>
      </w:r>
    </w:p>
    <w:p w:rsidR="00140C92" w:rsidRPr="00140C92" w:rsidRDefault="00140C92" w:rsidP="00140C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Внешний аудитор проводил аудит бухгалтерской (финансовой) отчетности Общества за 2019 год, подготовленной по российским стандартам бухгалтерского учета (РСБУ), в соответствии с международными стандартами аудиторской деятельности. Данные стандарты требуют соблюдения применимых этических норм, а также планирования и проведения аудита таким образом, чтобы получить достаточную уверенность в том, что бухгалтерская отчетность не содержит существенных искажений.</w:t>
      </w:r>
    </w:p>
    <w:p w:rsidR="00140C92" w:rsidRPr="00140C92" w:rsidRDefault="00140C92" w:rsidP="00140C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Стратегия проведения внешним аудитором и подходы к аудиту отчетности Общества за 2019 год рассмотрены Комитетом по аудиту Совета директоров Общества на заседании 24.09.2019 (протокол от 25.09.2019 № 109). </w:t>
      </w:r>
    </w:p>
    <w:p w:rsidR="00140C92" w:rsidRPr="00140C92" w:rsidRDefault="00140C92" w:rsidP="00140C9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Независимость внешнего аудитора в соответствии критериями независимости, установленными ст.8 Федерального закона от 30.12.2008 № 307-ФЗ «Об аудиторской деятельности», подтверждены сведениями, предоставленными ООО «Эрнст энд Янг»:</w:t>
      </w:r>
      <w:proofErr w:type="gramEnd"/>
    </w:p>
    <w:p w:rsidR="00140C92" w:rsidRPr="00140C92" w:rsidRDefault="00140C92" w:rsidP="00140C9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- в разделе «Ответственность аудитора за аудит бухгалтерской (финансовой) отчетности» Аудиторского заключения от 25.02.2020 независимого аудитора о бухгалтерской (финансовой) отчетности ПАО «</w:t>
      </w:r>
      <w:r w:rsidRPr="00140C92">
        <w:rPr>
          <w:rFonts w:ascii="Times New Roman" w:eastAsia="Calibri" w:hAnsi="Times New Roman" w:cs="Times New Roman"/>
          <w:sz w:val="28"/>
          <w:szCs w:val="28"/>
        </w:rPr>
        <w:t>Россети Северный Кавказ</w:t>
      </w: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» за 2019 год</w:t>
      </w:r>
      <w:r w:rsidRPr="00140C9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40C92" w:rsidRPr="00140C92" w:rsidRDefault="00140C92" w:rsidP="00140C9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разделе 1.1.3 Письменной информации (аудиторский отчет) от 20.02.2020 руководству ПАО «Россети Северный Кавказ» по основным проблемам учета и отчетности по итогам аудита бухгалтерской (финансовой) отчетности, подготовленной в соответствии с РСБУ, за 2019 год за подписью уполномоченного представителя ООО «Эрнст энд Янг».</w:t>
      </w:r>
    </w:p>
    <w:p w:rsidR="00140C92" w:rsidRPr="00140C92" w:rsidRDefault="00140C92" w:rsidP="00140C9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Кроме того, информация о независимости была раскрыта Внешним аудитором в материалах, рассмотренных на заседании Комитета по аудиту Совета директоров Общества 24.09.2019 (протокол от 25.09.2019 № 109).</w:t>
      </w:r>
    </w:p>
    <w:p w:rsidR="00140C92" w:rsidRPr="00140C92" w:rsidRDefault="00140C92" w:rsidP="00140C9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Внешним аудитором подготовлены и представлены следующие документы:</w:t>
      </w:r>
    </w:p>
    <w:p w:rsidR="00140C92" w:rsidRPr="00140C92" w:rsidRDefault="00140C92" w:rsidP="00140C9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- Аудиторское заключение независимого аудитора о бухгалтерской (финансовой) отчетности ПАО «</w:t>
      </w:r>
      <w:r w:rsidRPr="00140C92">
        <w:rPr>
          <w:rFonts w:ascii="Times New Roman" w:eastAsia="Calibri" w:hAnsi="Times New Roman" w:cs="Times New Roman"/>
          <w:sz w:val="28"/>
          <w:szCs w:val="28"/>
        </w:rPr>
        <w:t>Россети Северный Кавказ</w:t>
      </w: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 2019 год от 25.02.2020 года на 8 листах </w:t>
      </w: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(далее – Аудиторское заключение)</w:t>
      </w: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0C92" w:rsidRPr="00140C92" w:rsidRDefault="00140C92" w:rsidP="00140C92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- Письменная информация (аудиторский отчет) руководству ПАО «Россети Северный Кавказ» по основным проблемам учета и отчетности по итогам проведения промежуточного аудита бухгалтерской (финансовой) отчетности, подготовленной в соответствии с РСБУ, за 9 месяцев 2019 года на 21 листах;</w:t>
      </w:r>
    </w:p>
    <w:p w:rsidR="00140C92" w:rsidRPr="00140C92" w:rsidRDefault="00140C92" w:rsidP="00140C92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- </w:t>
      </w: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Письменной информации (аудиторский отчет) от 20.02.2020 руководству ПАО «Россети Северный Кавказ» по основным проблемам учета и отчетности по итогам аудита бухгалтерской (финансовой) отчетности, подготовленной в соответствии с РСБУ, за 2019 год </w:t>
      </w: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на 21 листах;</w:t>
      </w:r>
    </w:p>
    <w:p w:rsidR="00140C92" w:rsidRPr="00140C92" w:rsidRDefault="00140C92" w:rsidP="00140C92">
      <w:pPr>
        <w:spacing w:after="0" w:line="240" w:lineRule="auto"/>
        <w:ind w:right="-8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Комитетом по аудиту Совета директоров Общества на своих заседаниях были рассмотрены указанные выше документы, подготовленные ООО «Эрнст энд Янг», обсуждены с Внешним аудитором и менеджментом Общества основные проблемы бухгалтерской (финансовой) отчетности Общества, </w:t>
      </w: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подготовленной в соответствии с РСБУ (протоколы от 24.12.2019 № 113,</w:t>
      </w: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6505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95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5055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5330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A66D2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533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65055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bookmarkStart w:id="0" w:name="_GoBack"/>
      <w:bookmarkEnd w:id="0"/>
      <w:r w:rsidR="0053304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40C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0C92" w:rsidRPr="00140C92" w:rsidRDefault="00140C92" w:rsidP="00140C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Процедуры, проведенные ООО «Эрнст энд Янг» в ходе внешнего аудита бухгалтерской (финансовой) отчетности Общества за 2019 год, подготовленной в соответствии с РСБУ, соответствуют условиям заключенного договора и требованию Федерального закона от 30.12.2008 № 307-ФЗ «Об аудиторской деятельности».</w:t>
      </w:r>
    </w:p>
    <w:p w:rsidR="00140C92" w:rsidRPr="00140C92" w:rsidRDefault="00140C92" w:rsidP="00140C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Содержание Письменной информации (аудиторского отчета), подготовленной ООО «Эрнст энд Янг», соответствует требованиям Федерального закона от 30.12.2008 № 307-ФЗ, Международным стандартам аудита, утвержденным приказами Министерства финансов Российской Федерации от 09.01.2019 № 2н.</w:t>
      </w:r>
    </w:p>
    <w:p w:rsidR="00140C92" w:rsidRPr="00140C92" w:rsidRDefault="00140C92" w:rsidP="00140C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0C92">
        <w:rPr>
          <w:rFonts w:ascii="Times New Roman" w:eastAsia="Calibri" w:hAnsi="Times New Roman" w:cs="Times New Roman"/>
          <w:sz w:val="28"/>
          <w:szCs w:val="28"/>
          <w:lang w:eastAsia="ru-RU"/>
        </w:rPr>
        <w:t>Аудиторское заключение составлено в соответствии с Международными стандартами аудита, утвержденными приказом Министерства финансов Российской Федерации от 09.01.2019 № 2н.</w:t>
      </w:r>
    </w:p>
    <w:p w:rsidR="00140C92" w:rsidRPr="00140C92" w:rsidRDefault="00140C92" w:rsidP="00140C92">
      <w:pPr>
        <w:spacing w:after="0" w:line="240" w:lineRule="auto"/>
        <w:ind w:right="-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265" w:rsidRPr="00140C92" w:rsidRDefault="00AF7265" w:rsidP="00140C92"/>
    <w:sectPr w:rsidR="00AF7265" w:rsidRPr="00140C92">
      <w:headerReference w:type="default" r:id="rId8"/>
      <w:footerReference w:type="default" r:id="rId9"/>
      <w:pgSz w:w="11900" w:h="16840"/>
      <w:pgMar w:top="1418" w:right="748" w:bottom="1134" w:left="1474" w:header="0" w:footer="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D72" w:rsidRDefault="00DC0D72">
      <w:pPr>
        <w:spacing w:after="0" w:line="240" w:lineRule="auto"/>
      </w:pPr>
      <w:r>
        <w:separator/>
      </w:r>
    </w:p>
  </w:endnote>
  <w:endnote w:type="continuationSeparator" w:id="0">
    <w:p w:rsidR="00DC0D72" w:rsidRDefault="00DC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689" w:rsidRDefault="00460689">
    <w:pPr>
      <w:pStyle w:val="a7"/>
      <w:jc w:val="right"/>
    </w:pPr>
  </w:p>
  <w:p w:rsidR="00460689" w:rsidRDefault="0046068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D72" w:rsidRDefault="00DC0D72">
      <w:pPr>
        <w:spacing w:after="0" w:line="240" w:lineRule="auto"/>
      </w:pPr>
      <w:r>
        <w:separator/>
      </w:r>
    </w:p>
  </w:footnote>
  <w:footnote w:type="continuationSeparator" w:id="0">
    <w:p w:rsidR="00DC0D72" w:rsidRDefault="00DC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689" w:rsidRDefault="00460689">
    <w:pPr>
      <w:pStyle w:val="a5"/>
      <w:jc w:val="center"/>
    </w:pPr>
  </w:p>
  <w:p w:rsidR="00460689" w:rsidRDefault="00460689">
    <w:pPr>
      <w:pStyle w:val="a5"/>
      <w:jc w:val="center"/>
    </w:pPr>
  </w:p>
  <w:p w:rsidR="00460689" w:rsidRDefault="00DC0D72">
    <w:pPr>
      <w:pStyle w:val="a5"/>
      <w:jc w:val="center"/>
    </w:pPr>
    <w:sdt>
      <w:sdtPr>
        <w:id w:val="1919280350"/>
        <w:docPartObj>
          <w:docPartGallery w:val="Page Numbers (Top of Page)"/>
          <w:docPartUnique/>
        </w:docPartObj>
      </w:sdtPr>
      <w:sdtEndPr/>
      <w:sdtContent>
        <w:r w:rsidR="00363B7A">
          <w:fldChar w:fldCharType="begin"/>
        </w:r>
        <w:r w:rsidR="00363B7A">
          <w:instrText>PAGE   \* MERGEFORMAT</w:instrText>
        </w:r>
        <w:r w:rsidR="00363B7A">
          <w:fldChar w:fldCharType="separate"/>
        </w:r>
        <w:r w:rsidR="00065055">
          <w:rPr>
            <w:noProof/>
          </w:rPr>
          <w:t>3</w:t>
        </w:r>
        <w:r w:rsidR="00363B7A"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441A0"/>
    <w:multiLevelType w:val="hybridMultilevel"/>
    <w:tmpl w:val="C9B4B8C4"/>
    <w:lvl w:ilvl="0" w:tplc="1E16B5A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89"/>
    <w:rsid w:val="00065055"/>
    <w:rsid w:val="00083013"/>
    <w:rsid w:val="00140C92"/>
    <w:rsid w:val="00363B7A"/>
    <w:rsid w:val="00460689"/>
    <w:rsid w:val="00533049"/>
    <w:rsid w:val="00834A60"/>
    <w:rsid w:val="00895898"/>
    <w:rsid w:val="008C6D84"/>
    <w:rsid w:val="00A811CF"/>
    <w:rsid w:val="00AF7265"/>
    <w:rsid w:val="00B651D7"/>
    <w:rsid w:val="00CB042B"/>
    <w:rsid w:val="00DC0D72"/>
    <w:rsid w:val="00E31765"/>
    <w:rsid w:val="00F00516"/>
    <w:rsid w:val="00FA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4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3"/>
    <w:uiPriority w:val="34"/>
    <w:locked/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4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3"/>
    <w:uiPriority w:val="34"/>
    <w:locked/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2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Россети</Company>
  <LinksUpToDate>false</LinksUpToDate>
  <CharactersWithSpaces>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Викторовна</dc:creator>
  <cp:lastModifiedBy>Христокьян Ирина Вячеславовна</cp:lastModifiedBy>
  <cp:revision>8</cp:revision>
  <dcterms:created xsi:type="dcterms:W3CDTF">2020-04-17T08:14:00Z</dcterms:created>
  <dcterms:modified xsi:type="dcterms:W3CDTF">2020-04-30T14:41:00Z</dcterms:modified>
</cp:coreProperties>
</file>