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Сообщение о существенном факте</w:t>
      </w:r>
    </w:p>
    <w:p w:rsidR="00EF28C8" w:rsidRPr="00FF79B0" w:rsidRDefault="00EF28C8" w:rsidP="00EF28C8">
      <w:pPr>
        <w:pStyle w:val="ConsPlusNonformat"/>
        <w:widowControl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F79B0">
        <w:rPr>
          <w:rFonts w:ascii="Times New Roman" w:hAnsi="Times New Roman" w:cs="Times New Roman"/>
          <w:b/>
          <w:sz w:val="22"/>
          <w:szCs w:val="22"/>
        </w:rPr>
        <w:t>«Об отдельных решениях, принятых советом директоров эмитента (раскрытие инсайдерской информации)»</w:t>
      </w:r>
    </w:p>
    <w:p w:rsidR="00EF28C8" w:rsidRPr="00FF79B0" w:rsidRDefault="00EF28C8" w:rsidP="00EF28C8">
      <w:pPr>
        <w:pStyle w:val="ConsPlusNonformat"/>
        <w:widowControl/>
        <w:jc w:val="both"/>
        <w:rPr>
          <w:rFonts w:ascii="Times New Roman" w:hAnsi="Times New Roman" w:cs="Times New Roman"/>
          <w:sz w:val="22"/>
          <w:szCs w:val="22"/>
        </w:rPr>
      </w:pPr>
    </w:p>
    <w:tbl>
      <w:tblPr>
        <w:tblW w:w="8931" w:type="dxa"/>
        <w:tblInd w:w="108" w:type="dxa"/>
        <w:tblLayout w:type="fixed"/>
        <w:tblLook w:val="00A0"/>
      </w:tblPr>
      <w:tblGrid>
        <w:gridCol w:w="3650"/>
        <w:gridCol w:w="5281"/>
      </w:tblGrid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 Общие сведения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1.2. Сокращенное фирменное наименование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ПАО «МРСК Северного Кавказа»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1.3. Место нахождения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Российская Федерация, г. Пятигорск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1.4. ОГРН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1062632029778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1.5. ИНН эмитента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2632082033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34747-E</w:t>
            </w:r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A6CE1" w:rsidRPr="00FF79B0" w:rsidRDefault="00D369AE" w:rsidP="00995E8C">
            <w:pPr>
              <w:jc w:val="both"/>
              <w:rPr>
                <w:color w:val="0000FF"/>
                <w:u w:val="single"/>
              </w:rPr>
            </w:pPr>
            <w:hyperlink r:id="rId7" w:history="1">
              <w:r w:rsidR="00EF28C8" w:rsidRPr="00FF79B0">
                <w:rPr>
                  <w:rStyle w:val="a8"/>
                  <w:sz w:val="22"/>
                  <w:szCs w:val="22"/>
                  <w:lang w:val="en-US"/>
                </w:rPr>
                <w:t>http</w:t>
              </w:r>
              <w:r w:rsidR="00EF28C8" w:rsidRPr="00FF79B0">
                <w:rPr>
                  <w:rStyle w:val="a8"/>
                  <w:sz w:val="22"/>
                  <w:szCs w:val="22"/>
                </w:rPr>
                <w:t>://www.mrsk-sk.ru</w:t>
              </w:r>
            </w:hyperlink>
            <w:r w:rsidR="00EF28C8" w:rsidRPr="00FF79B0">
              <w:rPr>
                <w:color w:val="0000FF"/>
                <w:sz w:val="22"/>
                <w:szCs w:val="22"/>
                <w:u w:val="single"/>
              </w:rPr>
              <w:t>;</w:t>
            </w:r>
          </w:p>
          <w:p w:rsidR="00BA6CE1" w:rsidRPr="00FF79B0" w:rsidRDefault="00D369AE" w:rsidP="00995E8C">
            <w:pPr>
              <w:jc w:val="both"/>
            </w:pPr>
            <w:hyperlink r:id="rId8" w:history="1">
              <w:r w:rsidR="00BA6CE1" w:rsidRPr="00FF79B0">
                <w:rPr>
                  <w:rStyle w:val="a8"/>
                  <w:sz w:val="22"/>
                  <w:szCs w:val="22"/>
                </w:rPr>
                <w:t>http://www.rossetisk.ru</w:t>
              </w:r>
            </w:hyperlink>
            <w:r w:rsidR="00BA6CE1" w:rsidRPr="00FF79B0">
              <w:rPr>
                <w:sz w:val="22"/>
                <w:szCs w:val="22"/>
              </w:rPr>
              <w:t>;</w:t>
            </w:r>
          </w:p>
          <w:p w:rsidR="00EF28C8" w:rsidRPr="00FF79B0" w:rsidRDefault="00D369AE" w:rsidP="00995E8C">
            <w:pPr>
              <w:jc w:val="both"/>
            </w:pPr>
            <w:hyperlink r:id="rId9" w:history="1">
              <w:r w:rsidR="00EF28C8" w:rsidRPr="00FF79B0">
                <w:rPr>
                  <w:rStyle w:val="a8"/>
                  <w:sz w:val="22"/>
                  <w:szCs w:val="22"/>
                </w:rPr>
                <w:t>http://disclosure.skrin.ru/disclosure/2632082033</w:t>
              </w:r>
            </w:hyperlink>
          </w:p>
        </w:tc>
      </w:tr>
      <w:tr w:rsidR="00EF28C8" w:rsidRPr="00FF79B0" w:rsidTr="00E14BC6">
        <w:tc>
          <w:tcPr>
            <w:tcW w:w="3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5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FF79B0" w:rsidRDefault="00D427AC" w:rsidP="009019A8">
            <w:pPr>
              <w:jc w:val="both"/>
            </w:pPr>
            <w:r>
              <w:rPr>
                <w:sz w:val="22"/>
                <w:szCs w:val="22"/>
              </w:rPr>
              <w:t>23</w:t>
            </w:r>
            <w:r w:rsidR="007759A5">
              <w:rPr>
                <w:sz w:val="22"/>
                <w:szCs w:val="22"/>
              </w:rPr>
              <w:t>.03</w:t>
            </w:r>
            <w:r w:rsidR="00755B9F">
              <w:rPr>
                <w:sz w:val="22"/>
                <w:szCs w:val="22"/>
              </w:rPr>
              <w:t>.2020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EF28C8" w:rsidRPr="00FF79B0" w:rsidRDefault="00EF28C8" w:rsidP="00995E8C">
            <w:pPr>
              <w:jc w:val="both"/>
              <w:rPr>
                <w:lang w:eastAsia="en-US"/>
              </w:rPr>
            </w:pP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>2. Содержание сообщения</w:t>
            </w:r>
          </w:p>
        </w:tc>
      </w:tr>
      <w:tr w:rsidR="00EF28C8" w:rsidRPr="00FF79B0" w:rsidTr="00E14BC6">
        <w:tc>
          <w:tcPr>
            <w:tcW w:w="893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F28C8" w:rsidRPr="005267C0" w:rsidRDefault="00EF28C8" w:rsidP="00995E8C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  <w:lang w:eastAsia="en-US"/>
              </w:rPr>
              <w:t xml:space="preserve">2.1. </w:t>
            </w:r>
            <w:r w:rsidRPr="005267C0">
              <w:rPr>
                <w:sz w:val="22"/>
                <w:szCs w:val="22"/>
                <w:lang w:eastAsia="en-US"/>
              </w:rPr>
              <w:t>Кворум заседания совета директоров эмитента – приняли участие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членов совета директоров из 11, кворум имеется.</w:t>
            </w:r>
          </w:p>
          <w:p w:rsidR="00EF28C8" w:rsidRPr="005267C0" w:rsidRDefault="00EF28C8" w:rsidP="00995E8C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Результаты голосования 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о принятии решени</w:t>
            </w:r>
            <w:r w:rsidR="009019A8">
              <w:rPr>
                <w:sz w:val="22"/>
                <w:szCs w:val="22"/>
                <w:lang w:eastAsia="en-US"/>
              </w:rPr>
              <w:t>й</w:t>
            </w:r>
            <w:r w:rsidRPr="005267C0">
              <w:rPr>
                <w:sz w:val="22"/>
                <w:szCs w:val="22"/>
                <w:lang w:eastAsia="en-US"/>
              </w:rPr>
              <w:t>:</w:t>
            </w:r>
          </w:p>
          <w:p w:rsidR="00EF28C8" w:rsidRPr="005267C0" w:rsidRDefault="00EF28C8" w:rsidP="00995E8C">
            <w:pPr>
              <w:jc w:val="both"/>
              <w:rPr>
                <w:lang w:eastAsia="en-US"/>
              </w:rPr>
            </w:pPr>
          </w:p>
          <w:p w:rsidR="003541A8" w:rsidRPr="005267C0" w:rsidRDefault="00EF28C8" w:rsidP="003541A8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По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="003541A8" w:rsidRPr="005267C0">
              <w:rPr>
                <w:sz w:val="22"/>
                <w:szCs w:val="22"/>
                <w:lang w:eastAsia="en-US"/>
              </w:rPr>
              <w:t>№ 1</w:t>
            </w:r>
            <w:r w:rsidR="00D427AC">
              <w:rPr>
                <w:sz w:val="22"/>
                <w:szCs w:val="22"/>
                <w:lang w:eastAsia="en-US"/>
              </w:rPr>
              <w:t xml:space="preserve">, № 2, № 3, № 4 </w:t>
            </w:r>
            <w:r w:rsidR="003541A8" w:rsidRPr="005267C0">
              <w:rPr>
                <w:sz w:val="22"/>
                <w:szCs w:val="22"/>
                <w:lang w:eastAsia="en-US"/>
              </w:rPr>
              <w:t>повестки заседания совета директоров:</w:t>
            </w:r>
          </w:p>
          <w:p w:rsidR="003541A8" w:rsidRPr="005267C0" w:rsidRDefault="003541A8" w:rsidP="003541A8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Голосовали «ЗА»: 1</w:t>
            </w:r>
            <w:r w:rsidR="00E80200">
              <w:rPr>
                <w:sz w:val="22"/>
                <w:szCs w:val="22"/>
                <w:lang w:eastAsia="en-US"/>
              </w:rPr>
              <w:t>1</w:t>
            </w:r>
            <w:r w:rsidRPr="005267C0">
              <w:rPr>
                <w:sz w:val="22"/>
                <w:szCs w:val="22"/>
                <w:lang w:eastAsia="en-US"/>
              </w:rPr>
              <w:t xml:space="preserve"> человек, «ПРОТИВ»: нет, «ВОЗДЕРЖАЛСЯ»: </w:t>
            </w:r>
            <w:r w:rsidR="00FF79B0" w:rsidRPr="005267C0">
              <w:rPr>
                <w:sz w:val="22"/>
                <w:szCs w:val="22"/>
                <w:lang w:eastAsia="en-US"/>
              </w:rPr>
              <w:t>нет</w:t>
            </w:r>
          </w:p>
          <w:p w:rsidR="003541A8" w:rsidRPr="0016685A" w:rsidRDefault="003541A8" w:rsidP="003541A8">
            <w:pPr>
              <w:jc w:val="both"/>
              <w:rPr>
                <w:lang w:eastAsia="en-US"/>
              </w:rPr>
            </w:pPr>
            <w:r w:rsidRPr="005267C0">
              <w:rPr>
                <w:sz w:val="22"/>
                <w:szCs w:val="22"/>
                <w:lang w:eastAsia="en-US"/>
              </w:rPr>
              <w:t>Решени</w:t>
            </w:r>
            <w:r w:rsidR="009019A8">
              <w:rPr>
                <w:sz w:val="22"/>
                <w:szCs w:val="22"/>
                <w:lang w:eastAsia="en-US"/>
              </w:rPr>
              <w:t>я</w:t>
            </w:r>
            <w:r w:rsidRPr="005267C0">
              <w:rPr>
                <w:sz w:val="22"/>
                <w:szCs w:val="22"/>
                <w:lang w:eastAsia="en-US"/>
              </w:rPr>
              <w:t xml:space="preserve"> по указанн</w:t>
            </w:r>
            <w:r w:rsidR="009019A8">
              <w:rPr>
                <w:sz w:val="22"/>
                <w:szCs w:val="22"/>
                <w:lang w:eastAsia="en-US"/>
              </w:rPr>
              <w:t>ым</w:t>
            </w:r>
            <w:r w:rsidRPr="005267C0">
              <w:rPr>
                <w:sz w:val="22"/>
                <w:szCs w:val="22"/>
                <w:lang w:eastAsia="en-US"/>
              </w:rPr>
              <w:t xml:space="preserve"> вопрос</w:t>
            </w:r>
            <w:r w:rsidR="009019A8">
              <w:rPr>
                <w:sz w:val="22"/>
                <w:szCs w:val="22"/>
                <w:lang w:eastAsia="en-US"/>
              </w:rPr>
              <w:t>ам</w:t>
            </w:r>
            <w:r w:rsidRPr="005267C0">
              <w:rPr>
                <w:sz w:val="22"/>
                <w:szCs w:val="22"/>
                <w:lang w:eastAsia="en-US"/>
              </w:rPr>
              <w:t xml:space="preserve"> повестки заседания совета директоров принят</w:t>
            </w:r>
            <w:r w:rsidR="009019A8">
              <w:rPr>
                <w:sz w:val="22"/>
                <w:szCs w:val="22"/>
                <w:lang w:eastAsia="en-US"/>
              </w:rPr>
              <w:t>ы</w:t>
            </w:r>
            <w:r w:rsidR="00D427AC">
              <w:rPr>
                <w:sz w:val="22"/>
                <w:szCs w:val="22"/>
                <w:lang w:eastAsia="en-US"/>
              </w:rPr>
              <w:t xml:space="preserve"> </w:t>
            </w:r>
            <w:r w:rsidR="00FF79B0" w:rsidRPr="0016685A">
              <w:rPr>
                <w:sz w:val="22"/>
                <w:szCs w:val="22"/>
                <w:lang w:eastAsia="en-US"/>
              </w:rPr>
              <w:t>единогласно</w:t>
            </w:r>
            <w:r w:rsidRPr="0016685A">
              <w:rPr>
                <w:sz w:val="22"/>
                <w:szCs w:val="22"/>
                <w:lang w:eastAsia="en-US"/>
              </w:rPr>
              <w:t>.</w:t>
            </w:r>
          </w:p>
          <w:p w:rsidR="003541A8" w:rsidRPr="0016685A" w:rsidRDefault="003541A8" w:rsidP="00995E8C">
            <w:pPr>
              <w:jc w:val="both"/>
              <w:rPr>
                <w:lang w:eastAsia="en-US"/>
              </w:rPr>
            </w:pPr>
          </w:p>
          <w:p w:rsidR="00EF28C8" w:rsidRPr="0016685A" w:rsidRDefault="00EF28C8" w:rsidP="00995E8C">
            <w:pPr>
              <w:jc w:val="both"/>
              <w:rPr>
                <w:lang w:eastAsia="en-US"/>
              </w:rPr>
            </w:pPr>
            <w:r w:rsidRPr="0016685A">
              <w:rPr>
                <w:sz w:val="22"/>
                <w:szCs w:val="22"/>
                <w:lang w:eastAsia="en-US"/>
              </w:rPr>
              <w:t>2.2. Содержание решени</w:t>
            </w:r>
            <w:r w:rsidR="009019A8" w:rsidRPr="0016685A">
              <w:rPr>
                <w:sz w:val="22"/>
                <w:szCs w:val="22"/>
                <w:lang w:eastAsia="en-US"/>
              </w:rPr>
              <w:t>й</w:t>
            </w:r>
            <w:r w:rsidRPr="0016685A">
              <w:rPr>
                <w:sz w:val="22"/>
                <w:szCs w:val="22"/>
                <w:lang w:eastAsia="en-US"/>
              </w:rPr>
              <w:t>, приня</w:t>
            </w:r>
            <w:r w:rsidR="009019A8" w:rsidRPr="0016685A">
              <w:rPr>
                <w:sz w:val="22"/>
                <w:szCs w:val="22"/>
                <w:lang w:eastAsia="en-US"/>
              </w:rPr>
              <w:t>тых</w:t>
            </w:r>
            <w:r w:rsidRPr="0016685A">
              <w:rPr>
                <w:sz w:val="22"/>
                <w:szCs w:val="22"/>
                <w:lang w:eastAsia="en-US"/>
              </w:rPr>
              <w:t xml:space="preserve"> советом директоров эмитента:</w:t>
            </w:r>
          </w:p>
          <w:p w:rsidR="00EF28C8" w:rsidRPr="0016685A" w:rsidRDefault="00EF28C8" w:rsidP="00995E8C">
            <w:pPr>
              <w:jc w:val="both"/>
              <w:rPr>
                <w:lang w:eastAsia="en-US"/>
              </w:rPr>
            </w:pPr>
          </w:p>
          <w:p w:rsidR="008B422D" w:rsidRPr="0016685A" w:rsidRDefault="00EF28C8" w:rsidP="007759A5">
            <w:pPr>
              <w:jc w:val="both"/>
            </w:pPr>
            <w:r w:rsidRPr="0016685A">
              <w:rPr>
                <w:sz w:val="22"/>
                <w:szCs w:val="22"/>
                <w:lang w:eastAsia="en-US"/>
              </w:rPr>
              <w:t xml:space="preserve">По вопросу № </w:t>
            </w:r>
            <w:r w:rsidR="008B422D" w:rsidRPr="0016685A">
              <w:rPr>
                <w:sz w:val="22"/>
                <w:szCs w:val="22"/>
              </w:rPr>
              <w:t>1 «</w:t>
            </w:r>
            <w:r w:rsidR="00D427AC" w:rsidRPr="0016685A">
              <w:rPr>
                <w:sz w:val="22"/>
                <w:szCs w:val="22"/>
              </w:rPr>
              <w:t>О ходе проведения общественного обсуждения проекта инвестиционной программы Общества</w:t>
            </w:r>
            <w:r w:rsidR="008B422D" w:rsidRPr="0016685A">
              <w:rPr>
                <w:sz w:val="22"/>
                <w:szCs w:val="22"/>
              </w:rPr>
              <w:t>»:</w:t>
            </w:r>
          </w:p>
          <w:p w:rsidR="003B6F4B" w:rsidRPr="0016685A" w:rsidRDefault="003B6F4B" w:rsidP="008B422D">
            <w:pPr>
              <w:jc w:val="both"/>
            </w:pPr>
          </w:p>
          <w:p w:rsidR="00D427AC" w:rsidRPr="0016685A" w:rsidRDefault="00D427AC" w:rsidP="0016685A">
            <w:pPr>
              <w:pStyle w:val="a9"/>
              <w:tabs>
                <w:tab w:val="left" w:pos="1134"/>
                <w:tab w:val="left" w:pos="1276"/>
              </w:tabs>
              <w:ind w:left="0"/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1.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Принять к сведению информацию о ходе проведения общественного обсуждения проекта инвестиционной программы Общества согласно приложению № 1 к настоящему реше</w:t>
            </w:r>
            <w:r w:rsidR="0016685A">
              <w:rPr>
                <w:bCs/>
                <w:sz w:val="22"/>
                <w:szCs w:val="22"/>
              </w:rPr>
              <w:t>нию Совета директоров Общества.</w:t>
            </w:r>
          </w:p>
          <w:p w:rsidR="007759A5" w:rsidRPr="0016685A" w:rsidRDefault="00D427AC" w:rsidP="0016685A">
            <w:pPr>
              <w:tabs>
                <w:tab w:val="left" w:pos="567"/>
                <w:tab w:val="left" w:pos="1134"/>
                <w:tab w:val="left" w:pos="1276"/>
                <w:tab w:val="left" w:pos="1418"/>
              </w:tabs>
              <w:contextualSpacing/>
              <w:jc w:val="both"/>
            </w:pPr>
            <w:r w:rsidRPr="0016685A">
              <w:rPr>
                <w:bCs/>
                <w:sz w:val="22"/>
                <w:szCs w:val="22"/>
              </w:rPr>
              <w:t>2.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Поручить единоличному исполнительному органу Общества обеспечить доработку материалов по проекту изменений, вносимых в инвестиционную программу ПАО «МРСК Северного Кавказа» на период 2016-2022 годы, утвержденную приказом Минэнерго России от 25.12.2015 № 1035 (в редакции приказа Минэнерго России от 20.12.2019 № 28@), согласно приложению № 2 к настоящему решению Совета директоров Общества.</w:t>
            </w:r>
          </w:p>
          <w:p w:rsidR="009019A8" w:rsidRPr="0016685A" w:rsidRDefault="009019A8" w:rsidP="007759A5">
            <w:pPr>
              <w:jc w:val="both"/>
            </w:pPr>
          </w:p>
          <w:p w:rsidR="009019A8" w:rsidRPr="0016685A" w:rsidRDefault="009019A8" w:rsidP="007759A5">
            <w:pPr>
              <w:jc w:val="both"/>
            </w:pPr>
            <w:r w:rsidRPr="0016685A">
              <w:rPr>
                <w:sz w:val="22"/>
                <w:szCs w:val="22"/>
              </w:rPr>
              <w:t>По вопросу № 2 «</w:t>
            </w:r>
            <w:r w:rsidR="00D427AC" w:rsidRPr="0016685A">
              <w:rPr>
                <w:sz w:val="22"/>
                <w:szCs w:val="22"/>
              </w:rPr>
              <w:t>Об утверждении отчетов о выполнении ключевых показателей эффективности (КПЭ) Генерального директора ПАО «МРСК Северного Кавказа» за 1 и 2 кварталы 2019 года</w:t>
            </w:r>
            <w:r w:rsidRPr="0016685A">
              <w:rPr>
                <w:sz w:val="22"/>
                <w:szCs w:val="22"/>
              </w:rPr>
              <w:t>»:</w:t>
            </w:r>
          </w:p>
          <w:p w:rsidR="009019A8" w:rsidRPr="0016685A" w:rsidRDefault="009019A8" w:rsidP="007759A5">
            <w:pPr>
              <w:jc w:val="both"/>
            </w:pPr>
          </w:p>
          <w:p w:rsidR="00D427AC" w:rsidRPr="0016685A" w:rsidRDefault="00D427AC" w:rsidP="0016685A">
            <w:pPr>
              <w:tabs>
                <w:tab w:val="left" w:pos="1276"/>
              </w:tabs>
              <w:jc w:val="both"/>
            </w:pPr>
            <w:r w:rsidRPr="0016685A">
              <w:rPr>
                <w:rFonts w:eastAsia="Andale Sans UI"/>
                <w:kern w:val="3"/>
                <w:sz w:val="22"/>
                <w:szCs w:val="22"/>
                <w:lang w:bidi="fa-IR"/>
              </w:rPr>
              <w:t>Утвердить отчеты о выполнении ключевых показателей эффективности (КПЭ) генерального директора ПАО «МРСК Северного Кавказа» за 1 и 2 кварталы 2019 года согласно приложениям № 3 и 4 к настоящему решению Совета директоров Общества.</w:t>
            </w:r>
          </w:p>
          <w:p w:rsidR="009019A8" w:rsidRPr="0016685A" w:rsidRDefault="009019A8" w:rsidP="007759A5">
            <w:pPr>
              <w:jc w:val="both"/>
            </w:pPr>
          </w:p>
          <w:p w:rsidR="009019A8" w:rsidRPr="0016685A" w:rsidRDefault="009019A8" w:rsidP="007759A5">
            <w:pPr>
              <w:jc w:val="both"/>
            </w:pPr>
            <w:r w:rsidRPr="0016685A">
              <w:rPr>
                <w:sz w:val="22"/>
                <w:szCs w:val="22"/>
              </w:rPr>
              <w:lastRenderedPageBreak/>
              <w:t>По вопросу № 3 «</w:t>
            </w:r>
            <w:r w:rsidR="00D427AC" w:rsidRPr="0016685A">
              <w:rPr>
                <w:sz w:val="22"/>
                <w:szCs w:val="22"/>
              </w:rPr>
              <w:t>Об утверждении страховщиков ПАО «МРСК Северного Кавказа</w:t>
            </w:r>
            <w:r w:rsidRPr="0016685A">
              <w:rPr>
                <w:sz w:val="22"/>
                <w:szCs w:val="22"/>
              </w:rPr>
              <w:t>»:</w:t>
            </w:r>
          </w:p>
          <w:p w:rsidR="009019A8" w:rsidRPr="0016685A" w:rsidRDefault="009019A8" w:rsidP="007759A5">
            <w:pPr>
              <w:jc w:val="both"/>
            </w:pPr>
          </w:p>
          <w:p w:rsidR="00D427AC" w:rsidRPr="0016685A" w:rsidRDefault="0016685A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rFonts w:eastAsia="Andale Sans UI"/>
                <w:kern w:val="3"/>
                <w:lang w:bidi="fa-IR"/>
              </w:rPr>
            </w:pPr>
            <w:r>
              <w:rPr>
                <w:rFonts w:eastAsia="Andale Sans UI"/>
                <w:kern w:val="3"/>
                <w:sz w:val="22"/>
                <w:szCs w:val="22"/>
                <w:lang w:bidi="fa-IR"/>
              </w:rPr>
              <w:t xml:space="preserve">1. </w:t>
            </w:r>
            <w:r w:rsidR="00D427AC" w:rsidRPr="0016685A">
              <w:rPr>
                <w:rFonts w:eastAsia="Andale Sans UI"/>
                <w:kern w:val="3"/>
                <w:sz w:val="22"/>
                <w:szCs w:val="22"/>
                <w:lang w:bidi="fa-IR"/>
              </w:rPr>
              <w:t>Утвердить в качестве страховщиков Общества следующие страховые компании:</w:t>
            </w:r>
          </w:p>
          <w:p w:rsidR="0016685A" w:rsidRDefault="0016685A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  <w:iCs/>
              </w:rPr>
            </w:pPr>
            <w:r w:rsidRPr="0016685A">
              <w:rPr>
                <w:bCs/>
                <w:iCs/>
                <w:sz w:val="22"/>
                <w:szCs w:val="22"/>
              </w:rPr>
              <w:t>Вид страхования</w:t>
            </w:r>
            <w:r>
              <w:rPr>
                <w:bCs/>
                <w:iCs/>
                <w:sz w:val="22"/>
                <w:szCs w:val="22"/>
              </w:rPr>
              <w:t xml:space="preserve">: </w:t>
            </w:r>
            <w:r w:rsidRPr="0016685A">
              <w:rPr>
                <w:bCs/>
                <w:iCs/>
                <w:sz w:val="22"/>
                <w:szCs w:val="22"/>
              </w:rPr>
              <w:t>Добровольное страхование транспортных средств (КАСКО)</w:t>
            </w:r>
          </w:p>
          <w:p w:rsidR="0016685A" w:rsidRDefault="0016685A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  <w:iCs/>
              </w:rPr>
            </w:pPr>
            <w:r w:rsidRPr="0016685A">
              <w:rPr>
                <w:bCs/>
                <w:iCs/>
                <w:sz w:val="22"/>
                <w:szCs w:val="22"/>
              </w:rPr>
              <w:t>Страховая компания</w:t>
            </w:r>
            <w:r>
              <w:rPr>
                <w:bCs/>
                <w:iCs/>
                <w:sz w:val="22"/>
                <w:szCs w:val="22"/>
              </w:rPr>
              <w:t xml:space="preserve">: </w:t>
            </w:r>
            <w:r w:rsidRPr="0016685A">
              <w:rPr>
                <w:bCs/>
                <w:iCs/>
                <w:sz w:val="22"/>
                <w:szCs w:val="22"/>
              </w:rPr>
              <w:t>АО «СОГАЗ»</w:t>
            </w:r>
          </w:p>
          <w:p w:rsidR="0016685A" w:rsidRDefault="0016685A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  <w:iCs/>
              </w:rPr>
            </w:pPr>
            <w:r w:rsidRPr="0016685A">
              <w:rPr>
                <w:bCs/>
                <w:iCs/>
                <w:sz w:val="22"/>
                <w:szCs w:val="22"/>
              </w:rPr>
              <w:t>Период страхования (период выдачи полисов)</w:t>
            </w:r>
            <w:r>
              <w:rPr>
                <w:bCs/>
                <w:iCs/>
                <w:sz w:val="22"/>
                <w:szCs w:val="22"/>
              </w:rPr>
              <w:t xml:space="preserve">: </w:t>
            </w:r>
            <w:r w:rsidRPr="0016685A">
              <w:rPr>
                <w:bCs/>
                <w:iCs/>
                <w:sz w:val="22"/>
                <w:szCs w:val="22"/>
              </w:rPr>
              <w:t>с 07.02.2020 по 06.02.2021</w:t>
            </w:r>
          </w:p>
          <w:p w:rsidR="0016685A" w:rsidRDefault="0016685A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  <w:iCs/>
              </w:rPr>
            </w:pPr>
            <w:r w:rsidRPr="0016685A">
              <w:rPr>
                <w:bCs/>
                <w:iCs/>
                <w:sz w:val="22"/>
                <w:szCs w:val="22"/>
              </w:rPr>
              <w:t>Вид страхования</w:t>
            </w:r>
            <w:r>
              <w:rPr>
                <w:bCs/>
                <w:iCs/>
                <w:sz w:val="22"/>
                <w:szCs w:val="22"/>
              </w:rPr>
              <w:t>:</w:t>
            </w:r>
            <w:r w:rsidRPr="0016685A">
              <w:rPr>
                <w:bCs/>
                <w:iCs/>
                <w:sz w:val="22"/>
                <w:szCs w:val="22"/>
              </w:rPr>
              <w:t xml:space="preserve"> Обязательное страхование гражданской ответственности владельца опасного объекта за причинение вреда в результате аварии на опасном объекте</w:t>
            </w:r>
          </w:p>
          <w:p w:rsidR="0016685A" w:rsidRDefault="0016685A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  <w:iCs/>
              </w:rPr>
            </w:pPr>
            <w:r w:rsidRPr="0016685A">
              <w:rPr>
                <w:bCs/>
                <w:iCs/>
                <w:sz w:val="22"/>
                <w:szCs w:val="22"/>
              </w:rPr>
              <w:t>Страховая компания</w:t>
            </w:r>
            <w:r>
              <w:rPr>
                <w:bCs/>
                <w:iCs/>
                <w:sz w:val="22"/>
                <w:szCs w:val="22"/>
              </w:rPr>
              <w:t>:</w:t>
            </w:r>
            <w:r w:rsidRPr="0016685A">
              <w:rPr>
                <w:bCs/>
                <w:iCs/>
                <w:sz w:val="22"/>
                <w:szCs w:val="22"/>
              </w:rPr>
              <w:t xml:space="preserve"> АО «АльфаСтрахование»</w:t>
            </w:r>
          </w:p>
          <w:p w:rsidR="0016685A" w:rsidRDefault="0016685A" w:rsidP="0016685A">
            <w:pPr>
              <w:rPr>
                <w:bCs/>
                <w:iCs/>
              </w:rPr>
            </w:pPr>
            <w:r w:rsidRPr="0016685A">
              <w:rPr>
                <w:bCs/>
                <w:iCs/>
                <w:sz w:val="22"/>
                <w:szCs w:val="22"/>
              </w:rPr>
              <w:t>Период страхования (период выдачи полисов)</w:t>
            </w:r>
            <w:r>
              <w:rPr>
                <w:bCs/>
                <w:iCs/>
                <w:sz w:val="22"/>
                <w:szCs w:val="22"/>
              </w:rPr>
              <w:t xml:space="preserve">: </w:t>
            </w:r>
            <w:r w:rsidRPr="0016685A">
              <w:rPr>
                <w:bCs/>
                <w:iCs/>
                <w:sz w:val="22"/>
                <w:szCs w:val="22"/>
              </w:rPr>
              <w:t>с 28.02.2020</w:t>
            </w:r>
            <w:r>
              <w:rPr>
                <w:bCs/>
                <w:iCs/>
                <w:sz w:val="22"/>
                <w:szCs w:val="22"/>
              </w:rPr>
              <w:t xml:space="preserve"> </w:t>
            </w:r>
            <w:r w:rsidRPr="0016685A">
              <w:rPr>
                <w:bCs/>
                <w:iCs/>
                <w:sz w:val="22"/>
                <w:szCs w:val="22"/>
              </w:rPr>
              <w:t>по 27.02.2021</w:t>
            </w:r>
          </w:p>
          <w:p w:rsidR="00D427AC" w:rsidRPr="0016685A" w:rsidRDefault="00D427AC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</w:rPr>
            </w:pPr>
            <w:r w:rsidRPr="0016685A">
              <w:rPr>
                <w:sz w:val="22"/>
                <w:szCs w:val="22"/>
              </w:rPr>
              <w:t>2</w:t>
            </w:r>
            <w:r w:rsidRPr="0016685A">
              <w:rPr>
                <w:bCs/>
                <w:sz w:val="22"/>
                <w:szCs w:val="22"/>
              </w:rPr>
              <w:t>. Отметить нарушение п. 2.5.3.4. Положения об обеспечении страховой защиты Общества, утвержденного решением Совета директоров Общества (протокол от 23.01.2018 №328) (далее – Положение), в части заключения договора добровольного страхования транспортных средств и договора на оказание услуг по обязательному страхованию гражданской ответственности владельцев опасных объектов за причинение вреда в результате аварии на опасном объекте со страховщиками до утверждения их кандидатур на Совете директоров Общества.</w:t>
            </w:r>
          </w:p>
          <w:p w:rsidR="00D427AC" w:rsidRPr="0016685A" w:rsidRDefault="00D427AC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3. Отметить систематическое нарушение требований Положения в части сроков вынесения вопроса на рассмотрение Совета директоров Общества.</w:t>
            </w:r>
          </w:p>
          <w:p w:rsidR="00D427AC" w:rsidRPr="0016685A" w:rsidRDefault="00D427AC" w:rsidP="0016685A">
            <w:pPr>
              <w:widowControl w:val="0"/>
              <w:tabs>
                <w:tab w:val="left" w:pos="284"/>
                <w:tab w:val="left" w:pos="567"/>
                <w:tab w:val="left" w:pos="1134"/>
              </w:tabs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4.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Поручить генеральному директору Общества:</w:t>
            </w:r>
          </w:p>
          <w:p w:rsidR="00D427AC" w:rsidRPr="0016685A" w:rsidRDefault="00D427AC" w:rsidP="0016685A">
            <w:pPr>
              <w:widowControl w:val="0"/>
              <w:tabs>
                <w:tab w:val="left" w:pos="284"/>
                <w:tab w:val="left" w:pos="567"/>
              </w:tabs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4.1. Исключить случаи нарушения требований Положения;</w:t>
            </w:r>
          </w:p>
          <w:p w:rsidR="00D427AC" w:rsidRPr="0016685A" w:rsidRDefault="00D427AC" w:rsidP="0016685A">
            <w:pPr>
              <w:tabs>
                <w:tab w:val="left" w:pos="1276"/>
              </w:tabs>
              <w:jc w:val="both"/>
            </w:pPr>
            <w:r w:rsidRPr="0016685A">
              <w:rPr>
                <w:bCs/>
                <w:sz w:val="22"/>
                <w:szCs w:val="22"/>
              </w:rPr>
              <w:t>4.2. Определить перечень лиц, ответственных за допущенные нарушения, и рассмотреть вопрос о необходимости применения мер дисциплинарного взыскания к ответственным лицам. Информацию о результатах проведенных мероприятий представить на рассмотрение Совету директоров Общества.</w:t>
            </w:r>
          </w:p>
          <w:p w:rsidR="009019A8" w:rsidRPr="0016685A" w:rsidRDefault="009019A8" w:rsidP="007759A5">
            <w:pPr>
              <w:jc w:val="both"/>
            </w:pPr>
          </w:p>
          <w:p w:rsidR="009019A8" w:rsidRPr="0016685A" w:rsidRDefault="009019A8" w:rsidP="009019A8">
            <w:pPr>
              <w:jc w:val="both"/>
            </w:pPr>
            <w:r w:rsidRPr="0016685A">
              <w:rPr>
                <w:sz w:val="22"/>
                <w:szCs w:val="22"/>
              </w:rPr>
              <w:t>По вопросу № 4 «</w:t>
            </w:r>
            <w:r w:rsidR="00D427AC" w:rsidRPr="0016685A">
              <w:rPr>
                <w:sz w:val="22"/>
                <w:szCs w:val="22"/>
              </w:rPr>
              <w:t>Об утверждении Плана-графика мероприятий ПАО «МРСК Северного Кавказа» по снижению просроченной дебиторской задолженности за услуги по передаче электрической энергии и урегулированию разногласий, сложившихся на 01.01.2020</w:t>
            </w:r>
            <w:r w:rsidRPr="0016685A">
              <w:rPr>
                <w:sz w:val="22"/>
                <w:szCs w:val="22"/>
              </w:rPr>
              <w:t>»:</w:t>
            </w:r>
          </w:p>
          <w:p w:rsidR="009019A8" w:rsidRPr="0016685A" w:rsidRDefault="009019A8" w:rsidP="007759A5">
            <w:pPr>
              <w:jc w:val="both"/>
            </w:pPr>
          </w:p>
          <w:p w:rsidR="00D427AC" w:rsidRPr="0016685A" w:rsidRDefault="00D427AC" w:rsidP="0016685A">
            <w:pPr>
              <w:widowControl w:val="0"/>
              <w:autoSpaceDE w:val="0"/>
              <w:autoSpaceDN w:val="0"/>
              <w:adjustRightInd w:val="0"/>
              <w:ind w:right="-2"/>
              <w:jc w:val="both"/>
              <w:rPr>
                <w:color w:val="000000" w:themeColor="text1"/>
              </w:rPr>
            </w:pPr>
            <w:r w:rsidRPr="0016685A">
              <w:rPr>
                <w:bCs/>
                <w:sz w:val="22"/>
                <w:szCs w:val="22"/>
              </w:rPr>
              <w:t>1.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color w:val="000000" w:themeColor="text1"/>
                <w:sz w:val="22"/>
                <w:szCs w:val="22"/>
              </w:rPr>
              <w:t xml:space="preserve">Утвердить План-график мероприятий </w:t>
            </w:r>
            <w:r w:rsidRPr="0016685A">
              <w:rPr>
                <w:sz w:val="22"/>
                <w:szCs w:val="22"/>
              </w:rPr>
              <w:t xml:space="preserve">ПАО «МРСК Северного Кавказа» </w:t>
            </w:r>
            <w:r w:rsidRPr="0016685A">
              <w:rPr>
                <w:color w:val="000000" w:themeColor="text1"/>
                <w:sz w:val="22"/>
                <w:szCs w:val="22"/>
              </w:rPr>
              <w:t xml:space="preserve">по снижению просроченной дебиторской задолженности за услуги по передаче электрической энергии и урегулированию разногласий, сложившихся на 01.01.2020, </w:t>
            </w:r>
            <w:r w:rsidRPr="0016685A">
              <w:rPr>
                <w:bCs/>
                <w:sz w:val="22"/>
                <w:szCs w:val="22"/>
              </w:rPr>
              <w:t xml:space="preserve">в соответствии с приложением </w:t>
            </w:r>
            <w:r w:rsidRPr="0016685A">
              <w:rPr>
                <w:color w:val="000000" w:themeColor="text1"/>
                <w:sz w:val="22"/>
                <w:szCs w:val="22"/>
              </w:rPr>
              <w:t>№ 5 к настоящему решению Совета директоров Общества.</w:t>
            </w:r>
          </w:p>
          <w:p w:rsidR="00D427AC" w:rsidRPr="0016685A" w:rsidRDefault="00D427AC" w:rsidP="0016685A">
            <w:pPr>
              <w:ind w:right="-2"/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2.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Принять к сведению отчет о выполнении ранее утвержденного Советом директоров Плана-графика мероприятий ПАО «МРСК Северного Кавказа»по снижению просроченной дебиторской задолженности за услуги по передаче электрической энергии и урегулированию разногласий, сложившихся на 01.10.2019, в соответствии с приложением № 6 к настоящему решению Совета директоров Общества.</w:t>
            </w:r>
          </w:p>
          <w:p w:rsidR="00D427AC" w:rsidRPr="0016685A" w:rsidRDefault="00D427AC" w:rsidP="0016685A">
            <w:pPr>
              <w:ind w:right="-2"/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3.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Принять к сведению отчет о проведенной работе ПАО «МРСК Северного Кавказа» в отношении просроченной задолженности, сложившейся на начало отчетного периода и вновь образованной просроченной дебиторской задолженности за услуги по передаче электрической энергии в 4 квартале 2019 года в соответствии с приложением № 7 к настоящему решению Совета директоров.</w:t>
            </w:r>
          </w:p>
          <w:p w:rsidR="00D427AC" w:rsidRPr="0016685A" w:rsidRDefault="00D427AC" w:rsidP="0016685A">
            <w:pPr>
              <w:ind w:right="-2"/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4.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 xml:space="preserve">Принять к сведению отчет об исполнении поручения Совета директоров Общества (Протокол от 29.03.2019 № 376, решение по вопросу № 1) в части обеспечения погашения в 2019 году </w:t>
            </w:r>
            <w:r w:rsidRPr="0016685A">
              <w:rPr>
                <w:color w:val="000000" w:themeColor="text1"/>
                <w:sz w:val="22"/>
                <w:szCs w:val="22"/>
              </w:rPr>
              <w:t xml:space="preserve">2 212 млн рублей </w:t>
            </w:r>
            <w:r w:rsidRPr="0016685A">
              <w:rPr>
                <w:bCs/>
                <w:sz w:val="22"/>
                <w:szCs w:val="22"/>
              </w:rPr>
              <w:t>просроченной дебиторской задолженности ПАО «МРСК Северного Кавказа» из величины, сложившейся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на 01.01.2019, в соответствии с приложением № 8 к настоящему решению Совета директоров.</w:t>
            </w:r>
          </w:p>
          <w:p w:rsidR="00D427AC" w:rsidRPr="0016685A" w:rsidRDefault="00D427AC" w:rsidP="0016685A">
            <w:pPr>
              <w:ind w:right="-2"/>
              <w:jc w:val="both"/>
            </w:pPr>
            <w:r w:rsidRPr="0016685A">
              <w:rPr>
                <w:bCs/>
                <w:sz w:val="22"/>
                <w:szCs w:val="22"/>
              </w:rPr>
              <w:t>5.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bCs/>
                <w:sz w:val="22"/>
                <w:szCs w:val="22"/>
              </w:rPr>
              <w:t>Принять к сведению отчет об исполнении поручения Совета директоров Общества (Протокол от 29.03.2019 № 376, решение по вопросу № 1) в части обеспечения погашения в 2019 году 125 млн рублей просроченной дебиторской задолженности АО «Дагестанская сетевая компания» из величины, сложившейся на 01.01.2019, в соответствии с приложением № 9 к настоящему решению Совета директоров.</w:t>
            </w:r>
          </w:p>
          <w:p w:rsidR="00D427AC" w:rsidRPr="0016685A" w:rsidRDefault="00D427AC" w:rsidP="0016685A">
            <w:pPr>
              <w:ind w:right="-2"/>
              <w:jc w:val="both"/>
              <w:rPr>
                <w:bCs/>
              </w:rPr>
            </w:pPr>
            <w:r w:rsidRPr="0016685A">
              <w:rPr>
                <w:bCs/>
                <w:sz w:val="22"/>
                <w:szCs w:val="22"/>
              </w:rPr>
              <w:t>6.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sz w:val="22"/>
                <w:szCs w:val="22"/>
              </w:rPr>
              <w:t>Отметить отклонение фактических показателей погашения просроченной дебиторской задолженности ПАО «МРСК Северного Кавказа» от плановых, согласно приложению № 10 к настоящему решению Совета директоров Общества.</w:t>
            </w:r>
          </w:p>
          <w:p w:rsidR="00D427AC" w:rsidRPr="0016685A" w:rsidRDefault="00D427AC" w:rsidP="0016685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right="-2"/>
              <w:jc w:val="both"/>
            </w:pPr>
            <w:r w:rsidRPr="0016685A">
              <w:rPr>
                <w:bCs/>
                <w:sz w:val="22"/>
                <w:szCs w:val="22"/>
              </w:rPr>
              <w:lastRenderedPageBreak/>
              <w:t>7.</w:t>
            </w:r>
            <w:r w:rsidR="0016685A">
              <w:rPr>
                <w:bCs/>
                <w:sz w:val="22"/>
                <w:szCs w:val="22"/>
              </w:rPr>
              <w:t xml:space="preserve"> </w:t>
            </w:r>
            <w:r w:rsidRPr="0016685A">
              <w:rPr>
                <w:sz w:val="22"/>
                <w:szCs w:val="22"/>
              </w:rPr>
              <w:t>Поручить Единоличному исполнительному органу Общества:</w:t>
            </w:r>
          </w:p>
          <w:p w:rsidR="00D427AC" w:rsidRPr="0016685A" w:rsidRDefault="00D427AC" w:rsidP="0016685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right="-2"/>
              <w:jc w:val="both"/>
              <w:rPr>
                <w:color w:val="000000" w:themeColor="text1"/>
              </w:rPr>
            </w:pPr>
            <w:r w:rsidRPr="0016685A">
              <w:rPr>
                <w:color w:val="000000" w:themeColor="text1"/>
                <w:sz w:val="22"/>
                <w:szCs w:val="22"/>
              </w:rPr>
              <w:t>7.1. Обеспечить погашение в 2020 году 1 761,5 млн рублей просроченной дебиторской задолженности из величины, сложившейся на 01.01.2020, в том числе 200,3 млн рублей в I квартале 2020 года, 65,4 млн рублей во II квартале 2020 года, 651,8 млн рублей в III квартале 2020 года, 844,0 млн рублей</w:t>
            </w:r>
            <w:r w:rsidR="0016685A">
              <w:rPr>
                <w:color w:val="000000" w:themeColor="text1"/>
                <w:sz w:val="22"/>
                <w:szCs w:val="22"/>
              </w:rPr>
              <w:t xml:space="preserve"> </w:t>
            </w:r>
            <w:r w:rsidRPr="0016685A">
              <w:rPr>
                <w:color w:val="000000" w:themeColor="text1"/>
                <w:sz w:val="22"/>
                <w:szCs w:val="22"/>
              </w:rPr>
              <w:t>в IV квартале 2020 года.</w:t>
            </w:r>
          </w:p>
          <w:p w:rsidR="00D427AC" w:rsidRPr="0016685A" w:rsidRDefault="00D427AC" w:rsidP="0016685A">
            <w:pPr>
              <w:widowControl w:val="0"/>
              <w:tabs>
                <w:tab w:val="left" w:pos="993"/>
              </w:tabs>
              <w:autoSpaceDE w:val="0"/>
              <w:autoSpaceDN w:val="0"/>
              <w:adjustRightInd w:val="0"/>
              <w:ind w:right="-2"/>
              <w:jc w:val="both"/>
              <w:rPr>
                <w:color w:val="000000" w:themeColor="text1"/>
              </w:rPr>
            </w:pPr>
            <w:r w:rsidRPr="0016685A">
              <w:rPr>
                <w:color w:val="000000" w:themeColor="text1"/>
                <w:sz w:val="22"/>
                <w:szCs w:val="22"/>
              </w:rPr>
              <w:t>7.2. Обеспечить ежеквартальное представление в рамках данного вопроса информации о ходе исполнения поручения, указанного в п. 7.1. настоящего решения (нарастающим итогом с начала года).</w:t>
            </w:r>
          </w:p>
          <w:p w:rsidR="00D427AC" w:rsidRPr="0016685A" w:rsidRDefault="00D427AC" w:rsidP="0016685A">
            <w:pPr>
              <w:widowControl w:val="0"/>
              <w:tabs>
                <w:tab w:val="left" w:pos="567"/>
                <w:tab w:val="left" w:pos="993"/>
              </w:tabs>
              <w:jc w:val="both"/>
            </w:pPr>
            <w:r w:rsidRPr="0016685A">
              <w:rPr>
                <w:sz w:val="22"/>
                <w:szCs w:val="22"/>
              </w:rPr>
              <w:t xml:space="preserve">7.3. Обеспечить </w:t>
            </w:r>
            <w:r w:rsidRPr="0016685A">
              <w:rPr>
                <w:color w:val="000000"/>
                <w:sz w:val="22"/>
                <w:szCs w:val="22"/>
              </w:rPr>
              <w:t>принятие мер и контроль их реализации в части погашения АО «Дагестанская сетевая компания» в 2020 году 404,6 млн рублей просроченной дебиторской задолженности за оказанные услуги по передаче электроэнергии из величины, сложившейся на 01.01.2020, в том числе 53,9 млн рублей в I квартале 2020 года, 2,6 млн рублей во II квартале 2020 года, 0 млн рублей в III квартале 2020 года, 348,1 млн рублей в IV квартале 2020 года и ежеквартальное представление в рамках данного вопроса информации о ходе исполнения настоящего поручения (нарастающим итогом с начала года).</w:t>
            </w:r>
          </w:p>
          <w:p w:rsidR="009019A8" w:rsidRPr="0016685A" w:rsidRDefault="009019A8" w:rsidP="007759A5">
            <w:pPr>
              <w:jc w:val="both"/>
            </w:pPr>
          </w:p>
          <w:p w:rsidR="00EF28C8" w:rsidRPr="0016685A" w:rsidRDefault="00EF28C8" w:rsidP="003E7681">
            <w:pPr>
              <w:jc w:val="both"/>
              <w:rPr>
                <w:lang w:eastAsia="en-US"/>
              </w:rPr>
            </w:pPr>
            <w:r w:rsidRPr="0016685A">
              <w:rPr>
                <w:sz w:val="22"/>
                <w:szCs w:val="22"/>
                <w:lang w:eastAsia="en-US"/>
              </w:rPr>
              <w:t>2.3. Дата проведения заседания совета директоров эмитента, на котором принят</w:t>
            </w:r>
            <w:r w:rsidR="009019A8" w:rsidRPr="0016685A">
              <w:rPr>
                <w:sz w:val="22"/>
                <w:szCs w:val="22"/>
                <w:lang w:eastAsia="en-US"/>
              </w:rPr>
              <w:t>ы</w:t>
            </w:r>
            <w:r w:rsidR="00ED0C96" w:rsidRPr="0016685A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16685A">
              <w:rPr>
                <w:sz w:val="22"/>
                <w:szCs w:val="22"/>
                <w:lang w:eastAsia="en-US"/>
              </w:rPr>
              <w:t>и</w:t>
            </w:r>
            <w:r w:rsidR="00A254B7" w:rsidRPr="0016685A">
              <w:rPr>
                <w:sz w:val="22"/>
                <w:szCs w:val="22"/>
                <w:lang w:eastAsia="en-US"/>
              </w:rPr>
              <w:t>е</w:t>
            </w:r>
            <w:r w:rsidR="00ED0C96" w:rsidRPr="0016685A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16685A">
              <w:rPr>
                <w:sz w:val="22"/>
                <w:szCs w:val="22"/>
                <w:lang w:eastAsia="en-US"/>
              </w:rPr>
              <w:t>я</w:t>
            </w:r>
            <w:r w:rsidRPr="0016685A">
              <w:rPr>
                <w:sz w:val="22"/>
                <w:szCs w:val="22"/>
                <w:lang w:eastAsia="en-US"/>
              </w:rPr>
              <w:t xml:space="preserve"> – </w:t>
            </w:r>
            <w:r w:rsidR="00D427AC" w:rsidRPr="0016685A">
              <w:rPr>
                <w:sz w:val="22"/>
                <w:szCs w:val="22"/>
                <w:lang w:eastAsia="en-US"/>
              </w:rPr>
              <w:t>20</w:t>
            </w:r>
            <w:r w:rsidR="0052705E" w:rsidRPr="0016685A">
              <w:rPr>
                <w:sz w:val="22"/>
                <w:szCs w:val="22"/>
                <w:lang w:eastAsia="en-US"/>
              </w:rPr>
              <w:t>.03</w:t>
            </w:r>
            <w:r w:rsidR="005F4F73" w:rsidRPr="0016685A">
              <w:rPr>
                <w:sz w:val="22"/>
                <w:szCs w:val="22"/>
                <w:lang w:eastAsia="en-US"/>
              </w:rPr>
              <w:t>.2020</w:t>
            </w:r>
            <w:r w:rsidRPr="0016685A">
              <w:rPr>
                <w:sz w:val="22"/>
                <w:szCs w:val="22"/>
                <w:lang w:eastAsia="en-US"/>
              </w:rPr>
              <w:t>.</w:t>
            </w:r>
          </w:p>
          <w:p w:rsidR="00ED0C96" w:rsidRPr="0016685A" w:rsidRDefault="00ED0C96" w:rsidP="003E7681">
            <w:pPr>
              <w:jc w:val="both"/>
              <w:rPr>
                <w:lang w:eastAsia="en-US"/>
              </w:rPr>
            </w:pPr>
          </w:p>
          <w:p w:rsidR="005F4F73" w:rsidRPr="0016685A" w:rsidRDefault="00EF28C8" w:rsidP="00E80200">
            <w:pPr>
              <w:jc w:val="both"/>
              <w:rPr>
                <w:lang w:eastAsia="en-US"/>
              </w:rPr>
            </w:pPr>
            <w:r w:rsidRPr="0016685A">
              <w:rPr>
                <w:sz w:val="22"/>
                <w:szCs w:val="22"/>
                <w:lang w:eastAsia="en-US"/>
              </w:rPr>
              <w:t>2.4. Дата составления и номер протокола заседания совета директоров эмитента, на котором принят</w:t>
            </w:r>
            <w:r w:rsidR="009019A8" w:rsidRPr="0016685A">
              <w:rPr>
                <w:sz w:val="22"/>
                <w:szCs w:val="22"/>
                <w:lang w:eastAsia="en-US"/>
              </w:rPr>
              <w:t>ы</w:t>
            </w:r>
            <w:r w:rsidRPr="0016685A">
              <w:rPr>
                <w:sz w:val="22"/>
                <w:szCs w:val="22"/>
                <w:lang w:eastAsia="en-US"/>
              </w:rPr>
              <w:t xml:space="preserve"> соответствующ</w:t>
            </w:r>
            <w:r w:rsidR="009019A8" w:rsidRPr="0016685A">
              <w:rPr>
                <w:sz w:val="22"/>
                <w:szCs w:val="22"/>
                <w:lang w:eastAsia="en-US"/>
              </w:rPr>
              <w:t>и</w:t>
            </w:r>
            <w:r w:rsidR="00A254B7" w:rsidRPr="0016685A">
              <w:rPr>
                <w:sz w:val="22"/>
                <w:szCs w:val="22"/>
                <w:lang w:eastAsia="en-US"/>
              </w:rPr>
              <w:t>е</w:t>
            </w:r>
            <w:r w:rsidRPr="0016685A">
              <w:rPr>
                <w:sz w:val="22"/>
                <w:szCs w:val="22"/>
                <w:lang w:eastAsia="en-US"/>
              </w:rPr>
              <w:t xml:space="preserve"> решени</w:t>
            </w:r>
            <w:r w:rsidR="009019A8" w:rsidRPr="0016685A">
              <w:rPr>
                <w:sz w:val="22"/>
                <w:szCs w:val="22"/>
                <w:lang w:eastAsia="en-US"/>
              </w:rPr>
              <w:t>я</w:t>
            </w:r>
            <w:r w:rsidRPr="0016685A">
              <w:rPr>
                <w:sz w:val="22"/>
                <w:szCs w:val="22"/>
                <w:lang w:eastAsia="en-US"/>
              </w:rPr>
              <w:t xml:space="preserve"> – </w:t>
            </w:r>
            <w:r w:rsidR="00D427AC" w:rsidRPr="0016685A">
              <w:rPr>
                <w:sz w:val="22"/>
                <w:szCs w:val="22"/>
                <w:lang w:eastAsia="en-US"/>
              </w:rPr>
              <w:t>23</w:t>
            </w:r>
            <w:r w:rsidR="007759A5" w:rsidRPr="0016685A">
              <w:rPr>
                <w:sz w:val="22"/>
                <w:szCs w:val="22"/>
                <w:lang w:eastAsia="en-US"/>
              </w:rPr>
              <w:t>.03</w:t>
            </w:r>
            <w:r w:rsidR="00755B9F" w:rsidRPr="0016685A">
              <w:rPr>
                <w:sz w:val="22"/>
                <w:szCs w:val="22"/>
                <w:lang w:eastAsia="en-US"/>
              </w:rPr>
              <w:t>.2020</w:t>
            </w:r>
            <w:r w:rsidRPr="0016685A">
              <w:rPr>
                <w:sz w:val="22"/>
                <w:szCs w:val="22"/>
                <w:lang w:eastAsia="en-US"/>
              </w:rPr>
              <w:t xml:space="preserve"> № </w:t>
            </w:r>
            <w:r w:rsidR="00AE7D05" w:rsidRPr="0016685A">
              <w:rPr>
                <w:sz w:val="22"/>
                <w:szCs w:val="22"/>
                <w:lang w:eastAsia="en-US"/>
              </w:rPr>
              <w:t>41</w:t>
            </w:r>
            <w:r w:rsidR="00D427AC" w:rsidRPr="0016685A">
              <w:rPr>
                <w:sz w:val="22"/>
                <w:szCs w:val="22"/>
                <w:lang w:eastAsia="en-US"/>
              </w:rPr>
              <w:t>6</w:t>
            </w:r>
            <w:r w:rsidRPr="0016685A">
              <w:rPr>
                <w:sz w:val="22"/>
                <w:szCs w:val="22"/>
                <w:lang w:eastAsia="en-US"/>
              </w:rPr>
              <w:t>.</w:t>
            </w:r>
          </w:p>
          <w:p w:rsidR="0052705E" w:rsidRPr="00FF79B0" w:rsidRDefault="0052705E" w:rsidP="0052705E">
            <w:pPr>
              <w:jc w:val="both"/>
              <w:rPr>
                <w:lang w:eastAsia="en-US"/>
              </w:rPr>
            </w:pPr>
          </w:p>
        </w:tc>
      </w:tr>
    </w:tbl>
    <w:p w:rsidR="00EF28C8" w:rsidRPr="00FF79B0" w:rsidRDefault="00EF28C8" w:rsidP="00EF28C8">
      <w:pPr>
        <w:jc w:val="both"/>
        <w:rPr>
          <w:sz w:val="22"/>
          <w:szCs w:val="22"/>
        </w:rPr>
      </w:pPr>
    </w:p>
    <w:tbl>
      <w:tblPr>
        <w:tblW w:w="8931" w:type="dxa"/>
        <w:tblInd w:w="108" w:type="dxa"/>
        <w:tblLook w:val="00A0"/>
      </w:tblPr>
      <w:tblGrid>
        <w:gridCol w:w="8931"/>
      </w:tblGrid>
      <w:tr w:rsidR="00EF28C8" w:rsidRPr="00FF79B0" w:rsidTr="00E14BC6">
        <w:trPr>
          <w:trHeight w:val="331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F28C8" w:rsidRPr="00FF79B0" w:rsidRDefault="00EF28C8" w:rsidP="00995E8C">
            <w:pPr>
              <w:jc w:val="center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 Подпись</w:t>
            </w:r>
          </w:p>
        </w:tc>
      </w:tr>
      <w:tr w:rsidR="00EF28C8" w:rsidRPr="00FF79B0" w:rsidTr="00E14BC6">
        <w:trPr>
          <w:trHeight w:val="345"/>
        </w:trPr>
        <w:tc>
          <w:tcPr>
            <w:tcW w:w="89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04542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3.1. </w:t>
            </w:r>
            <w:r w:rsidR="005F4F73">
              <w:rPr>
                <w:sz w:val="22"/>
                <w:szCs w:val="22"/>
              </w:rPr>
              <w:t>Заместитель д</w:t>
            </w:r>
            <w:r w:rsidR="003E7681" w:rsidRPr="00FF79B0">
              <w:rPr>
                <w:sz w:val="22"/>
                <w:szCs w:val="22"/>
              </w:rPr>
              <w:t>иректор</w:t>
            </w:r>
            <w:r w:rsidR="005F4F73">
              <w:rPr>
                <w:sz w:val="22"/>
                <w:szCs w:val="22"/>
              </w:rPr>
              <w:t xml:space="preserve">а </w:t>
            </w:r>
            <w:r w:rsidR="003E7681" w:rsidRPr="00FF79B0">
              <w:rPr>
                <w:sz w:val="22"/>
                <w:szCs w:val="22"/>
              </w:rPr>
              <w:t>Д</w:t>
            </w:r>
            <w:r w:rsidRPr="00FF79B0">
              <w:rPr>
                <w:sz w:val="22"/>
                <w:szCs w:val="22"/>
              </w:rPr>
              <w:t>епартамента</w:t>
            </w:r>
          </w:p>
          <w:p w:rsidR="00B04542" w:rsidRPr="00FF79B0" w:rsidRDefault="00C20EDB" w:rsidP="00995E8C">
            <w:pPr>
              <w:jc w:val="both"/>
            </w:pPr>
            <w:r w:rsidRPr="00FF79B0">
              <w:rPr>
                <w:sz w:val="22"/>
                <w:szCs w:val="22"/>
              </w:rPr>
              <w:t>К</w:t>
            </w:r>
            <w:r w:rsidR="00EF28C8" w:rsidRPr="00FF79B0">
              <w:rPr>
                <w:sz w:val="22"/>
                <w:szCs w:val="22"/>
              </w:rPr>
              <w:t>орпоративного</w:t>
            </w:r>
            <w:r>
              <w:rPr>
                <w:sz w:val="22"/>
                <w:szCs w:val="22"/>
              </w:rPr>
              <w:t xml:space="preserve"> </w:t>
            </w:r>
            <w:r w:rsidR="00EF28C8" w:rsidRPr="00FF79B0">
              <w:rPr>
                <w:sz w:val="22"/>
                <w:szCs w:val="22"/>
              </w:rPr>
              <w:t>управления и взаимодействия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>с акционерами</w:t>
            </w:r>
            <w:r w:rsidR="00C20EDB">
              <w:rPr>
                <w:sz w:val="22"/>
                <w:szCs w:val="22"/>
              </w:rPr>
              <w:t xml:space="preserve"> </w:t>
            </w:r>
            <w:r w:rsidRPr="00FF79B0">
              <w:rPr>
                <w:sz w:val="22"/>
                <w:szCs w:val="22"/>
              </w:rPr>
              <w:t>ПАО «МРСК Северного Кавказа»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(на основании доверенности от </w:t>
            </w:r>
            <w:r w:rsidR="005F4F73">
              <w:rPr>
                <w:sz w:val="22"/>
                <w:szCs w:val="22"/>
              </w:rPr>
              <w:t>01.01.2020</w:t>
            </w:r>
            <w:r w:rsidRPr="00FF79B0">
              <w:rPr>
                <w:sz w:val="22"/>
                <w:szCs w:val="22"/>
              </w:rPr>
              <w:t xml:space="preserve"> № </w:t>
            </w:r>
            <w:r w:rsidR="005F4F73">
              <w:rPr>
                <w:sz w:val="22"/>
                <w:szCs w:val="22"/>
              </w:rPr>
              <w:t>231</w:t>
            </w:r>
            <w:r w:rsidRPr="00FF79B0">
              <w:rPr>
                <w:sz w:val="22"/>
                <w:szCs w:val="22"/>
              </w:rPr>
              <w:t xml:space="preserve">)     _________________ </w:t>
            </w:r>
            <w:r w:rsidR="005F4F73">
              <w:rPr>
                <w:sz w:val="22"/>
                <w:szCs w:val="22"/>
              </w:rPr>
              <w:t>В.В. Волковский</w:t>
            </w:r>
          </w:p>
          <w:p w:rsidR="00EF28C8" w:rsidRPr="00FF79B0" w:rsidRDefault="00EF28C8" w:rsidP="00995E8C">
            <w:pPr>
              <w:jc w:val="both"/>
            </w:pPr>
            <w:r w:rsidRPr="00FF79B0">
              <w:rPr>
                <w:sz w:val="22"/>
                <w:szCs w:val="22"/>
              </w:rPr>
              <w:t xml:space="preserve"> </w:t>
            </w:r>
            <w:r w:rsidR="0016685A">
              <w:rPr>
                <w:sz w:val="22"/>
                <w:szCs w:val="22"/>
              </w:rPr>
              <w:t xml:space="preserve">                                                                                         </w:t>
            </w:r>
            <w:r w:rsidRPr="00FF79B0">
              <w:rPr>
                <w:sz w:val="22"/>
                <w:szCs w:val="22"/>
              </w:rPr>
              <w:t>(подпись)</w:t>
            </w:r>
          </w:p>
          <w:p w:rsidR="00EF28C8" w:rsidRPr="00FF79B0" w:rsidRDefault="00EF28C8" w:rsidP="0016685A">
            <w:pPr>
              <w:jc w:val="both"/>
              <w:rPr>
                <w:lang w:eastAsia="en-US"/>
              </w:rPr>
            </w:pPr>
            <w:r w:rsidRPr="00FF79B0">
              <w:rPr>
                <w:sz w:val="22"/>
                <w:szCs w:val="22"/>
              </w:rPr>
              <w:t>3.2. Дата «</w:t>
            </w:r>
            <w:r w:rsidR="0016685A">
              <w:rPr>
                <w:sz w:val="22"/>
                <w:szCs w:val="22"/>
              </w:rPr>
              <w:t>23</w:t>
            </w:r>
            <w:r w:rsidRPr="00FF79B0">
              <w:rPr>
                <w:sz w:val="22"/>
                <w:szCs w:val="22"/>
              </w:rPr>
              <w:t xml:space="preserve">» </w:t>
            </w:r>
            <w:r w:rsidR="007759A5">
              <w:rPr>
                <w:sz w:val="22"/>
                <w:szCs w:val="22"/>
              </w:rPr>
              <w:t>марта</w:t>
            </w:r>
            <w:r w:rsidRPr="00FF79B0">
              <w:rPr>
                <w:sz w:val="22"/>
                <w:szCs w:val="22"/>
              </w:rPr>
              <w:t xml:space="preserve"> 20</w:t>
            </w:r>
            <w:r w:rsidR="00755B9F">
              <w:rPr>
                <w:sz w:val="22"/>
                <w:szCs w:val="22"/>
              </w:rPr>
              <w:t>20</w:t>
            </w:r>
            <w:r w:rsidRPr="00FF79B0">
              <w:rPr>
                <w:sz w:val="22"/>
                <w:szCs w:val="22"/>
              </w:rPr>
              <w:t xml:space="preserve"> г.                </w:t>
            </w:r>
            <w:r w:rsidR="0016685A">
              <w:rPr>
                <w:sz w:val="22"/>
                <w:szCs w:val="22"/>
              </w:rPr>
              <w:t xml:space="preserve">                 </w:t>
            </w:r>
            <w:r w:rsidRPr="00FF79B0">
              <w:rPr>
                <w:sz w:val="22"/>
                <w:szCs w:val="22"/>
              </w:rPr>
              <w:t xml:space="preserve">              М.П.</w:t>
            </w:r>
          </w:p>
        </w:tc>
      </w:tr>
    </w:tbl>
    <w:p w:rsidR="00DD660A" w:rsidRPr="00FF79B0" w:rsidRDefault="00DD660A">
      <w:pPr>
        <w:rPr>
          <w:sz w:val="22"/>
          <w:szCs w:val="22"/>
        </w:rPr>
      </w:pPr>
    </w:p>
    <w:sectPr w:rsidR="00DD660A" w:rsidRPr="00FF79B0" w:rsidSect="00ED0C96">
      <w:headerReference w:type="default" r:id="rId10"/>
      <w:footerReference w:type="even" r:id="rId11"/>
      <w:pgSz w:w="11906" w:h="16838"/>
      <w:pgMar w:top="993" w:right="851" w:bottom="993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34DA" w:rsidRDefault="002C34DA">
      <w:r>
        <w:separator/>
      </w:r>
    </w:p>
  </w:endnote>
  <w:endnote w:type="continuationSeparator" w:id="1">
    <w:p w:rsidR="002C34DA" w:rsidRDefault="002C34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7D22" w:rsidRDefault="00D369AE" w:rsidP="00D874D0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A6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90A6B">
      <w:rPr>
        <w:rStyle w:val="a5"/>
        <w:noProof/>
      </w:rPr>
      <w:t>2</w:t>
    </w:r>
    <w:r>
      <w:rPr>
        <w:rStyle w:val="a5"/>
      </w:rPr>
      <w:fldChar w:fldCharType="end"/>
    </w:r>
  </w:p>
  <w:p w:rsidR="00AD7D22" w:rsidRDefault="002C34DA" w:rsidP="00D874D0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34DA" w:rsidRDefault="002C34DA">
      <w:r>
        <w:separator/>
      </w:r>
    </w:p>
  </w:footnote>
  <w:footnote w:type="continuationSeparator" w:id="1">
    <w:p w:rsidR="002C34DA" w:rsidRDefault="002C34D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367E7" w:rsidRPr="00405B58" w:rsidRDefault="00D369AE">
    <w:pPr>
      <w:pStyle w:val="a6"/>
      <w:jc w:val="center"/>
      <w:rPr>
        <w:sz w:val="24"/>
      </w:rPr>
    </w:pPr>
    <w:r w:rsidRPr="00405B58">
      <w:rPr>
        <w:sz w:val="24"/>
      </w:rPr>
      <w:fldChar w:fldCharType="begin"/>
    </w:r>
    <w:r w:rsidR="00D90A6B" w:rsidRPr="00405B58">
      <w:rPr>
        <w:sz w:val="24"/>
      </w:rPr>
      <w:instrText>PAGE   \* MERGEFORMAT</w:instrText>
    </w:r>
    <w:r w:rsidRPr="00405B58">
      <w:rPr>
        <w:sz w:val="24"/>
      </w:rPr>
      <w:fldChar w:fldCharType="separate"/>
    </w:r>
    <w:r w:rsidR="00C20EDB">
      <w:rPr>
        <w:noProof/>
        <w:sz w:val="24"/>
      </w:rPr>
      <w:t>3</w:t>
    </w:r>
    <w:r w:rsidRPr="00405B58">
      <w:rPr>
        <w:sz w:val="24"/>
      </w:rPr>
      <w:fldChar w:fldCharType="end"/>
    </w:r>
  </w:p>
  <w:p w:rsidR="008367E7" w:rsidRDefault="002C34DA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85751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6ED45C0"/>
    <w:multiLevelType w:val="hybridMultilevel"/>
    <w:tmpl w:val="E40419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470BFD"/>
    <w:multiLevelType w:val="hybridMultilevel"/>
    <w:tmpl w:val="1472AD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3FA5A40"/>
    <w:multiLevelType w:val="hybridMultilevel"/>
    <w:tmpl w:val="309660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4C4641A"/>
    <w:multiLevelType w:val="hybridMultilevel"/>
    <w:tmpl w:val="98A45F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25C7540"/>
    <w:multiLevelType w:val="hybridMultilevel"/>
    <w:tmpl w:val="CE588DB0"/>
    <w:lvl w:ilvl="0" w:tplc="B72ED94C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62119BD"/>
    <w:multiLevelType w:val="hybridMultilevel"/>
    <w:tmpl w:val="9D72B0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0"/>
  </w:num>
  <w:num w:numId="4">
    <w:abstractNumId w:val="5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F28C8"/>
    <w:rsid w:val="0000016D"/>
    <w:rsid w:val="00023C13"/>
    <w:rsid w:val="00051F72"/>
    <w:rsid w:val="000931BA"/>
    <w:rsid w:val="000A0CE8"/>
    <w:rsid w:val="0012591A"/>
    <w:rsid w:val="0016685A"/>
    <w:rsid w:val="00293978"/>
    <w:rsid w:val="002C34DA"/>
    <w:rsid w:val="002D0775"/>
    <w:rsid w:val="0030422E"/>
    <w:rsid w:val="003541A8"/>
    <w:rsid w:val="00360D09"/>
    <w:rsid w:val="00387FAD"/>
    <w:rsid w:val="003A03D1"/>
    <w:rsid w:val="003B6F4B"/>
    <w:rsid w:val="003D2669"/>
    <w:rsid w:val="003D34C2"/>
    <w:rsid w:val="003E7681"/>
    <w:rsid w:val="004130D2"/>
    <w:rsid w:val="00415029"/>
    <w:rsid w:val="00434CD9"/>
    <w:rsid w:val="00457AE6"/>
    <w:rsid w:val="004C240F"/>
    <w:rsid w:val="005267C0"/>
    <w:rsid w:val="0052705E"/>
    <w:rsid w:val="0057371E"/>
    <w:rsid w:val="005A6CD5"/>
    <w:rsid w:val="005B09C3"/>
    <w:rsid w:val="005C6E95"/>
    <w:rsid w:val="005F42E9"/>
    <w:rsid w:val="005F44CA"/>
    <w:rsid w:val="005F4F73"/>
    <w:rsid w:val="0066681E"/>
    <w:rsid w:val="006C2546"/>
    <w:rsid w:val="006E6882"/>
    <w:rsid w:val="006E68D1"/>
    <w:rsid w:val="00755B9F"/>
    <w:rsid w:val="00761662"/>
    <w:rsid w:val="007759A5"/>
    <w:rsid w:val="007D2ED9"/>
    <w:rsid w:val="007E5738"/>
    <w:rsid w:val="00857B86"/>
    <w:rsid w:val="008B422D"/>
    <w:rsid w:val="008C6006"/>
    <w:rsid w:val="008E61A2"/>
    <w:rsid w:val="008F7A6A"/>
    <w:rsid w:val="009019A8"/>
    <w:rsid w:val="00902686"/>
    <w:rsid w:val="00993F34"/>
    <w:rsid w:val="009B3664"/>
    <w:rsid w:val="009D44DB"/>
    <w:rsid w:val="009F319D"/>
    <w:rsid w:val="00A254B7"/>
    <w:rsid w:val="00AC4BA5"/>
    <w:rsid w:val="00AE7D05"/>
    <w:rsid w:val="00B04542"/>
    <w:rsid w:val="00B167CF"/>
    <w:rsid w:val="00B30728"/>
    <w:rsid w:val="00B4057F"/>
    <w:rsid w:val="00B544F3"/>
    <w:rsid w:val="00B64005"/>
    <w:rsid w:val="00B774AB"/>
    <w:rsid w:val="00B95659"/>
    <w:rsid w:val="00BA6CE1"/>
    <w:rsid w:val="00BC5653"/>
    <w:rsid w:val="00C20EDB"/>
    <w:rsid w:val="00C71627"/>
    <w:rsid w:val="00C73CB4"/>
    <w:rsid w:val="00C8187D"/>
    <w:rsid w:val="00C9745D"/>
    <w:rsid w:val="00CF2B6D"/>
    <w:rsid w:val="00CF4880"/>
    <w:rsid w:val="00D369AE"/>
    <w:rsid w:val="00D36EDE"/>
    <w:rsid w:val="00D41389"/>
    <w:rsid w:val="00D427AC"/>
    <w:rsid w:val="00D5514A"/>
    <w:rsid w:val="00D90A6B"/>
    <w:rsid w:val="00DD660A"/>
    <w:rsid w:val="00DE08E6"/>
    <w:rsid w:val="00DF7417"/>
    <w:rsid w:val="00E10144"/>
    <w:rsid w:val="00E14BC6"/>
    <w:rsid w:val="00E80200"/>
    <w:rsid w:val="00E9505D"/>
    <w:rsid w:val="00ED0C96"/>
    <w:rsid w:val="00EF28C8"/>
    <w:rsid w:val="00F50E4E"/>
    <w:rsid w:val="00F7226C"/>
    <w:rsid w:val="00FE38E0"/>
    <w:rsid w:val="00FF79B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aliases w:val="Абзац списка1,Ненумерованный список,List Paragraph,Нумерованый список,List Paragraph1,AC List 01,ПАРАГРАФ,Абзац списка2,Нумерованный спиков,Абзац маркированнный"/>
    <w:basedOn w:val="a"/>
    <w:link w:val="aa"/>
    <w:uiPriority w:val="34"/>
    <w:qFormat/>
    <w:rsid w:val="009F319D"/>
    <w:pPr>
      <w:ind w:left="720"/>
      <w:contextualSpacing/>
    </w:pPr>
  </w:style>
  <w:style w:type="paragraph" w:styleId="ab">
    <w:name w:val="Balloon Text"/>
    <w:basedOn w:val="a"/>
    <w:link w:val="ac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a">
    <w:name w:val="Абзац списка Знак"/>
    <w:aliases w:val="Абзац списка1 Знак,Ненумерованный список Знак,List Paragraph Знак,Нумерованый список Знак,List Paragraph1 Знак,AC List 01 Знак,ПАРАГРАФ Знак,Абзац списка2 Знак,Нумерованный спиков Знак,Абзац маркированнный Знак"/>
    <w:link w:val="a9"/>
    <w:uiPriority w:val="34"/>
    <w:locked/>
    <w:rsid w:val="00D427AC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28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F28C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EF28C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EF28C8"/>
  </w:style>
  <w:style w:type="paragraph" w:styleId="a6">
    <w:name w:val="header"/>
    <w:basedOn w:val="a"/>
    <w:link w:val="a7"/>
    <w:uiPriority w:val="99"/>
    <w:rsid w:val="00EF28C8"/>
    <w:pPr>
      <w:widowControl w:val="0"/>
      <w:tabs>
        <w:tab w:val="center" w:pos="4677"/>
        <w:tab w:val="right" w:pos="9355"/>
      </w:tabs>
    </w:pPr>
    <w:rPr>
      <w:sz w:val="20"/>
      <w:szCs w:val="20"/>
    </w:rPr>
  </w:style>
  <w:style w:type="character" w:customStyle="1" w:styleId="a7">
    <w:name w:val="Верхний колонтитул Знак"/>
    <w:basedOn w:val="a0"/>
    <w:link w:val="a6"/>
    <w:uiPriority w:val="99"/>
    <w:rsid w:val="00EF28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8">
    <w:name w:val="Hyperlink"/>
    <w:rsid w:val="00EF28C8"/>
    <w:rPr>
      <w:color w:val="0000FF"/>
      <w:u w:val="single"/>
    </w:rPr>
  </w:style>
  <w:style w:type="paragraph" w:customStyle="1" w:styleId="ConsPlusNonformat">
    <w:name w:val="ConsPlusNonformat"/>
    <w:uiPriority w:val="99"/>
    <w:rsid w:val="00EF28C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9F319D"/>
    <w:pPr>
      <w:ind w:left="720"/>
      <w:contextualSpacing/>
    </w:pPr>
  </w:style>
  <w:style w:type="paragraph" w:styleId="aa">
    <w:name w:val="Balloon Text"/>
    <w:basedOn w:val="a"/>
    <w:link w:val="ab"/>
    <w:uiPriority w:val="99"/>
    <w:semiHidden/>
    <w:unhideWhenUsed/>
    <w:rsid w:val="00B30728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B3072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rossetisk.ru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disclosure.skrin.ru/disclosure/2632082033" TargetMode="Externa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3</Pages>
  <Words>1237</Words>
  <Characters>7056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Star</cp:lastModifiedBy>
  <cp:revision>23</cp:revision>
  <cp:lastPrinted>2020-03-13T09:27:00Z</cp:lastPrinted>
  <dcterms:created xsi:type="dcterms:W3CDTF">2019-12-30T12:49:00Z</dcterms:created>
  <dcterms:modified xsi:type="dcterms:W3CDTF">2020-03-23T13:01:00Z</dcterms:modified>
</cp:coreProperties>
</file>