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642EBC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881048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DC192C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№133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Ставропольский край, г. Пятигорск,                         пос. Энергетик, ул. Подстанционная,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29 января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30 января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DC192C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Раков А.В.,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 xml:space="preserve"> Лаврова М.А., Шагина И.А.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, Петриева Ю.В.,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DC192C" w:rsidRPr="00DB0BC4" w:rsidRDefault="003D4821" w:rsidP="00EB3322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3D4821" w:rsidRPr="00DB0BC4" w:rsidRDefault="005F2329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DC192C" w:rsidRPr="00DC192C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«Об утверждении Положения о дивидендной политике ПАО «МРСК Северного Кавказа» в новой редакции».</w:t>
      </w:r>
    </w:p>
    <w:p w:rsidR="003D4821" w:rsidRPr="00DB0BC4" w:rsidRDefault="003D4821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DC192C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РЕШЕНИЕ, ПРИНЯТО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</w:p>
    <w:p w:rsidR="003D4821" w:rsidRPr="00DB0BC4" w:rsidRDefault="00DC192C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ВОПРОСУ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№1: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DC192C" w:rsidRPr="00DC192C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«Об утверждении Положения о дивидендной политике ПАО «МРСК Северного Кавказа» в новой редакции».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5F2329" w:rsidRPr="00DB0BC4" w:rsidRDefault="005F2329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DC192C" w:rsidRPr="00DC192C">
        <w:rPr>
          <w:rFonts w:ascii="Times New Roman" w:eastAsia="Times New Roman" w:hAnsi="Times New Roman"/>
          <w:sz w:val="25"/>
          <w:szCs w:val="25"/>
          <w:lang w:eastAsia="ru-RU"/>
        </w:rPr>
        <w:t>Рекомендовать Совету директоров Общества утвердить Положение о дивидендной политике ПАО «МРСК Северного Кавказа» в соответствии с Приложением №1 к настоящему решению Комитета.</w:t>
      </w:r>
    </w:p>
    <w:p w:rsidR="003D4821" w:rsidRPr="00DB0BC4" w:rsidRDefault="003D4821" w:rsidP="003D4821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  Раков А.В.,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Лавро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>ва М.А., Шагина И.А.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, Петриева Ю.В.,                     </w:t>
      </w:r>
      <w:proofErr w:type="spellStart"/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Pr="00DB0BC4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DB0BC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DB0BC4">
        <w:rPr>
          <w:rFonts w:ascii="Times New Roman" w:hAnsi="Times New Roman"/>
          <w:sz w:val="25"/>
          <w:szCs w:val="25"/>
        </w:rPr>
        <w:t> </w:t>
      </w:r>
      <w:r w:rsidR="007122B4">
        <w:rPr>
          <w:rFonts w:ascii="Times New Roman" w:hAnsi="Times New Roman"/>
          <w:sz w:val="25"/>
          <w:szCs w:val="25"/>
        </w:rPr>
        <w:t xml:space="preserve"> </w:t>
      </w:r>
      <w:r w:rsidR="007122B4" w:rsidRPr="007122B4">
        <w:rPr>
          <w:rFonts w:ascii="Times New Roman" w:hAnsi="Times New Roman"/>
          <w:sz w:val="25"/>
          <w:szCs w:val="25"/>
        </w:rPr>
        <w:t>Положение о дивидендной политике ПАО «МРСК Северного Кавказа»</w:t>
      </w:r>
      <w:bookmarkStart w:id="0" w:name="_GoBack"/>
      <w:bookmarkEnd w:id="0"/>
      <w:r w:rsidR="00EB3322">
        <w:rPr>
          <w:rFonts w:ascii="Times New Roman" w:hAnsi="Times New Roman"/>
          <w:sz w:val="25"/>
          <w:szCs w:val="25"/>
        </w:rPr>
        <w:t>*.</w:t>
      </w:r>
    </w:p>
    <w:p w:rsidR="003D4821" w:rsidRPr="00DB0BC4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B61816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B61816">
        <w:rPr>
          <w:rFonts w:ascii="Times New Roman" w:hAnsi="Times New Roman"/>
        </w:rPr>
        <w:t>*-хранится в электронном виде.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 Комитета 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А.В. Раков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9476C1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Секретарь Комитета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И.В. Сюмаков</w:t>
      </w:r>
    </w:p>
    <w:sectPr w:rsidR="003D4821" w:rsidRPr="009476C1" w:rsidSect="00806CD6">
      <w:footerReference w:type="even" r:id="rId11"/>
      <w:footerReference w:type="default" r:id="rId12"/>
      <w:pgSz w:w="11906" w:h="16838"/>
      <w:pgMar w:top="284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EBC" w:rsidRDefault="00642EBC">
      <w:pPr>
        <w:spacing w:after="0" w:line="240" w:lineRule="auto"/>
      </w:pPr>
      <w:r>
        <w:separator/>
      </w:r>
    </w:p>
  </w:endnote>
  <w:endnote w:type="continuationSeparator" w:id="0">
    <w:p w:rsidR="00642EBC" w:rsidRDefault="006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EBC" w:rsidRDefault="00642EBC">
      <w:pPr>
        <w:spacing w:after="0" w:line="240" w:lineRule="auto"/>
      </w:pPr>
      <w:r>
        <w:separator/>
      </w:r>
    </w:p>
  </w:footnote>
  <w:footnote w:type="continuationSeparator" w:id="0">
    <w:p w:rsidR="00642EBC" w:rsidRDefault="00642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15028-61B2-4CA8-89C3-1116BDEEB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104</cp:revision>
  <cp:lastPrinted>2018-01-30T06:41:00Z</cp:lastPrinted>
  <dcterms:created xsi:type="dcterms:W3CDTF">2017-06-01T08:27:00Z</dcterms:created>
  <dcterms:modified xsi:type="dcterms:W3CDTF">2018-01-30T06:42:00Z</dcterms:modified>
</cp:coreProperties>
</file>