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2B7647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D0C96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3E7681">
              <w:rPr>
                <w:sz w:val="22"/>
                <w:szCs w:val="22"/>
              </w:rPr>
              <w:t>.11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051F72">
              <w:rPr>
                <w:sz w:val="22"/>
                <w:szCs w:val="22"/>
                <w:lang w:eastAsia="en-US"/>
              </w:rPr>
              <w:t>0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ED0C96">
              <w:rPr>
                <w:sz w:val="22"/>
                <w:szCs w:val="22"/>
                <w:lang w:eastAsia="en-US"/>
              </w:rPr>
              <w:t>у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ED0C96">
              <w:rPr>
                <w:sz w:val="22"/>
                <w:szCs w:val="22"/>
                <w:lang w:eastAsia="en-US"/>
              </w:rPr>
              <w:t>я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ED0C96">
              <w:rPr>
                <w:sz w:val="22"/>
                <w:szCs w:val="22"/>
                <w:lang w:eastAsia="en-US"/>
              </w:rPr>
              <w:t>у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>№ 1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051F72">
              <w:rPr>
                <w:sz w:val="22"/>
                <w:szCs w:val="22"/>
                <w:lang w:eastAsia="en-US"/>
              </w:rPr>
              <w:t>0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ED0C96">
              <w:rPr>
                <w:sz w:val="22"/>
                <w:szCs w:val="22"/>
                <w:lang w:eastAsia="en-US"/>
              </w:rPr>
              <w:t>ому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ED0C96">
              <w:rPr>
                <w:sz w:val="22"/>
                <w:szCs w:val="22"/>
                <w:lang w:eastAsia="en-US"/>
              </w:rPr>
              <w:t>у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ED0C96">
              <w:rPr>
                <w:sz w:val="22"/>
                <w:szCs w:val="22"/>
                <w:lang w:eastAsia="en-US"/>
              </w:rPr>
              <w:t>я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ED0C96">
              <w:rPr>
                <w:sz w:val="22"/>
                <w:szCs w:val="22"/>
                <w:lang w:eastAsia="en-US"/>
              </w:rPr>
              <w:t>ого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ED0C96" w:rsidRPr="00ED0C96">
              <w:rPr>
                <w:sz w:val="22"/>
                <w:szCs w:val="22"/>
                <w:lang w:eastAsia="en-US"/>
              </w:rPr>
              <w:t>Об утверждении Плана компенсирующих мероприятий</w:t>
            </w:r>
            <w:r w:rsidR="00ED0C96">
              <w:rPr>
                <w:sz w:val="22"/>
                <w:szCs w:val="22"/>
                <w:lang w:eastAsia="en-US"/>
              </w:rPr>
              <w:t xml:space="preserve"> </w:t>
            </w:r>
            <w:r w:rsidR="00ED0C96" w:rsidRPr="00ED0C96">
              <w:rPr>
                <w:sz w:val="22"/>
                <w:szCs w:val="22"/>
                <w:lang w:eastAsia="en-US"/>
              </w:rPr>
              <w:t>ПАО «МРСК Северного Кавказа»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D0C96" w:rsidRPr="00ED0C96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1. Утвердить План компенсирующих мероприятий по устранению выявленных комиссией Генеральной прокуратуры Российской Федерации и указанных в письме Генерального прокурора Российской Федерации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D0C96">
              <w:rPr>
                <w:sz w:val="22"/>
                <w:szCs w:val="22"/>
                <w:lang w:eastAsia="en-US"/>
              </w:rPr>
              <w:t>Ю.Я. Чайки от 15.10.2019 № 1-ГП-67-2018 нарушений (далее - План компенсирующих мероприятий) согласно приложению № 1 к настоящему решению Совета директоров Общества.</w:t>
            </w:r>
          </w:p>
          <w:p w:rsidR="00ED0C96" w:rsidRPr="00ED0C96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2. Отметить низкое качество подготовки материалов по вопросу, представленному на рассмотрение Совета директоров Общества.</w:t>
            </w:r>
          </w:p>
          <w:p w:rsidR="00ED0C96" w:rsidRPr="00ED0C96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3. Поручить единоличному исполнительному органу ПАО «МРСК Северного Кавказа» Иванову В.В.:</w:t>
            </w:r>
          </w:p>
          <w:p w:rsidR="00ED0C96" w:rsidRPr="00ED0C96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3.1. Обеспечить реализацию Плана компенсирующих мероприятий в установленные сроки согласно приложению № 1 к настоящему решению Совета директоров Общества.</w:t>
            </w:r>
          </w:p>
          <w:p w:rsidR="00ED0C96" w:rsidRPr="00ED0C96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3.2. Обеспечить представление на рассмотрение Совета директоров ПАО «МРСК Северного Кавказа» отчетов о ходе исполнения Плана компенсирующих мероприятий (далее-отчет).</w:t>
            </w:r>
          </w:p>
          <w:p w:rsidR="009F319D" w:rsidRPr="009F319D" w:rsidRDefault="00ED0C96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ED0C96">
              <w:rPr>
                <w:sz w:val="22"/>
                <w:szCs w:val="22"/>
                <w:lang w:eastAsia="en-US"/>
              </w:rPr>
              <w:t>Срок: предварительный отчет не позднее 15 календарных дней с момента принятия настоящего решения, итоговый отчет не позднее 01.02.2020.</w:t>
            </w:r>
          </w:p>
          <w:p w:rsidR="000A0CE8" w:rsidRDefault="000A0CE8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ED0C96">
              <w:rPr>
                <w:sz w:val="22"/>
                <w:szCs w:val="22"/>
                <w:lang w:eastAsia="en-US"/>
              </w:rPr>
              <w:t>20</w:t>
            </w:r>
            <w:r w:rsidR="004C240F">
              <w:rPr>
                <w:sz w:val="22"/>
                <w:szCs w:val="22"/>
                <w:lang w:eastAsia="en-US"/>
              </w:rPr>
              <w:t>.11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D0C96" w:rsidRPr="00820DED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</w:t>
            </w:r>
            <w:r w:rsidRPr="00820DED">
              <w:rPr>
                <w:sz w:val="22"/>
                <w:szCs w:val="22"/>
                <w:lang w:eastAsia="en-US"/>
              </w:rPr>
              <w:lastRenderedPageBreak/>
              <w:t>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ED0C96">
              <w:rPr>
                <w:sz w:val="22"/>
                <w:szCs w:val="22"/>
                <w:lang w:eastAsia="en-US"/>
              </w:rPr>
              <w:t>21</w:t>
            </w:r>
            <w:r w:rsidR="003E7681">
              <w:rPr>
                <w:sz w:val="22"/>
                <w:szCs w:val="22"/>
                <w:lang w:eastAsia="en-US"/>
              </w:rPr>
              <w:t>.11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</w:t>
            </w:r>
            <w:r w:rsidR="00ED0C96">
              <w:rPr>
                <w:sz w:val="22"/>
                <w:szCs w:val="22"/>
                <w:lang w:eastAsia="en-US"/>
              </w:rPr>
              <w:t>9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3E7681">
              <w:rPr>
                <w:sz w:val="22"/>
                <w:szCs w:val="22"/>
              </w:rPr>
              <w:t>Директор Д</w:t>
            </w:r>
            <w:r w:rsidRPr="0004566F">
              <w:rPr>
                <w:sz w:val="22"/>
                <w:szCs w:val="22"/>
              </w:rPr>
              <w:t>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3E7681">
              <w:rPr>
                <w:sz w:val="22"/>
                <w:szCs w:val="22"/>
              </w:rPr>
              <w:t>08.07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3E7681">
              <w:rPr>
                <w:sz w:val="22"/>
                <w:szCs w:val="22"/>
              </w:rPr>
              <w:t>568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3E7681">
              <w:rPr>
                <w:sz w:val="22"/>
                <w:szCs w:val="22"/>
              </w:rPr>
              <w:t>М.Х. Кумукова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ED0C9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ED0C96">
              <w:rPr>
                <w:sz w:val="22"/>
                <w:szCs w:val="22"/>
              </w:rPr>
              <w:t>21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3E7681">
              <w:rPr>
                <w:sz w:val="22"/>
                <w:szCs w:val="22"/>
              </w:rPr>
              <w:t>но</w:t>
            </w:r>
            <w:r w:rsidR="00B30728">
              <w:rPr>
                <w:sz w:val="22"/>
                <w:szCs w:val="22"/>
              </w:rPr>
              <w:t>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0"/>
      <w:footerReference w:type="even" r:id="rId11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647" w:rsidRDefault="002B7647">
      <w:r>
        <w:separator/>
      </w:r>
    </w:p>
  </w:endnote>
  <w:endnote w:type="continuationSeparator" w:id="0">
    <w:p w:rsidR="002B7647" w:rsidRDefault="002B7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B7647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647" w:rsidRDefault="002B7647">
      <w:r>
        <w:separator/>
      </w:r>
    </w:p>
  </w:footnote>
  <w:footnote w:type="continuationSeparator" w:id="0">
    <w:p w:rsidR="002B7647" w:rsidRDefault="002B7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D4651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2B76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293978"/>
    <w:rsid w:val="002B7647"/>
    <w:rsid w:val="002D0775"/>
    <w:rsid w:val="00360D09"/>
    <w:rsid w:val="00387FAD"/>
    <w:rsid w:val="003D34C2"/>
    <w:rsid w:val="003E7681"/>
    <w:rsid w:val="004130D2"/>
    <w:rsid w:val="00415029"/>
    <w:rsid w:val="004C240F"/>
    <w:rsid w:val="004D4651"/>
    <w:rsid w:val="005C6E95"/>
    <w:rsid w:val="008E61A2"/>
    <w:rsid w:val="008F7A6A"/>
    <w:rsid w:val="009F319D"/>
    <w:rsid w:val="00B30728"/>
    <w:rsid w:val="00CF2B6D"/>
    <w:rsid w:val="00D41389"/>
    <w:rsid w:val="00D90A6B"/>
    <w:rsid w:val="00DD660A"/>
    <w:rsid w:val="00DE08E6"/>
    <w:rsid w:val="00ED0C9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dcterms:created xsi:type="dcterms:W3CDTF">2019-11-21T13:51:00Z</dcterms:created>
  <dcterms:modified xsi:type="dcterms:W3CDTF">2019-11-21T13:51:00Z</dcterms:modified>
</cp:coreProperties>
</file>