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2425" w:rsidRPr="00E042B7" w:rsidRDefault="00A72425" w:rsidP="00305B51">
      <w:pPr>
        <w:tabs>
          <w:tab w:val="left" w:pos="3794"/>
        </w:tabs>
        <w:autoSpaceDE w:val="0"/>
        <w:autoSpaceDN w:val="0"/>
        <w:adjustRightInd w:val="0"/>
        <w:jc w:val="center"/>
        <w:rPr>
          <w:b/>
          <w:sz w:val="26"/>
          <w:szCs w:val="26"/>
          <w:lang w:eastAsia="ru-RU"/>
        </w:rPr>
      </w:pPr>
      <w:r w:rsidRPr="00E042B7">
        <w:rPr>
          <w:b/>
          <w:sz w:val="26"/>
          <w:szCs w:val="26"/>
          <w:lang w:eastAsia="ru-RU"/>
        </w:rPr>
        <w:t>Сообщение о существенном факте</w:t>
      </w:r>
    </w:p>
    <w:p w:rsidR="00A72425" w:rsidRPr="00E042B7" w:rsidRDefault="00A72425" w:rsidP="00305B51">
      <w:pPr>
        <w:tabs>
          <w:tab w:val="left" w:pos="3794"/>
        </w:tabs>
        <w:autoSpaceDE w:val="0"/>
        <w:autoSpaceDN w:val="0"/>
        <w:adjustRightInd w:val="0"/>
        <w:jc w:val="center"/>
        <w:rPr>
          <w:b/>
          <w:sz w:val="26"/>
          <w:szCs w:val="26"/>
          <w:lang w:eastAsia="ru-RU"/>
        </w:rPr>
      </w:pPr>
      <w:r w:rsidRPr="00E042B7">
        <w:rPr>
          <w:b/>
          <w:sz w:val="26"/>
          <w:szCs w:val="26"/>
          <w:lang w:eastAsia="ru-RU"/>
        </w:rPr>
        <w:t>«О проведении заседания совета директоров эмитента и его повестке дня (раскрытие инсайдерской информации)»</w:t>
      </w:r>
    </w:p>
    <w:p w:rsidR="00A72425" w:rsidRPr="00E042B7" w:rsidRDefault="00A72425" w:rsidP="00305B51">
      <w:pPr>
        <w:tabs>
          <w:tab w:val="left" w:pos="3794"/>
          <w:tab w:val="left" w:pos="5131"/>
        </w:tabs>
        <w:autoSpaceDE w:val="0"/>
        <w:autoSpaceDN w:val="0"/>
        <w:adjustRightInd w:val="0"/>
        <w:jc w:val="both"/>
        <w:rPr>
          <w:b/>
          <w:sz w:val="26"/>
          <w:szCs w:val="26"/>
          <w:lang w:eastAsia="ru-RU"/>
        </w:rPr>
      </w:pPr>
    </w:p>
    <w:tbl>
      <w:tblPr>
        <w:tblW w:w="10065" w:type="dxa"/>
        <w:tblInd w:w="-176" w:type="dxa"/>
        <w:tblLayout w:type="fixed"/>
        <w:tblLook w:val="00A0" w:firstRow="1" w:lastRow="0" w:firstColumn="1" w:lastColumn="0" w:noHBand="0" w:noVBand="0"/>
      </w:tblPr>
      <w:tblGrid>
        <w:gridCol w:w="4820"/>
        <w:gridCol w:w="5245"/>
      </w:tblGrid>
      <w:tr w:rsidR="00A72425" w:rsidRPr="00E042B7" w:rsidTr="00C759EC"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jc w:val="center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 Общие сведения</w:t>
            </w:r>
          </w:p>
        </w:tc>
      </w:tr>
      <w:tr w:rsidR="00A72425" w:rsidRPr="00E042B7" w:rsidTr="00C759EC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1.1. 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Публичное акционерное общество «Межрегиональная распределительная сетевая компания Северного Кавказа»</w:t>
            </w:r>
          </w:p>
        </w:tc>
      </w:tr>
      <w:tr w:rsidR="00A72425" w:rsidRPr="00E042B7" w:rsidTr="00C759EC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1.2. Сокращенное фирменное наименование эмитента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ПАО «МРСК Северного Кавказа»</w:t>
            </w:r>
          </w:p>
        </w:tc>
      </w:tr>
      <w:tr w:rsidR="00A72425" w:rsidRPr="00E042B7" w:rsidTr="00C759EC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1.3. Место нахождения эмитента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Российская Федерация, г. Пятигорск</w:t>
            </w:r>
          </w:p>
        </w:tc>
      </w:tr>
      <w:tr w:rsidR="00A72425" w:rsidRPr="00E042B7" w:rsidTr="00C759EC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1.4. ОГРН эмитента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1062632029778</w:t>
            </w:r>
          </w:p>
        </w:tc>
      </w:tr>
      <w:tr w:rsidR="00A72425" w:rsidRPr="00E042B7" w:rsidTr="00C759EC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1.5. ИНН эмитента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2632082033</w:t>
            </w:r>
          </w:p>
        </w:tc>
      </w:tr>
      <w:tr w:rsidR="00A72425" w:rsidRPr="00E042B7" w:rsidTr="00C759EC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1.6. Уникальный код эмитента, присвоенный регистрирующим органом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34747-E</w:t>
            </w:r>
          </w:p>
        </w:tc>
      </w:tr>
      <w:tr w:rsidR="00A72425" w:rsidRPr="00E042B7" w:rsidTr="00C759EC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1.7. Адрес страницы в сети Интернет, используемой эмитентом для раскрытия информации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395E9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hyperlink r:id="rId8" w:history="1">
              <w:r w:rsidR="00A72425" w:rsidRPr="00E042B7">
                <w:rPr>
                  <w:color w:val="0000FF"/>
                  <w:sz w:val="26"/>
                  <w:szCs w:val="26"/>
                  <w:u w:val="single"/>
                  <w:lang w:val="en-US"/>
                </w:rPr>
                <w:t>http</w:t>
              </w:r>
              <w:r w:rsidR="00A72425" w:rsidRPr="00E042B7">
                <w:rPr>
                  <w:color w:val="0000FF"/>
                  <w:sz w:val="26"/>
                  <w:szCs w:val="26"/>
                  <w:u w:val="single"/>
                </w:rPr>
                <w:t>://www.mrsk-sk.ru</w:t>
              </w:r>
            </w:hyperlink>
            <w:r w:rsidR="00A72425" w:rsidRPr="00E042B7">
              <w:rPr>
                <w:color w:val="0000FF"/>
                <w:sz w:val="26"/>
                <w:szCs w:val="26"/>
                <w:u w:val="single"/>
              </w:rPr>
              <w:t xml:space="preserve">; </w:t>
            </w:r>
            <w:hyperlink r:id="rId9" w:history="1">
              <w:r w:rsidR="00A72425" w:rsidRPr="00E042B7">
                <w:rPr>
                  <w:color w:val="0000FF"/>
                  <w:sz w:val="26"/>
                  <w:szCs w:val="26"/>
                  <w:u w:val="single"/>
                  <w:lang w:eastAsia="ru-RU"/>
                </w:rPr>
                <w:t>http://disclosure.skrin.ru/disclosure/2632082033</w:t>
              </w:r>
            </w:hyperlink>
          </w:p>
        </w:tc>
      </w:tr>
      <w:tr w:rsidR="00A72425" w:rsidRPr="00E042B7" w:rsidTr="00C759EC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1.8. Дата наступления события (существенного факта), о котором составлено сообщение (если применимо)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9129E9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31</w:t>
            </w:r>
            <w:r w:rsidR="00D33FD5">
              <w:rPr>
                <w:sz w:val="26"/>
                <w:szCs w:val="26"/>
              </w:rPr>
              <w:t>.10</w:t>
            </w:r>
            <w:r w:rsidR="002A1FD9">
              <w:rPr>
                <w:sz w:val="26"/>
                <w:szCs w:val="26"/>
              </w:rPr>
              <w:t>.2019</w:t>
            </w:r>
          </w:p>
        </w:tc>
      </w:tr>
      <w:tr w:rsidR="00A72425" w:rsidRPr="00E042B7" w:rsidTr="00C759EC">
        <w:tc>
          <w:tcPr>
            <w:tcW w:w="1006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</w:p>
        </w:tc>
      </w:tr>
      <w:tr w:rsidR="00A72425" w:rsidRPr="00E042B7" w:rsidTr="00C759EC"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center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2. Содержание сообщения</w:t>
            </w:r>
          </w:p>
        </w:tc>
      </w:tr>
      <w:tr w:rsidR="00A72425" w:rsidRPr="00E042B7" w:rsidTr="00C759EC">
        <w:trPr>
          <w:trHeight w:val="282"/>
        </w:trPr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E042B7">
              <w:rPr>
                <w:color w:val="000000"/>
                <w:sz w:val="26"/>
                <w:szCs w:val="26"/>
                <w:lang w:eastAsia="ru-RU"/>
              </w:rPr>
              <w:t xml:space="preserve">2.1. Дата принятия председателем совета директоров эмитента решения о проведении заседания совета директоров эмитента или дата принятия иного решения, которое в соответствии с уставом эмитента, его внутренними документами или обычаями делового оборота является основанием для проведения заседания совета директоров эмитента </w:t>
            </w:r>
            <w:r w:rsidRPr="009F19A2">
              <w:rPr>
                <w:color w:val="000000"/>
                <w:sz w:val="26"/>
                <w:szCs w:val="26"/>
                <w:lang w:eastAsia="ru-RU"/>
              </w:rPr>
              <w:t>–</w:t>
            </w:r>
            <w:r w:rsidR="008B13D4">
              <w:rPr>
                <w:color w:val="000000"/>
                <w:sz w:val="26"/>
                <w:szCs w:val="26"/>
                <w:lang w:eastAsia="ru-RU"/>
              </w:rPr>
              <w:t xml:space="preserve"> </w:t>
            </w:r>
            <w:r w:rsidR="009129E9">
              <w:rPr>
                <w:color w:val="000000"/>
                <w:sz w:val="26"/>
                <w:szCs w:val="26"/>
                <w:lang w:eastAsia="ru-RU"/>
              </w:rPr>
              <w:t>31</w:t>
            </w:r>
            <w:r w:rsidR="00D33FD5">
              <w:rPr>
                <w:color w:val="000000"/>
                <w:sz w:val="26"/>
                <w:szCs w:val="26"/>
                <w:lang w:eastAsia="ru-RU"/>
              </w:rPr>
              <w:t>.10</w:t>
            </w:r>
            <w:r w:rsidR="00216CA1">
              <w:rPr>
                <w:color w:val="000000"/>
                <w:sz w:val="26"/>
                <w:szCs w:val="26"/>
                <w:lang w:eastAsia="ru-RU"/>
              </w:rPr>
              <w:t>.2019</w:t>
            </w:r>
            <w:r w:rsidRPr="00E042B7">
              <w:rPr>
                <w:color w:val="000000"/>
                <w:sz w:val="26"/>
                <w:szCs w:val="26"/>
                <w:lang w:eastAsia="ru-RU"/>
              </w:rPr>
              <w:t>.</w:t>
            </w:r>
          </w:p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</w:p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E042B7">
              <w:rPr>
                <w:color w:val="000000"/>
                <w:sz w:val="26"/>
                <w:szCs w:val="26"/>
                <w:lang w:eastAsia="ru-RU"/>
              </w:rPr>
              <w:t>2.2. Дата проведения заседания совета директоров эмитента –</w:t>
            </w:r>
            <w:r w:rsidR="008B13D4">
              <w:rPr>
                <w:color w:val="000000"/>
                <w:sz w:val="26"/>
                <w:szCs w:val="26"/>
                <w:lang w:eastAsia="ru-RU"/>
              </w:rPr>
              <w:t xml:space="preserve"> </w:t>
            </w:r>
            <w:r w:rsidR="00095161">
              <w:rPr>
                <w:color w:val="000000"/>
                <w:sz w:val="26"/>
                <w:szCs w:val="26"/>
                <w:lang w:eastAsia="ru-RU"/>
              </w:rPr>
              <w:t>31</w:t>
            </w:r>
            <w:r w:rsidR="00D33FD5">
              <w:rPr>
                <w:color w:val="000000"/>
                <w:sz w:val="26"/>
                <w:szCs w:val="26"/>
                <w:lang w:eastAsia="ru-RU"/>
              </w:rPr>
              <w:t>.10</w:t>
            </w:r>
            <w:r w:rsidR="00216CA1">
              <w:rPr>
                <w:color w:val="000000"/>
                <w:sz w:val="26"/>
                <w:szCs w:val="26"/>
                <w:lang w:eastAsia="ru-RU"/>
              </w:rPr>
              <w:t>.2019</w:t>
            </w:r>
            <w:r w:rsidRPr="00E042B7">
              <w:rPr>
                <w:color w:val="000000"/>
                <w:sz w:val="26"/>
                <w:szCs w:val="26"/>
                <w:lang w:eastAsia="ru-RU"/>
              </w:rPr>
              <w:t>.</w:t>
            </w:r>
          </w:p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</w:p>
          <w:p w:rsidR="00851A8A" w:rsidRPr="00851A8A" w:rsidRDefault="00A72425" w:rsidP="00F94793">
            <w:pPr>
              <w:tabs>
                <w:tab w:val="left" w:pos="3794"/>
              </w:tabs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E042B7">
              <w:rPr>
                <w:color w:val="000000"/>
                <w:sz w:val="26"/>
                <w:szCs w:val="26"/>
                <w:lang w:eastAsia="ru-RU"/>
              </w:rPr>
              <w:t xml:space="preserve">2.3. Повестка </w:t>
            </w:r>
            <w:proofErr w:type="gramStart"/>
            <w:r w:rsidRPr="00E042B7">
              <w:rPr>
                <w:color w:val="000000"/>
                <w:sz w:val="26"/>
                <w:szCs w:val="26"/>
                <w:lang w:eastAsia="ru-RU"/>
              </w:rPr>
              <w:t>дня заседания совета директоров эмитента</w:t>
            </w:r>
            <w:proofErr w:type="gramEnd"/>
            <w:r w:rsidRPr="00E042B7">
              <w:rPr>
                <w:color w:val="000000"/>
                <w:sz w:val="26"/>
                <w:szCs w:val="26"/>
                <w:lang w:eastAsia="ru-RU"/>
              </w:rPr>
              <w:t>:</w:t>
            </w:r>
          </w:p>
          <w:p w:rsidR="00042B52" w:rsidRDefault="00095161" w:rsidP="009129E9">
            <w:pPr>
              <w:pStyle w:val="a5"/>
              <w:tabs>
                <w:tab w:val="left" w:pos="3794"/>
              </w:tabs>
              <w:spacing w:after="0" w:line="240" w:lineRule="auto"/>
              <w:ind w:left="34" w:right="-6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09516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1.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="009129E9" w:rsidRPr="009129E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О рассмотрении результатов выездной проверки Минэнерго России и об утверждении перечня компенсирующих мероприятий, направленных на устранение и недопущение в будущем нарушений, выявленных комиссией Минэнерго России в ходе проверки по объекту «Строительство ПС 110/35/10 </w:t>
            </w:r>
            <w:proofErr w:type="spellStart"/>
            <w:r w:rsidR="009129E9" w:rsidRPr="009129E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кВ</w:t>
            </w:r>
            <w:proofErr w:type="spellEnd"/>
            <w:r w:rsidR="009129E9" w:rsidRPr="009129E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="009129E9" w:rsidRPr="009129E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Плиево</w:t>
            </w:r>
            <w:proofErr w:type="spellEnd"/>
            <w:r w:rsidR="009129E9" w:rsidRPr="009129E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-Новая».</w:t>
            </w:r>
          </w:p>
          <w:p w:rsidR="009129E9" w:rsidRDefault="009129E9" w:rsidP="009129E9">
            <w:pPr>
              <w:pStyle w:val="a5"/>
              <w:tabs>
                <w:tab w:val="left" w:pos="3794"/>
              </w:tabs>
              <w:spacing w:after="0" w:line="240" w:lineRule="auto"/>
              <w:ind w:left="34" w:right="-6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9129E9" w:rsidRPr="009129E9" w:rsidRDefault="009129E9" w:rsidP="009129E9">
            <w:pPr>
              <w:pStyle w:val="a5"/>
              <w:tabs>
                <w:tab w:val="left" w:pos="3794"/>
              </w:tabs>
              <w:spacing w:after="0" w:line="240" w:lineRule="auto"/>
              <w:ind w:left="34" w:right="-6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129E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На 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31.10.2019</w:t>
            </w:r>
            <w:r w:rsidRPr="009129E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запланировано проведение двух заседаний Совета директоров эмитента с различными повестками дня.</w:t>
            </w:r>
          </w:p>
          <w:p w:rsidR="009129E9" w:rsidRDefault="009129E9" w:rsidP="009129E9">
            <w:pPr>
              <w:pStyle w:val="a5"/>
              <w:tabs>
                <w:tab w:val="left" w:pos="3794"/>
              </w:tabs>
              <w:spacing w:after="0" w:line="240" w:lineRule="auto"/>
              <w:ind w:left="34" w:right="-6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129E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Сообщение о проведении заседания Совета директоров эмитента с иной повесткой дня опубликовано эмитентом 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28.10.2019</w:t>
            </w:r>
            <w:r w:rsidRPr="009129E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в 14: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33</w:t>
            </w:r>
            <w:r w:rsidRPr="009129E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(ссылка на сообщение - </w:t>
            </w:r>
            <w:r w:rsidRPr="009129E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https://disclosure.skrin.ru/ShowMessage.asp?id=4&amp;eid=199365&amp;agency=7&amp;DTI=5</w:t>
            </w:r>
            <w:r w:rsidR="00C759EC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)</w:t>
            </w:r>
            <w:r w:rsidRPr="009129E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.</w:t>
            </w:r>
          </w:p>
          <w:p w:rsidR="009129E9" w:rsidRPr="00953928" w:rsidRDefault="009129E9" w:rsidP="009129E9">
            <w:pPr>
              <w:pStyle w:val="a5"/>
              <w:tabs>
                <w:tab w:val="left" w:pos="3794"/>
              </w:tabs>
              <w:spacing w:after="0" w:line="240" w:lineRule="auto"/>
              <w:ind w:left="34" w:right="-6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</w:tr>
    </w:tbl>
    <w:p w:rsidR="00A72425" w:rsidRDefault="00A72425" w:rsidP="00305B51">
      <w:pPr>
        <w:tabs>
          <w:tab w:val="left" w:pos="3794"/>
        </w:tabs>
        <w:contextualSpacing/>
        <w:jc w:val="both"/>
        <w:rPr>
          <w:sz w:val="26"/>
          <w:szCs w:val="26"/>
          <w:lang w:eastAsia="ru-RU"/>
        </w:rPr>
      </w:pPr>
    </w:p>
    <w:tbl>
      <w:tblPr>
        <w:tblW w:w="10065" w:type="dxa"/>
        <w:tblInd w:w="-176" w:type="dxa"/>
        <w:tblLook w:val="00A0" w:firstRow="1" w:lastRow="0" w:firstColumn="1" w:lastColumn="0" w:noHBand="0" w:noVBand="0"/>
      </w:tblPr>
      <w:tblGrid>
        <w:gridCol w:w="10065"/>
      </w:tblGrid>
      <w:tr w:rsidR="00A72425" w:rsidRPr="00E042B7" w:rsidTr="00C759EC">
        <w:trPr>
          <w:trHeight w:val="331"/>
        </w:trPr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2425" w:rsidRPr="00E042B7" w:rsidRDefault="00A72425" w:rsidP="00305B51">
            <w:pPr>
              <w:tabs>
                <w:tab w:val="left" w:pos="3794"/>
              </w:tabs>
              <w:jc w:val="center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3. Подпись</w:t>
            </w:r>
          </w:p>
        </w:tc>
      </w:tr>
      <w:tr w:rsidR="00A72425" w:rsidRPr="00E042B7" w:rsidTr="00C759EC">
        <w:trPr>
          <w:trHeight w:val="345"/>
        </w:trPr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766" w:rsidRDefault="00A72425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 xml:space="preserve">3.1. </w:t>
            </w:r>
            <w:r w:rsidR="00F87766">
              <w:rPr>
                <w:sz w:val="26"/>
                <w:szCs w:val="26"/>
              </w:rPr>
              <w:t>Заместитель д</w:t>
            </w:r>
            <w:r w:rsidRPr="00E042B7">
              <w:rPr>
                <w:sz w:val="26"/>
                <w:szCs w:val="26"/>
              </w:rPr>
              <w:t>иректор</w:t>
            </w:r>
            <w:r w:rsidR="00F87766">
              <w:rPr>
                <w:sz w:val="26"/>
                <w:szCs w:val="26"/>
              </w:rPr>
              <w:t>а</w:t>
            </w:r>
            <w:r w:rsidRPr="00E042B7">
              <w:rPr>
                <w:sz w:val="26"/>
                <w:szCs w:val="26"/>
              </w:rPr>
              <w:t xml:space="preserve"> Департамента</w:t>
            </w:r>
            <w:r w:rsidR="00E1092C">
              <w:rPr>
                <w:sz w:val="26"/>
                <w:szCs w:val="26"/>
              </w:rPr>
              <w:t xml:space="preserve"> </w:t>
            </w:r>
          </w:p>
          <w:p w:rsidR="00042B52" w:rsidRDefault="00F87766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</w:t>
            </w:r>
            <w:r w:rsidR="00A72425" w:rsidRPr="00E042B7">
              <w:rPr>
                <w:sz w:val="26"/>
                <w:szCs w:val="26"/>
              </w:rPr>
              <w:t>орпоративного</w:t>
            </w:r>
            <w:r>
              <w:rPr>
                <w:sz w:val="26"/>
                <w:szCs w:val="26"/>
              </w:rPr>
              <w:t xml:space="preserve"> </w:t>
            </w:r>
            <w:r w:rsidR="00A72425" w:rsidRPr="00E042B7">
              <w:rPr>
                <w:sz w:val="26"/>
                <w:szCs w:val="26"/>
              </w:rPr>
              <w:t>управления и взаимодействия</w:t>
            </w:r>
          </w:p>
          <w:p w:rsidR="00A72425" w:rsidRPr="00E042B7" w:rsidRDefault="00A72425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с акционерами</w:t>
            </w:r>
            <w:r w:rsidR="00042B52">
              <w:rPr>
                <w:sz w:val="26"/>
                <w:szCs w:val="26"/>
              </w:rPr>
              <w:t xml:space="preserve"> </w:t>
            </w:r>
            <w:r w:rsidRPr="00E042B7">
              <w:rPr>
                <w:sz w:val="26"/>
                <w:szCs w:val="26"/>
              </w:rPr>
              <w:t>ПАО «МРСК Северного Кавказа»</w:t>
            </w:r>
          </w:p>
          <w:p w:rsidR="00A72425" w:rsidRPr="00E042B7" w:rsidRDefault="00A72425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(на основании дове</w:t>
            </w:r>
            <w:r w:rsidR="00216CA1">
              <w:rPr>
                <w:sz w:val="26"/>
                <w:szCs w:val="26"/>
              </w:rPr>
              <w:t>ренности от 01.01.2019 № 80</w:t>
            </w:r>
            <w:r w:rsidR="00E1092C">
              <w:rPr>
                <w:sz w:val="26"/>
                <w:szCs w:val="26"/>
              </w:rPr>
              <w:t>)</w:t>
            </w:r>
            <w:r w:rsidR="00F94793">
              <w:rPr>
                <w:sz w:val="26"/>
                <w:szCs w:val="26"/>
              </w:rPr>
              <w:t xml:space="preserve"> </w:t>
            </w:r>
            <w:r w:rsidR="00E1092C">
              <w:rPr>
                <w:sz w:val="26"/>
                <w:szCs w:val="26"/>
              </w:rPr>
              <w:t>_</w:t>
            </w:r>
            <w:r w:rsidR="008B6151">
              <w:rPr>
                <w:sz w:val="26"/>
                <w:szCs w:val="26"/>
              </w:rPr>
              <w:t>__</w:t>
            </w:r>
            <w:r w:rsidR="00042B52">
              <w:rPr>
                <w:sz w:val="26"/>
                <w:szCs w:val="26"/>
              </w:rPr>
              <w:t>___</w:t>
            </w:r>
            <w:r w:rsidR="008B6151">
              <w:rPr>
                <w:sz w:val="26"/>
                <w:szCs w:val="26"/>
              </w:rPr>
              <w:t>_</w:t>
            </w:r>
            <w:r w:rsidR="00216CA1">
              <w:rPr>
                <w:sz w:val="26"/>
                <w:szCs w:val="26"/>
              </w:rPr>
              <w:t>__</w:t>
            </w:r>
            <w:r w:rsidR="00E1092C">
              <w:rPr>
                <w:sz w:val="26"/>
                <w:szCs w:val="26"/>
              </w:rPr>
              <w:t>___</w:t>
            </w:r>
            <w:r w:rsidRPr="00E042B7">
              <w:rPr>
                <w:sz w:val="26"/>
                <w:szCs w:val="26"/>
              </w:rPr>
              <w:t xml:space="preserve"> В.В. Волковский</w:t>
            </w:r>
          </w:p>
          <w:p w:rsidR="00A72425" w:rsidRPr="00E042B7" w:rsidRDefault="00A72425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 xml:space="preserve">                                                                              </w:t>
            </w:r>
            <w:r w:rsidR="008B6151">
              <w:rPr>
                <w:sz w:val="26"/>
                <w:szCs w:val="26"/>
              </w:rPr>
              <w:t xml:space="preserve"> </w:t>
            </w:r>
            <w:r w:rsidR="00D45743">
              <w:rPr>
                <w:sz w:val="26"/>
                <w:szCs w:val="26"/>
              </w:rPr>
              <w:t xml:space="preserve">  </w:t>
            </w:r>
            <w:r w:rsidR="00042B52">
              <w:rPr>
                <w:sz w:val="26"/>
                <w:szCs w:val="26"/>
              </w:rPr>
              <w:t xml:space="preserve">       </w:t>
            </w:r>
            <w:r w:rsidR="00D45743">
              <w:rPr>
                <w:sz w:val="26"/>
                <w:szCs w:val="26"/>
              </w:rPr>
              <w:t xml:space="preserve">  </w:t>
            </w:r>
            <w:r w:rsidR="008B6151">
              <w:rPr>
                <w:sz w:val="26"/>
                <w:szCs w:val="26"/>
              </w:rPr>
              <w:t xml:space="preserve"> </w:t>
            </w:r>
            <w:r w:rsidRPr="00E042B7">
              <w:rPr>
                <w:sz w:val="26"/>
                <w:szCs w:val="26"/>
              </w:rPr>
              <w:t xml:space="preserve"> (подпись)</w:t>
            </w:r>
          </w:p>
          <w:p w:rsidR="00A72425" w:rsidRPr="00E042B7" w:rsidRDefault="00A72425" w:rsidP="00042B52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3.2. Дата «</w:t>
            </w:r>
            <w:r w:rsidR="00C759EC">
              <w:rPr>
                <w:sz w:val="26"/>
                <w:szCs w:val="26"/>
              </w:rPr>
              <w:t>31</w:t>
            </w:r>
            <w:bookmarkStart w:id="0" w:name="_GoBack"/>
            <w:bookmarkEnd w:id="0"/>
            <w:r w:rsidRPr="00E042B7">
              <w:rPr>
                <w:sz w:val="26"/>
                <w:szCs w:val="26"/>
              </w:rPr>
              <w:t xml:space="preserve">» </w:t>
            </w:r>
            <w:r w:rsidR="00042B52">
              <w:rPr>
                <w:sz w:val="26"/>
                <w:szCs w:val="26"/>
              </w:rPr>
              <w:t>ок</w:t>
            </w:r>
            <w:r w:rsidR="00BC4B60">
              <w:rPr>
                <w:sz w:val="26"/>
                <w:szCs w:val="26"/>
              </w:rPr>
              <w:t>тября</w:t>
            </w:r>
            <w:r w:rsidRPr="00E042B7">
              <w:rPr>
                <w:sz w:val="26"/>
                <w:szCs w:val="26"/>
              </w:rPr>
              <w:t xml:space="preserve"> 201</w:t>
            </w:r>
            <w:r w:rsidR="00216CA1">
              <w:rPr>
                <w:sz w:val="26"/>
                <w:szCs w:val="26"/>
              </w:rPr>
              <w:t>9</w:t>
            </w:r>
            <w:r w:rsidRPr="00E042B7">
              <w:rPr>
                <w:sz w:val="26"/>
                <w:szCs w:val="26"/>
              </w:rPr>
              <w:t xml:space="preserve"> г.                </w:t>
            </w:r>
            <w:r w:rsidR="001B68A5">
              <w:rPr>
                <w:sz w:val="26"/>
                <w:szCs w:val="26"/>
              </w:rPr>
              <w:t xml:space="preserve">   </w:t>
            </w:r>
            <w:r w:rsidRPr="00E042B7">
              <w:rPr>
                <w:sz w:val="26"/>
                <w:szCs w:val="26"/>
              </w:rPr>
              <w:t xml:space="preserve">  </w:t>
            </w:r>
            <w:r w:rsidR="00216CA1">
              <w:rPr>
                <w:sz w:val="26"/>
                <w:szCs w:val="26"/>
              </w:rPr>
              <w:t xml:space="preserve"> </w:t>
            </w:r>
            <w:r w:rsidRPr="00E042B7">
              <w:rPr>
                <w:sz w:val="26"/>
                <w:szCs w:val="26"/>
              </w:rPr>
              <w:t xml:space="preserve">     </w:t>
            </w:r>
            <w:r w:rsidR="002A1FD9">
              <w:rPr>
                <w:sz w:val="26"/>
                <w:szCs w:val="26"/>
              </w:rPr>
              <w:t xml:space="preserve"> </w:t>
            </w:r>
            <w:r w:rsidR="00D45743">
              <w:rPr>
                <w:sz w:val="26"/>
                <w:szCs w:val="26"/>
              </w:rPr>
              <w:t xml:space="preserve">    </w:t>
            </w:r>
            <w:r w:rsidR="00042B52">
              <w:rPr>
                <w:sz w:val="26"/>
                <w:szCs w:val="26"/>
              </w:rPr>
              <w:t xml:space="preserve">        </w:t>
            </w:r>
            <w:r w:rsidR="00004E65">
              <w:rPr>
                <w:sz w:val="26"/>
                <w:szCs w:val="26"/>
              </w:rPr>
              <w:t xml:space="preserve">   </w:t>
            </w:r>
            <w:r w:rsidRPr="00E042B7">
              <w:rPr>
                <w:sz w:val="26"/>
                <w:szCs w:val="26"/>
              </w:rPr>
              <w:t xml:space="preserve"> М.П.</w:t>
            </w:r>
          </w:p>
        </w:tc>
      </w:tr>
    </w:tbl>
    <w:p w:rsidR="00A808B7" w:rsidRDefault="00A808B7" w:rsidP="00305B51">
      <w:pPr>
        <w:tabs>
          <w:tab w:val="left" w:pos="3794"/>
        </w:tabs>
      </w:pPr>
    </w:p>
    <w:sectPr w:rsidR="00A808B7" w:rsidSect="00C759EC">
      <w:headerReference w:type="default" r:id="rId10"/>
      <w:pgSz w:w="11906" w:h="16838"/>
      <w:pgMar w:top="567" w:right="851" w:bottom="426" w:left="1701" w:header="42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5E95" w:rsidRDefault="00395E95">
      <w:r>
        <w:separator/>
      </w:r>
    </w:p>
  </w:endnote>
  <w:endnote w:type="continuationSeparator" w:id="0">
    <w:p w:rsidR="00395E95" w:rsidRDefault="00395E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5E95" w:rsidRDefault="00395E95">
      <w:r>
        <w:separator/>
      </w:r>
    </w:p>
  </w:footnote>
  <w:footnote w:type="continuationSeparator" w:id="0">
    <w:p w:rsidR="00395E95" w:rsidRDefault="00395E9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2BA0" w:rsidRPr="00E73B8A" w:rsidRDefault="00542BA0" w:rsidP="00E73B8A">
    <w:pPr>
      <w:pStyle w:val="a3"/>
      <w:jc w:val="center"/>
      <w:rPr>
        <w:sz w:val="24"/>
      </w:rPr>
    </w:pPr>
    <w:r w:rsidRPr="00783AD3">
      <w:rPr>
        <w:sz w:val="24"/>
      </w:rPr>
      <w:fldChar w:fldCharType="begin"/>
    </w:r>
    <w:r w:rsidRPr="00783AD3">
      <w:rPr>
        <w:sz w:val="24"/>
      </w:rPr>
      <w:instrText>PAGE   \* MERGEFORMAT</w:instrText>
    </w:r>
    <w:r w:rsidRPr="00783AD3">
      <w:rPr>
        <w:sz w:val="24"/>
      </w:rPr>
      <w:fldChar w:fldCharType="separate"/>
    </w:r>
    <w:r w:rsidR="00C759EC">
      <w:rPr>
        <w:noProof/>
        <w:sz w:val="24"/>
      </w:rPr>
      <w:t>2</w:t>
    </w:r>
    <w:r w:rsidRPr="00783AD3">
      <w:rPr>
        <w:sz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2425"/>
    <w:rsid w:val="00004E65"/>
    <w:rsid w:val="00010001"/>
    <w:rsid w:val="000262AA"/>
    <w:rsid w:val="00042B52"/>
    <w:rsid w:val="000934EA"/>
    <w:rsid w:val="00095161"/>
    <w:rsid w:val="000C3E46"/>
    <w:rsid w:val="000C4AC9"/>
    <w:rsid w:val="0015142C"/>
    <w:rsid w:val="001935C2"/>
    <w:rsid w:val="001B68A5"/>
    <w:rsid w:val="001F7EB8"/>
    <w:rsid w:val="00207789"/>
    <w:rsid w:val="00216CA1"/>
    <w:rsid w:val="0025438D"/>
    <w:rsid w:val="0027541F"/>
    <w:rsid w:val="00294EE9"/>
    <w:rsid w:val="002A1FD9"/>
    <w:rsid w:val="002C01D3"/>
    <w:rsid w:val="002F4DB8"/>
    <w:rsid w:val="00305B51"/>
    <w:rsid w:val="0033028D"/>
    <w:rsid w:val="00345856"/>
    <w:rsid w:val="003501B6"/>
    <w:rsid w:val="00356DC0"/>
    <w:rsid w:val="00395E95"/>
    <w:rsid w:val="003A3A32"/>
    <w:rsid w:val="003C205F"/>
    <w:rsid w:val="003E5BD7"/>
    <w:rsid w:val="00400B09"/>
    <w:rsid w:val="0043515A"/>
    <w:rsid w:val="004365AE"/>
    <w:rsid w:val="00461D76"/>
    <w:rsid w:val="004A77DE"/>
    <w:rsid w:val="004C27DE"/>
    <w:rsid w:val="004D7AAB"/>
    <w:rsid w:val="004E3FC6"/>
    <w:rsid w:val="00514318"/>
    <w:rsid w:val="00542BA0"/>
    <w:rsid w:val="005729C8"/>
    <w:rsid w:val="005812B3"/>
    <w:rsid w:val="005F71F3"/>
    <w:rsid w:val="00615D14"/>
    <w:rsid w:val="0062358E"/>
    <w:rsid w:val="00647720"/>
    <w:rsid w:val="007216E4"/>
    <w:rsid w:val="00733B1D"/>
    <w:rsid w:val="007C358E"/>
    <w:rsid w:val="007C3687"/>
    <w:rsid w:val="00813DD5"/>
    <w:rsid w:val="00851A8A"/>
    <w:rsid w:val="008B13D4"/>
    <w:rsid w:val="008B6151"/>
    <w:rsid w:val="008D1349"/>
    <w:rsid w:val="009129E9"/>
    <w:rsid w:val="00927733"/>
    <w:rsid w:val="00953928"/>
    <w:rsid w:val="00976EA5"/>
    <w:rsid w:val="009D0EEE"/>
    <w:rsid w:val="009F19A2"/>
    <w:rsid w:val="00A23F3E"/>
    <w:rsid w:val="00A72425"/>
    <w:rsid w:val="00A808B7"/>
    <w:rsid w:val="00AB430C"/>
    <w:rsid w:val="00AE6A42"/>
    <w:rsid w:val="00B24CBC"/>
    <w:rsid w:val="00B2556A"/>
    <w:rsid w:val="00B312B7"/>
    <w:rsid w:val="00B80572"/>
    <w:rsid w:val="00B87FE6"/>
    <w:rsid w:val="00BA0C3E"/>
    <w:rsid w:val="00BA5016"/>
    <w:rsid w:val="00BC4B60"/>
    <w:rsid w:val="00C2104E"/>
    <w:rsid w:val="00C759EC"/>
    <w:rsid w:val="00D3197E"/>
    <w:rsid w:val="00D33FD5"/>
    <w:rsid w:val="00D45743"/>
    <w:rsid w:val="00D92FD1"/>
    <w:rsid w:val="00DB7000"/>
    <w:rsid w:val="00DD3E14"/>
    <w:rsid w:val="00DF619D"/>
    <w:rsid w:val="00E1092C"/>
    <w:rsid w:val="00E31C42"/>
    <w:rsid w:val="00E47E48"/>
    <w:rsid w:val="00E73B8A"/>
    <w:rsid w:val="00E77429"/>
    <w:rsid w:val="00F02CCC"/>
    <w:rsid w:val="00F11773"/>
    <w:rsid w:val="00F32EB0"/>
    <w:rsid w:val="00F40FE9"/>
    <w:rsid w:val="00F44173"/>
    <w:rsid w:val="00F87766"/>
    <w:rsid w:val="00F94793"/>
    <w:rsid w:val="00FB1119"/>
    <w:rsid w:val="00FE7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4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7242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72425"/>
    <w:rPr>
      <w:rFonts w:ascii="Times New Roman" w:eastAsia="Times New Roman" w:hAnsi="Times New Roman" w:cs="Times New Roman"/>
      <w:sz w:val="20"/>
      <w:szCs w:val="20"/>
    </w:rPr>
  </w:style>
  <w:style w:type="paragraph" w:styleId="a5">
    <w:name w:val="List Paragraph"/>
    <w:basedOn w:val="a"/>
    <w:uiPriority w:val="34"/>
    <w:qFormat/>
    <w:rsid w:val="00A7242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a6">
    <w:name w:val="page number"/>
    <w:basedOn w:val="a0"/>
    <w:rsid w:val="00B87FE6"/>
  </w:style>
  <w:style w:type="paragraph" w:styleId="a7">
    <w:name w:val="footer"/>
    <w:basedOn w:val="a"/>
    <w:link w:val="a8"/>
    <w:uiPriority w:val="99"/>
    <w:unhideWhenUsed/>
    <w:rsid w:val="00E73B8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73B8A"/>
    <w:rPr>
      <w:rFonts w:ascii="Times New Roman" w:eastAsia="Times New Roman" w:hAnsi="Times New Roman" w:cs="Times New Roman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542BA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42BA0"/>
    <w:rPr>
      <w:rFonts w:ascii="Tahoma" w:eastAsia="Times New Roman" w:hAnsi="Tahoma" w:cs="Tahoma"/>
      <w:sz w:val="16"/>
      <w:szCs w:val="16"/>
    </w:rPr>
  </w:style>
  <w:style w:type="character" w:styleId="ab">
    <w:name w:val="annotation reference"/>
    <w:basedOn w:val="a0"/>
    <w:uiPriority w:val="99"/>
    <w:semiHidden/>
    <w:unhideWhenUsed/>
    <w:rsid w:val="0043515A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43515A"/>
  </w:style>
  <w:style w:type="character" w:customStyle="1" w:styleId="ad">
    <w:name w:val="Текст примечания Знак"/>
    <w:basedOn w:val="a0"/>
    <w:link w:val="ac"/>
    <w:uiPriority w:val="99"/>
    <w:semiHidden/>
    <w:rsid w:val="0043515A"/>
    <w:rPr>
      <w:rFonts w:ascii="Times New Roman" w:eastAsia="Times New Roman" w:hAnsi="Times New Roman" w:cs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43515A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43515A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4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7242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72425"/>
    <w:rPr>
      <w:rFonts w:ascii="Times New Roman" w:eastAsia="Times New Roman" w:hAnsi="Times New Roman" w:cs="Times New Roman"/>
      <w:sz w:val="20"/>
      <w:szCs w:val="20"/>
    </w:rPr>
  </w:style>
  <w:style w:type="paragraph" w:styleId="a5">
    <w:name w:val="List Paragraph"/>
    <w:basedOn w:val="a"/>
    <w:uiPriority w:val="34"/>
    <w:qFormat/>
    <w:rsid w:val="00A7242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a6">
    <w:name w:val="page number"/>
    <w:basedOn w:val="a0"/>
    <w:rsid w:val="00B87FE6"/>
  </w:style>
  <w:style w:type="paragraph" w:styleId="a7">
    <w:name w:val="footer"/>
    <w:basedOn w:val="a"/>
    <w:link w:val="a8"/>
    <w:uiPriority w:val="99"/>
    <w:unhideWhenUsed/>
    <w:rsid w:val="00E73B8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73B8A"/>
    <w:rPr>
      <w:rFonts w:ascii="Times New Roman" w:eastAsia="Times New Roman" w:hAnsi="Times New Roman" w:cs="Times New Roman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542BA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42BA0"/>
    <w:rPr>
      <w:rFonts w:ascii="Tahoma" w:eastAsia="Times New Roman" w:hAnsi="Tahoma" w:cs="Tahoma"/>
      <w:sz w:val="16"/>
      <w:szCs w:val="16"/>
    </w:rPr>
  </w:style>
  <w:style w:type="character" w:styleId="ab">
    <w:name w:val="annotation reference"/>
    <w:basedOn w:val="a0"/>
    <w:uiPriority w:val="99"/>
    <w:semiHidden/>
    <w:unhideWhenUsed/>
    <w:rsid w:val="0043515A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43515A"/>
  </w:style>
  <w:style w:type="character" w:customStyle="1" w:styleId="ad">
    <w:name w:val="Текст примечания Знак"/>
    <w:basedOn w:val="a0"/>
    <w:link w:val="ac"/>
    <w:uiPriority w:val="99"/>
    <w:semiHidden/>
    <w:rsid w:val="0043515A"/>
    <w:rPr>
      <w:rFonts w:ascii="Times New Roman" w:eastAsia="Times New Roman" w:hAnsi="Times New Roman" w:cs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43515A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43515A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61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rsk-sk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disclosure.skrin.ru/disclosure/263208203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7E41A2-6B7D-4C60-8260-86526E30B0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377</Words>
  <Characters>2155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2527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Ежек Антон Юрьевич</dc:creator>
  <cp:lastModifiedBy>Фомина Ольга Александровна</cp:lastModifiedBy>
  <cp:revision>4</cp:revision>
  <cp:lastPrinted>2019-04-08T10:56:00Z</cp:lastPrinted>
  <dcterms:created xsi:type="dcterms:W3CDTF">2019-10-28T08:44:00Z</dcterms:created>
  <dcterms:modified xsi:type="dcterms:W3CDTF">2019-10-31T13:53:00Z</dcterms:modified>
</cp:coreProperties>
</file>