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0F4169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</w:t>
      </w:r>
      <w:r w:rsidR="00376055">
        <w:rPr>
          <w:b/>
          <w:sz w:val="26"/>
          <w:szCs w:val="26"/>
          <w:lang w:eastAsia="ru-RU"/>
        </w:rPr>
        <w:t>О</w:t>
      </w:r>
      <w:r w:rsidR="00376055" w:rsidRPr="00376055">
        <w:rPr>
          <w:b/>
          <w:sz w:val="26"/>
          <w:szCs w:val="26"/>
          <w:lang w:eastAsia="ru-RU"/>
        </w:rPr>
        <w:t xml:space="preserve"> присвоении рейтинга </w:t>
      </w:r>
      <w:r w:rsidR="00376055" w:rsidRPr="000F4169">
        <w:rPr>
          <w:b/>
          <w:sz w:val="26"/>
          <w:szCs w:val="26"/>
          <w:lang w:eastAsia="ru-RU"/>
        </w:rPr>
        <w:t xml:space="preserve">эмиссионным ценным бумагам и (или) их эмитенту или об изменении его рейтинговым агентством на основании заключенного с эмитентом договора </w:t>
      </w:r>
      <w:r w:rsidRPr="000F4169">
        <w:rPr>
          <w:b/>
          <w:sz w:val="26"/>
          <w:szCs w:val="26"/>
          <w:lang w:eastAsia="ru-RU"/>
        </w:rPr>
        <w:t>(раскрытие инсайдерской информации)»</w:t>
      </w:r>
    </w:p>
    <w:p w:rsidR="00A72425" w:rsidRPr="000F4169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215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395"/>
      </w:tblGrid>
      <w:tr w:rsidR="00A72425" w:rsidRPr="000F4169" w:rsidTr="00F94793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0F4169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0F4169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0F4169" w:rsidTr="00F9479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0F4169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0F4169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0F4169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0F4169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0F4169" w:rsidTr="00F9479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0F4169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0F4169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0F4169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0F4169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0F4169" w:rsidTr="00F9479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0F4169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0F4169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0F4169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0F4169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0F4169" w:rsidTr="00F9479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0F4169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0F4169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0F4169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0F4169">
              <w:rPr>
                <w:sz w:val="26"/>
                <w:szCs w:val="26"/>
              </w:rPr>
              <w:t>1062632029778</w:t>
            </w:r>
          </w:p>
        </w:tc>
      </w:tr>
      <w:tr w:rsidR="00A72425" w:rsidRPr="000F4169" w:rsidTr="00F9479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0F4169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0F4169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0F4169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0F4169">
              <w:rPr>
                <w:sz w:val="26"/>
                <w:szCs w:val="26"/>
              </w:rPr>
              <w:t>2632082033</w:t>
            </w:r>
          </w:p>
        </w:tc>
      </w:tr>
      <w:tr w:rsidR="00A72425" w:rsidRPr="000F4169" w:rsidTr="00F9479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0F4169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0F4169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0F4169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0F4169">
              <w:rPr>
                <w:sz w:val="26"/>
                <w:szCs w:val="26"/>
              </w:rPr>
              <w:t>34747-E</w:t>
            </w:r>
          </w:p>
        </w:tc>
      </w:tr>
      <w:tr w:rsidR="00A72425" w:rsidRPr="000F4169" w:rsidTr="00F9479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0F4169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0F4169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0F4169" w:rsidRDefault="00641764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8" w:history="1">
              <w:r w:rsidR="00A72425" w:rsidRPr="000F4169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0F4169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0F4169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9" w:history="1">
              <w:r w:rsidR="00A72425" w:rsidRPr="000F4169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0F4169" w:rsidTr="00F9479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0F4169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0F4169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0F4169" w:rsidRDefault="0037605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0F4169">
              <w:rPr>
                <w:sz w:val="26"/>
                <w:szCs w:val="26"/>
              </w:rPr>
              <w:t>29</w:t>
            </w:r>
            <w:r w:rsidR="00D33FD5" w:rsidRPr="000F4169">
              <w:rPr>
                <w:sz w:val="26"/>
                <w:szCs w:val="26"/>
              </w:rPr>
              <w:t>.10</w:t>
            </w:r>
            <w:r w:rsidR="002A1FD9" w:rsidRPr="000F4169">
              <w:rPr>
                <w:sz w:val="26"/>
                <w:szCs w:val="26"/>
              </w:rPr>
              <w:t>.2019</w:t>
            </w:r>
          </w:p>
        </w:tc>
      </w:tr>
      <w:tr w:rsidR="00A72425" w:rsidRPr="000F4169" w:rsidTr="00F94793">
        <w:tc>
          <w:tcPr>
            <w:tcW w:w="92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0F4169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0F4169" w:rsidTr="00F94793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0F4169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0F4169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0F4169" w:rsidTr="00F94793">
        <w:trPr>
          <w:trHeight w:val="282"/>
        </w:trPr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0F4169" w:rsidRDefault="00A72425" w:rsidP="00305B51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0F4169">
              <w:rPr>
                <w:color w:val="000000"/>
                <w:sz w:val="26"/>
                <w:szCs w:val="26"/>
                <w:lang w:eastAsia="ru-RU"/>
              </w:rPr>
              <w:t xml:space="preserve">2.1. </w:t>
            </w:r>
            <w:r w:rsidR="00376055" w:rsidRPr="000F4169">
              <w:rPr>
                <w:color w:val="000000"/>
                <w:sz w:val="26"/>
                <w:szCs w:val="26"/>
                <w:lang w:eastAsia="ru-RU"/>
              </w:rPr>
              <w:t>Объект присвоения рейтинга</w:t>
            </w:r>
            <w:r w:rsidRPr="000F4169">
              <w:rPr>
                <w:color w:val="000000"/>
                <w:sz w:val="26"/>
                <w:szCs w:val="26"/>
                <w:lang w:eastAsia="ru-RU"/>
              </w:rPr>
              <w:t xml:space="preserve"> –</w:t>
            </w:r>
            <w:r w:rsidR="008B13D4" w:rsidRPr="000F4169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376055"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>эмитент ценных бумаг, ПАО «МРСК Северного Кавказа»</w:t>
            </w:r>
            <w:r w:rsidRPr="000F4169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376055" w:rsidRPr="000F4169" w:rsidRDefault="00376055" w:rsidP="00305B51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376055" w:rsidRPr="000F4169" w:rsidRDefault="00376055" w:rsidP="00376055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0F4169">
              <w:rPr>
                <w:color w:val="000000"/>
                <w:sz w:val="26"/>
                <w:szCs w:val="26"/>
                <w:lang w:eastAsia="ru-RU"/>
              </w:rPr>
              <w:t xml:space="preserve">2.2. Вид рейтинга, который присвоен объекту рейтинговой оценки – </w:t>
            </w:r>
            <w:r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>рейтинг качества управления</w:t>
            </w:r>
            <w:r w:rsidRPr="000F4169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376055" w:rsidRPr="000F4169" w:rsidRDefault="00376055" w:rsidP="00376055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376055" w:rsidRPr="000F4169" w:rsidRDefault="00376055" w:rsidP="00376055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0F4169">
              <w:rPr>
                <w:color w:val="000000"/>
                <w:sz w:val="26"/>
                <w:szCs w:val="26"/>
                <w:lang w:eastAsia="ru-RU"/>
              </w:rPr>
              <w:t xml:space="preserve">2.3. В случае если объектом присвоения рейтинга являются эмиссионные ценные бумаги эмитента, - вид, категория (тип), серия и иные идентификационные признаки таких ценных бумаг – </w:t>
            </w:r>
            <w:r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>не применимо, так как рейтинг присвоен эмитенту</w:t>
            </w:r>
            <w:r w:rsidRPr="000F4169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376055" w:rsidRPr="000F4169" w:rsidRDefault="00376055" w:rsidP="00376055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376055" w:rsidRPr="000F4169" w:rsidRDefault="00376055" w:rsidP="00376055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0F4169">
              <w:rPr>
                <w:color w:val="000000"/>
                <w:sz w:val="26"/>
                <w:szCs w:val="26"/>
                <w:lang w:eastAsia="ru-RU"/>
              </w:rPr>
              <w:t xml:space="preserve">2.4. Значение присвоенного рейтинга, а в случае изменения рейтинга – значения рейтинга до и после изменения: </w:t>
            </w:r>
            <w:r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 xml:space="preserve">A++.gq (Наивысший </w:t>
            </w:r>
            <w:r w:rsidR="00F23DE9" w:rsidRPr="00F23DE9">
              <w:rPr>
                <w:b/>
                <w:i/>
                <w:color w:val="000000"/>
                <w:sz w:val="26"/>
                <w:szCs w:val="26"/>
                <w:lang w:eastAsia="ru-RU"/>
              </w:rPr>
              <w:t>по применяемой шкале</w:t>
            </w:r>
            <w:r w:rsidR="00F23DE9">
              <w:rPr>
                <w:b/>
                <w:i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 xml:space="preserve">уровень качества управления); рейтинг качества управления ПАО «МРСК Северного Кавказа» на уровне A++.gq «Наивысший </w:t>
            </w:r>
            <w:r w:rsidR="00F23DE9" w:rsidRPr="00F23DE9">
              <w:rPr>
                <w:b/>
                <w:i/>
                <w:color w:val="000000"/>
                <w:sz w:val="26"/>
                <w:szCs w:val="26"/>
                <w:lang w:eastAsia="ru-RU"/>
              </w:rPr>
              <w:t xml:space="preserve">по применяемой шкале </w:t>
            </w:r>
            <w:r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 xml:space="preserve">уровень качества управления» подтвержден рейтинговым агентством; изменений указанного рейтинга в сравнении </w:t>
            </w:r>
            <w:proofErr w:type="gramStart"/>
            <w:r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>с</w:t>
            </w:r>
            <w:proofErr w:type="gramEnd"/>
            <w:r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 xml:space="preserve"> ранее присвоенным не происходило</w:t>
            </w:r>
            <w:r w:rsidRPr="000F4169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376055" w:rsidRPr="000F4169" w:rsidRDefault="00376055" w:rsidP="00376055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376055" w:rsidRPr="000F4169" w:rsidRDefault="00376055" w:rsidP="00376055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0F4169">
              <w:rPr>
                <w:color w:val="000000"/>
                <w:sz w:val="26"/>
                <w:szCs w:val="26"/>
                <w:lang w:eastAsia="ru-RU"/>
              </w:rPr>
              <w:t xml:space="preserve">2.5. Дата присвоения рейтинга – </w:t>
            </w:r>
            <w:r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>2</w:t>
            </w:r>
            <w:r w:rsidR="00FA2DA1"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>9</w:t>
            </w:r>
            <w:r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A2DA1"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>октября</w:t>
            </w:r>
            <w:r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 xml:space="preserve"> 201</w:t>
            </w:r>
            <w:r w:rsidR="00FA2DA1"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>9</w:t>
            </w:r>
            <w:r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 xml:space="preserve"> года</w:t>
            </w:r>
            <w:r w:rsidRPr="000F4169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FA2DA1" w:rsidRPr="000F4169" w:rsidRDefault="00FA2DA1" w:rsidP="00376055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376055" w:rsidRPr="000F4169" w:rsidRDefault="00376055" w:rsidP="00376055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0F4169">
              <w:rPr>
                <w:color w:val="000000"/>
                <w:sz w:val="26"/>
                <w:szCs w:val="26"/>
                <w:lang w:eastAsia="ru-RU"/>
              </w:rPr>
              <w:t xml:space="preserve">2.6. Краткое описание значения рейтинга – </w:t>
            </w:r>
            <w:r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 xml:space="preserve">система качества управления в </w:t>
            </w:r>
            <w:r w:rsidR="00F23DE9" w:rsidRPr="00F23DE9">
              <w:rPr>
                <w:b/>
                <w:i/>
                <w:color w:val="000000"/>
                <w:sz w:val="26"/>
                <w:szCs w:val="26"/>
                <w:lang w:eastAsia="ru-RU"/>
              </w:rPr>
              <w:t xml:space="preserve">очень высокой </w:t>
            </w:r>
            <w:r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>степени способствует соблюдению и защите прав стейкхолдеров</w:t>
            </w:r>
            <w:r w:rsidRPr="000F4169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376055" w:rsidRPr="000F4169" w:rsidRDefault="00376055" w:rsidP="00376055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0F4169">
              <w:rPr>
                <w:color w:val="000000"/>
                <w:sz w:val="26"/>
                <w:szCs w:val="26"/>
                <w:lang w:eastAsia="ru-RU"/>
              </w:rPr>
              <w:lastRenderedPageBreak/>
              <w:t>Адреса страницы в сети Интернет, на которой в свободном доступе размещена (опубликована) информация о методике присвоения рейтинга:</w:t>
            </w:r>
          </w:p>
          <w:p w:rsidR="00376055" w:rsidRPr="000F4169" w:rsidRDefault="00641764" w:rsidP="00376055">
            <w:pPr>
              <w:tabs>
                <w:tab w:val="left" w:pos="3794"/>
              </w:tabs>
              <w:contextualSpacing/>
              <w:jc w:val="both"/>
              <w:rPr>
                <w:b/>
                <w:i/>
                <w:color w:val="000000"/>
                <w:sz w:val="26"/>
                <w:szCs w:val="26"/>
                <w:lang w:eastAsia="ru-RU"/>
              </w:rPr>
            </w:pPr>
            <w:r>
              <w:fldChar w:fldCharType="begin"/>
            </w:r>
            <w:r>
              <w:instrText xml:space="preserve"> HYPERLINK "http://www.raexpert.ru/ratings/corporate/method/" </w:instrText>
            </w:r>
            <w:r>
              <w:fldChar w:fldCharType="separate"/>
            </w:r>
            <w:r w:rsidR="00FA2DA1" w:rsidRPr="000F4169">
              <w:rPr>
                <w:rStyle w:val="af0"/>
                <w:b/>
                <w:i/>
                <w:sz w:val="26"/>
                <w:szCs w:val="26"/>
                <w:lang w:eastAsia="ru-RU"/>
              </w:rPr>
              <w:t>http://www.raexpert.ru/ratings/corporate/method/</w:t>
            </w:r>
            <w:r>
              <w:rPr>
                <w:rStyle w:val="af0"/>
                <w:b/>
                <w:i/>
                <w:sz w:val="26"/>
                <w:szCs w:val="26"/>
                <w:lang w:eastAsia="ru-RU"/>
              </w:rPr>
              <w:fldChar w:fldCharType="end"/>
            </w:r>
            <w:bookmarkStart w:id="0" w:name="_GoBack"/>
            <w:bookmarkEnd w:id="0"/>
            <w:r w:rsidR="00376055"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>.</w:t>
            </w:r>
          </w:p>
          <w:p w:rsidR="00FA2DA1" w:rsidRPr="000F4169" w:rsidRDefault="00FA2DA1" w:rsidP="00376055">
            <w:pPr>
              <w:tabs>
                <w:tab w:val="left" w:pos="3794"/>
              </w:tabs>
              <w:contextualSpacing/>
              <w:jc w:val="both"/>
              <w:rPr>
                <w:b/>
                <w:i/>
                <w:color w:val="000000"/>
                <w:sz w:val="26"/>
                <w:szCs w:val="26"/>
                <w:lang w:eastAsia="ru-RU"/>
              </w:rPr>
            </w:pPr>
          </w:p>
          <w:p w:rsidR="00376055" w:rsidRPr="000F4169" w:rsidRDefault="00376055" w:rsidP="00376055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0F4169">
              <w:rPr>
                <w:color w:val="000000"/>
                <w:sz w:val="26"/>
                <w:szCs w:val="26"/>
                <w:lang w:eastAsia="ru-RU"/>
              </w:rPr>
              <w:t>2.7. Полное и сокращенное фирменные наименования, место нахождения, ИНН, ОГРН организации, присвоившей рейтинг (рейтингового агентства):</w:t>
            </w:r>
          </w:p>
          <w:p w:rsidR="00376055" w:rsidRPr="000F4169" w:rsidRDefault="00376055" w:rsidP="00376055">
            <w:pPr>
              <w:tabs>
                <w:tab w:val="left" w:pos="3794"/>
              </w:tabs>
              <w:contextualSpacing/>
              <w:jc w:val="both"/>
              <w:rPr>
                <w:b/>
                <w:i/>
                <w:color w:val="000000"/>
                <w:sz w:val="26"/>
                <w:szCs w:val="26"/>
                <w:lang w:eastAsia="ru-RU"/>
              </w:rPr>
            </w:pPr>
            <w:r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>Полное наименование – Акционерное общество «Рейтинговое Агентство «Эксперт РА»</w:t>
            </w:r>
          </w:p>
          <w:p w:rsidR="00376055" w:rsidRPr="000F4169" w:rsidRDefault="00376055" w:rsidP="00376055">
            <w:pPr>
              <w:tabs>
                <w:tab w:val="left" w:pos="3794"/>
              </w:tabs>
              <w:contextualSpacing/>
              <w:jc w:val="both"/>
              <w:rPr>
                <w:b/>
                <w:i/>
                <w:color w:val="000000"/>
                <w:sz w:val="26"/>
                <w:szCs w:val="26"/>
                <w:lang w:eastAsia="ru-RU"/>
              </w:rPr>
            </w:pPr>
            <w:r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>Сокращенное наименование – АО «Эксперт РА»</w:t>
            </w:r>
          </w:p>
          <w:p w:rsidR="00376055" w:rsidRPr="000F4169" w:rsidRDefault="00376055" w:rsidP="00376055">
            <w:pPr>
              <w:tabs>
                <w:tab w:val="left" w:pos="3794"/>
              </w:tabs>
              <w:contextualSpacing/>
              <w:jc w:val="both"/>
              <w:rPr>
                <w:b/>
                <w:i/>
                <w:color w:val="000000"/>
                <w:sz w:val="26"/>
                <w:szCs w:val="26"/>
                <w:lang w:eastAsia="ru-RU"/>
              </w:rPr>
            </w:pPr>
            <w:r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>Место нахождения – 1</w:t>
            </w:r>
            <w:r w:rsidR="00894F8F"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>09240</w:t>
            </w:r>
            <w:r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>, г</w:t>
            </w:r>
            <w:r w:rsidR="00894F8F"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>ород</w:t>
            </w:r>
            <w:r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 xml:space="preserve"> Москва, </w:t>
            </w:r>
            <w:r w:rsidR="00894F8F"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 xml:space="preserve">улица </w:t>
            </w:r>
            <w:proofErr w:type="spellStart"/>
            <w:r w:rsidR="00894F8F"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>Николоямская</w:t>
            </w:r>
            <w:proofErr w:type="spellEnd"/>
            <w:r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>, д</w:t>
            </w:r>
            <w:r w:rsidR="00894F8F"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>ом</w:t>
            </w:r>
            <w:r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 xml:space="preserve"> 1</w:t>
            </w:r>
            <w:r w:rsidR="00894F8F"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>3</w:t>
            </w:r>
            <w:r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>, стр</w:t>
            </w:r>
            <w:r w:rsidR="00894F8F"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>оение</w:t>
            </w:r>
            <w:r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 xml:space="preserve"> 2</w:t>
            </w:r>
            <w:r w:rsidR="00894F8F"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="00894F8F"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>эт</w:t>
            </w:r>
            <w:proofErr w:type="spellEnd"/>
            <w:r w:rsidR="00894F8F"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>/</w:t>
            </w:r>
            <w:proofErr w:type="spellStart"/>
            <w:r w:rsidR="00894F8F"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>пом</w:t>
            </w:r>
            <w:proofErr w:type="spellEnd"/>
            <w:r w:rsidR="00894F8F"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>/ком 7/</w:t>
            </w:r>
            <w:r w:rsidR="00894F8F" w:rsidRPr="000F4169">
              <w:rPr>
                <w:b/>
                <w:i/>
                <w:color w:val="000000"/>
                <w:sz w:val="26"/>
                <w:szCs w:val="26"/>
                <w:lang w:val="en-US" w:eastAsia="ru-RU"/>
              </w:rPr>
              <w:t>I</w:t>
            </w:r>
            <w:r w:rsidR="00894F8F"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>/13</w:t>
            </w:r>
          </w:p>
          <w:p w:rsidR="00376055" w:rsidRPr="000F4169" w:rsidRDefault="00376055" w:rsidP="00376055">
            <w:pPr>
              <w:tabs>
                <w:tab w:val="left" w:pos="3794"/>
              </w:tabs>
              <w:contextualSpacing/>
              <w:jc w:val="both"/>
              <w:rPr>
                <w:b/>
                <w:i/>
                <w:color w:val="000000"/>
                <w:sz w:val="26"/>
                <w:szCs w:val="26"/>
                <w:lang w:eastAsia="ru-RU"/>
              </w:rPr>
            </w:pPr>
            <w:r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>ИНН 7710248947</w:t>
            </w:r>
          </w:p>
          <w:p w:rsidR="00376055" w:rsidRPr="000F4169" w:rsidRDefault="00376055" w:rsidP="00376055">
            <w:pPr>
              <w:tabs>
                <w:tab w:val="left" w:pos="3794"/>
              </w:tabs>
              <w:contextualSpacing/>
              <w:jc w:val="both"/>
              <w:rPr>
                <w:b/>
                <w:i/>
                <w:color w:val="000000"/>
                <w:sz w:val="26"/>
                <w:szCs w:val="26"/>
                <w:lang w:eastAsia="ru-RU"/>
              </w:rPr>
            </w:pPr>
            <w:r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>ОГРН 1037700071628</w:t>
            </w:r>
          </w:p>
          <w:p w:rsidR="00FA2DA1" w:rsidRPr="000F4169" w:rsidRDefault="00FA2DA1" w:rsidP="00376055">
            <w:pPr>
              <w:tabs>
                <w:tab w:val="left" w:pos="3794"/>
              </w:tabs>
              <w:contextualSpacing/>
              <w:jc w:val="both"/>
              <w:rPr>
                <w:b/>
                <w:i/>
                <w:color w:val="000000"/>
                <w:sz w:val="26"/>
                <w:szCs w:val="26"/>
                <w:lang w:eastAsia="ru-RU"/>
              </w:rPr>
            </w:pPr>
          </w:p>
          <w:p w:rsidR="00376055" w:rsidRPr="000F4169" w:rsidRDefault="00376055" w:rsidP="00376055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0F4169">
              <w:rPr>
                <w:color w:val="000000"/>
                <w:sz w:val="26"/>
                <w:szCs w:val="26"/>
                <w:lang w:eastAsia="ru-RU"/>
              </w:rPr>
              <w:t xml:space="preserve">2.8. Иные сведения о рейтинге, указываемые эмитентом по своему усмотрению - </w:t>
            </w:r>
            <w:r w:rsidRPr="000F4169">
              <w:rPr>
                <w:b/>
                <w:i/>
                <w:color w:val="000000"/>
                <w:sz w:val="26"/>
                <w:szCs w:val="26"/>
                <w:lang w:eastAsia="ru-RU"/>
              </w:rPr>
              <w:t>отсутствуют</w:t>
            </w:r>
            <w:r w:rsidRPr="000F4169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042B52" w:rsidRPr="000F4169" w:rsidRDefault="00042B52" w:rsidP="00FA2DA1">
            <w:pPr>
              <w:tabs>
                <w:tab w:val="left" w:pos="3794"/>
              </w:tabs>
              <w:ind w:right="-6"/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A72425" w:rsidRPr="000F4169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215" w:type="dxa"/>
        <w:tblInd w:w="-176" w:type="dxa"/>
        <w:tblLook w:val="00A0" w:firstRow="1" w:lastRow="0" w:firstColumn="1" w:lastColumn="0" w:noHBand="0" w:noVBand="0"/>
      </w:tblPr>
      <w:tblGrid>
        <w:gridCol w:w="9215"/>
      </w:tblGrid>
      <w:tr w:rsidR="00A72425" w:rsidRPr="000F4169" w:rsidTr="00F94793">
        <w:trPr>
          <w:trHeight w:val="331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0F4169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0F4169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F94793">
        <w:trPr>
          <w:trHeight w:val="345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766" w:rsidRPr="000F4169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0F4169">
              <w:rPr>
                <w:sz w:val="26"/>
                <w:szCs w:val="26"/>
              </w:rPr>
              <w:t xml:space="preserve">3.1. </w:t>
            </w:r>
            <w:r w:rsidR="00F87766" w:rsidRPr="000F4169">
              <w:rPr>
                <w:sz w:val="26"/>
                <w:szCs w:val="26"/>
              </w:rPr>
              <w:t>Заместитель д</w:t>
            </w:r>
            <w:r w:rsidRPr="000F4169">
              <w:rPr>
                <w:sz w:val="26"/>
                <w:szCs w:val="26"/>
              </w:rPr>
              <w:t>иректор</w:t>
            </w:r>
            <w:r w:rsidR="00F87766" w:rsidRPr="000F4169">
              <w:rPr>
                <w:sz w:val="26"/>
                <w:szCs w:val="26"/>
              </w:rPr>
              <w:t>а</w:t>
            </w:r>
            <w:r w:rsidRPr="000F4169">
              <w:rPr>
                <w:sz w:val="26"/>
                <w:szCs w:val="26"/>
              </w:rPr>
              <w:t xml:space="preserve"> Департамента</w:t>
            </w:r>
            <w:r w:rsidR="00E1092C" w:rsidRPr="000F4169">
              <w:rPr>
                <w:sz w:val="26"/>
                <w:szCs w:val="26"/>
              </w:rPr>
              <w:t xml:space="preserve"> </w:t>
            </w:r>
          </w:p>
          <w:p w:rsidR="00042B52" w:rsidRPr="000F4169" w:rsidRDefault="00F87766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0F4169">
              <w:rPr>
                <w:sz w:val="26"/>
                <w:szCs w:val="26"/>
              </w:rPr>
              <w:t>к</w:t>
            </w:r>
            <w:r w:rsidR="00A72425" w:rsidRPr="000F4169">
              <w:rPr>
                <w:sz w:val="26"/>
                <w:szCs w:val="26"/>
              </w:rPr>
              <w:t>орпоративного</w:t>
            </w:r>
            <w:r w:rsidRPr="000F4169">
              <w:rPr>
                <w:sz w:val="26"/>
                <w:szCs w:val="26"/>
              </w:rPr>
              <w:t xml:space="preserve"> </w:t>
            </w:r>
            <w:r w:rsidR="00A72425" w:rsidRPr="000F4169">
              <w:rPr>
                <w:sz w:val="26"/>
                <w:szCs w:val="26"/>
              </w:rPr>
              <w:t>управления и взаимодействия</w:t>
            </w:r>
          </w:p>
          <w:p w:rsidR="00A72425" w:rsidRPr="000F4169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0F4169">
              <w:rPr>
                <w:sz w:val="26"/>
                <w:szCs w:val="26"/>
              </w:rPr>
              <w:t>с акционерами</w:t>
            </w:r>
            <w:r w:rsidR="00042B52" w:rsidRPr="000F4169">
              <w:rPr>
                <w:sz w:val="26"/>
                <w:szCs w:val="26"/>
              </w:rPr>
              <w:t xml:space="preserve"> </w:t>
            </w:r>
            <w:r w:rsidRPr="000F4169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0F4169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0F4169">
              <w:rPr>
                <w:sz w:val="26"/>
                <w:szCs w:val="26"/>
              </w:rPr>
              <w:t>(на основании дове</w:t>
            </w:r>
            <w:r w:rsidR="00216CA1" w:rsidRPr="000F4169">
              <w:rPr>
                <w:sz w:val="26"/>
                <w:szCs w:val="26"/>
              </w:rPr>
              <w:t>ренности от 01.01.2019 № 80</w:t>
            </w:r>
            <w:r w:rsidR="00E1092C" w:rsidRPr="000F4169">
              <w:rPr>
                <w:sz w:val="26"/>
                <w:szCs w:val="26"/>
              </w:rPr>
              <w:t>)</w:t>
            </w:r>
            <w:r w:rsidR="00F94793" w:rsidRPr="000F4169">
              <w:rPr>
                <w:sz w:val="26"/>
                <w:szCs w:val="26"/>
              </w:rPr>
              <w:t xml:space="preserve"> </w:t>
            </w:r>
            <w:r w:rsidR="00E1092C" w:rsidRPr="000F4169">
              <w:rPr>
                <w:sz w:val="26"/>
                <w:szCs w:val="26"/>
              </w:rPr>
              <w:t>_</w:t>
            </w:r>
            <w:r w:rsidR="008B6151" w:rsidRPr="000F4169">
              <w:rPr>
                <w:sz w:val="26"/>
                <w:szCs w:val="26"/>
              </w:rPr>
              <w:t>__</w:t>
            </w:r>
            <w:r w:rsidR="00042B52" w:rsidRPr="000F4169">
              <w:rPr>
                <w:sz w:val="26"/>
                <w:szCs w:val="26"/>
              </w:rPr>
              <w:t>___</w:t>
            </w:r>
            <w:r w:rsidR="008B6151" w:rsidRPr="000F4169">
              <w:rPr>
                <w:sz w:val="26"/>
                <w:szCs w:val="26"/>
              </w:rPr>
              <w:t>_</w:t>
            </w:r>
            <w:r w:rsidR="00216CA1" w:rsidRPr="000F4169">
              <w:rPr>
                <w:sz w:val="26"/>
                <w:szCs w:val="26"/>
              </w:rPr>
              <w:t>__</w:t>
            </w:r>
            <w:r w:rsidR="00E1092C" w:rsidRPr="000F4169">
              <w:rPr>
                <w:sz w:val="26"/>
                <w:szCs w:val="26"/>
              </w:rPr>
              <w:t>___</w:t>
            </w:r>
            <w:r w:rsidRPr="000F4169">
              <w:rPr>
                <w:sz w:val="26"/>
                <w:szCs w:val="26"/>
              </w:rPr>
              <w:t xml:space="preserve"> В.В. Волковский</w:t>
            </w:r>
          </w:p>
          <w:p w:rsidR="00A72425" w:rsidRPr="000F4169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0F4169">
              <w:rPr>
                <w:sz w:val="26"/>
                <w:szCs w:val="26"/>
              </w:rPr>
              <w:t xml:space="preserve">                                                                              </w:t>
            </w:r>
            <w:r w:rsidR="008B6151" w:rsidRPr="000F4169">
              <w:rPr>
                <w:sz w:val="26"/>
                <w:szCs w:val="26"/>
              </w:rPr>
              <w:t xml:space="preserve"> </w:t>
            </w:r>
            <w:r w:rsidR="00D45743" w:rsidRPr="000F4169">
              <w:rPr>
                <w:sz w:val="26"/>
                <w:szCs w:val="26"/>
              </w:rPr>
              <w:t xml:space="preserve">  </w:t>
            </w:r>
            <w:r w:rsidR="00042B52" w:rsidRPr="000F4169">
              <w:rPr>
                <w:sz w:val="26"/>
                <w:szCs w:val="26"/>
              </w:rPr>
              <w:t xml:space="preserve">       </w:t>
            </w:r>
            <w:r w:rsidR="00D45743" w:rsidRPr="000F4169">
              <w:rPr>
                <w:sz w:val="26"/>
                <w:szCs w:val="26"/>
              </w:rPr>
              <w:t xml:space="preserve">  </w:t>
            </w:r>
            <w:r w:rsidR="008B6151" w:rsidRPr="000F4169">
              <w:rPr>
                <w:sz w:val="26"/>
                <w:szCs w:val="26"/>
              </w:rPr>
              <w:t xml:space="preserve"> </w:t>
            </w:r>
            <w:r w:rsidRPr="000F4169">
              <w:rPr>
                <w:sz w:val="26"/>
                <w:szCs w:val="26"/>
              </w:rPr>
              <w:t xml:space="preserve"> (подпись)</w:t>
            </w:r>
          </w:p>
          <w:p w:rsidR="00A72425" w:rsidRPr="00E042B7" w:rsidRDefault="00A72425" w:rsidP="00FA2DA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0F4169">
              <w:rPr>
                <w:sz w:val="26"/>
                <w:szCs w:val="26"/>
              </w:rPr>
              <w:t>3.2. Дата «</w:t>
            </w:r>
            <w:r w:rsidR="00F94793" w:rsidRPr="000F4169">
              <w:rPr>
                <w:sz w:val="26"/>
                <w:szCs w:val="26"/>
              </w:rPr>
              <w:t>2</w:t>
            </w:r>
            <w:r w:rsidR="00FA2DA1" w:rsidRPr="000F4169">
              <w:rPr>
                <w:sz w:val="26"/>
                <w:szCs w:val="26"/>
              </w:rPr>
              <w:t>9</w:t>
            </w:r>
            <w:r w:rsidRPr="000F4169">
              <w:rPr>
                <w:sz w:val="26"/>
                <w:szCs w:val="26"/>
              </w:rPr>
              <w:t xml:space="preserve">» </w:t>
            </w:r>
            <w:r w:rsidR="00042B52" w:rsidRPr="000F4169">
              <w:rPr>
                <w:sz w:val="26"/>
                <w:szCs w:val="26"/>
              </w:rPr>
              <w:t>ок</w:t>
            </w:r>
            <w:r w:rsidR="00BC4B60" w:rsidRPr="000F4169">
              <w:rPr>
                <w:sz w:val="26"/>
                <w:szCs w:val="26"/>
              </w:rPr>
              <w:t>тября</w:t>
            </w:r>
            <w:r w:rsidRPr="000F4169">
              <w:rPr>
                <w:sz w:val="26"/>
                <w:szCs w:val="26"/>
              </w:rPr>
              <w:t xml:space="preserve"> 201</w:t>
            </w:r>
            <w:r w:rsidR="00216CA1" w:rsidRPr="000F4169">
              <w:rPr>
                <w:sz w:val="26"/>
                <w:szCs w:val="26"/>
              </w:rPr>
              <w:t>9</w:t>
            </w:r>
            <w:r w:rsidRPr="000F4169">
              <w:rPr>
                <w:sz w:val="26"/>
                <w:szCs w:val="26"/>
              </w:rPr>
              <w:t xml:space="preserve"> г.                </w:t>
            </w:r>
            <w:r w:rsidR="001B68A5" w:rsidRPr="000F4169">
              <w:rPr>
                <w:sz w:val="26"/>
                <w:szCs w:val="26"/>
              </w:rPr>
              <w:t xml:space="preserve">   </w:t>
            </w:r>
            <w:r w:rsidRPr="000F4169">
              <w:rPr>
                <w:sz w:val="26"/>
                <w:szCs w:val="26"/>
              </w:rPr>
              <w:t xml:space="preserve">  </w:t>
            </w:r>
            <w:r w:rsidR="00216CA1" w:rsidRPr="000F4169">
              <w:rPr>
                <w:sz w:val="26"/>
                <w:szCs w:val="26"/>
              </w:rPr>
              <w:t xml:space="preserve"> </w:t>
            </w:r>
            <w:r w:rsidRPr="000F4169">
              <w:rPr>
                <w:sz w:val="26"/>
                <w:szCs w:val="26"/>
              </w:rPr>
              <w:t xml:space="preserve">     </w:t>
            </w:r>
            <w:r w:rsidR="002A1FD9" w:rsidRPr="000F4169">
              <w:rPr>
                <w:sz w:val="26"/>
                <w:szCs w:val="26"/>
              </w:rPr>
              <w:t xml:space="preserve"> </w:t>
            </w:r>
            <w:r w:rsidR="00D45743" w:rsidRPr="000F4169">
              <w:rPr>
                <w:sz w:val="26"/>
                <w:szCs w:val="26"/>
              </w:rPr>
              <w:t xml:space="preserve">    </w:t>
            </w:r>
            <w:r w:rsidR="00042B52" w:rsidRPr="000F4169">
              <w:rPr>
                <w:sz w:val="26"/>
                <w:szCs w:val="26"/>
              </w:rPr>
              <w:t xml:space="preserve">        </w:t>
            </w:r>
            <w:r w:rsidR="00004E65" w:rsidRPr="000F4169">
              <w:rPr>
                <w:sz w:val="26"/>
                <w:szCs w:val="26"/>
              </w:rPr>
              <w:t xml:space="preserve">   </w:t>
            </w:r>
            <w:r w:rsidRPr="000F4169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F94793">
      <w:headerReference w:type="default" r:id="rId10"/>
      <w:pgSz w:w="11906" w:h="16838"/>
      <w:pgMar w:top="851" w:right="851" w:bottom="993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764" w:rsidRDefault="00641764">
      <w:r>
        <w:separator/>
      </w:r>
    </w:p>
  </w:endnote>
  <w:endnote w:type="continuationSeparator" w:id="0">
    <w:p w:rsidR="00641764" w:rsidRDefault="00641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764" w:rsidRDefault="00641764">
      <w:r>
        <w:separator/>
      </w:r>
    </w:p>
  </w:footnote>
  <w:footnote w:type="continuationSeparator" w:id="0">
    <w:p w:rsidR="00641764" w:rsidRDefault="006417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577974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934EA"/>
    <w:rsid w:val="00095161"/>
    <w:rsid w:val="000C3E46"/>
    <w:rsid w:val="000C4AC9"/>
    <w:rsid w:val="000F4169"/>
    <w:rsid w:val="0015142C"/>
    <w:rsid w:val="001935C2"/>
    <w:rsid w:val="001B68A5"/>
    <w:rsid w:val="001F7EB8"/>
    <w:rsid w:val="00207789"/>
    <w:rsid w:val="00216CA1"/>
    <w:rsid w:val="0025438D"/>
    <w:rsid w:val="0027541F"/>
    <w:rsid w:val="00294EE9"/>
    <w:rsid w:val="002A1FD9"/>
    <w:rsid w:val="002C01D3"/>
    <w:rsid w:val="002F4DB8"/>
    <w:rsid w:val="00305B51"/>
    <w:rsid w:val="0033028D"/>
    <w:rsid w:val="00345856"/>
    <w:rsid w:val="003501B6"/>
    <w:rsid w:val="00356DC0"/>
    <w:rsid w:val="00376055"/>
    <w:rsid w:val="003A3A32"/>
    <w:rsid w:val="003C205F"/>
    <w:rsid w:val="003E5BD7"/>
    <w:rsid w:val="00400B09"/>
    <w:rsid w:val="00432A52"/>
    <w:rsid w:val="0043515A"/>
    <w:rsid w:val="004365AE"/>
    <w:rsid w:val="00461D76"/>
    <w:rsid w:val="004A77DE"/>
    <w:rsid w:val="004C27DE"/>
    <w:rsid w:val="004D7AAB"/>
    <w:rsid w:val="004E3FC6"/>
    <w:rsid w:val="00514318"/>
    <w:rsid w:val="00542BA0"/>
    <w:rsid w:val="005729C8"/>
    <w:rsid w:val="00577974"/>
    <w:rsid w:val="005812B3"/>
    <w:rsid w:val="005F71F3"/>
    <w:rsid w:val="00615D14"/>
    <w:rsid w:val="0062358E"/>
    <w:rsid w:val="00641764"/>
    <w:rsid w:val="00647720"/>
    <w:rsid w:val="006806DD"/>
    <w:rsid w:val="007216E4"/>
    <w:rsid w:val="00733B1D"/>
    <w:rsid w:val="007C358E"/>
    <w:rsid w:val="007C3687"/>
    <w:rsid w:val="00813DD5"/>
    <w:rsid w:val="00851A8A"/>
    <w:rsid w:val="00894F8F"/>
    <w:rsid w:val="008B13D4"/>
    <w:rsid w:val="008B6151"/>
    <w:rsid w:val="008D1349"/>
    <w:rsid w:val="00927733"/>
    <w:rsid w:val="00953928"/>
    <w:rsid w:val="00976EA5"/>
    <w:rsid w:val="009D0EEE"/>
    <w:rsid w:val="009F19A2"/>
    <w:rsid w:val="00A23F3E"/>
    <w:rsid w:val="00A72425"/>
    <w:rsid w:val="00A808B7"/>
    <w:rsid w:val="00AB430C"/>
    <w:rsid w:val="00AE6A42"/>
    <w:rsid w:val="00B24CBC"/>
    <w:rsid w:val="00B2556A"/>
    <w:rsid w:val="00B312B7"/>
    <w:rsid w:val="00B540FB"/>
    <w:rsid w:val="00B80572"/>
    <w:rsid w:val="00B87FE6"/>
    <w:rsid w:val="00BA0C3E"/>
    <w:rsid w:val="00BA5016"/>
    <w:rsid w:val="00BC4B60"/>
    <w:rsid w:val="00C2104E"/>
    <w:rsid w:val="00D3197E"/>
    <w:rsid w:val="00D33FD5"/>
    <w:rsid w:val="00D45743"/>
    <w:rsid w:val="00D66DF9"/>
    <w:rsid w:val="00D92FD1"/>
    <w:rsid w:val="00DB7000"/>
    <w:rsid w:val="00DD3E14"/>
    <w:rsid w:val="00DF619D"/>
    <w:rsid w:val="00E1092C"/>
    <w:rsid w:val="00E31C42"/>
    <w:rsid w:val="00E47E48"/>
    <w:rsid w:val="00E73B8A"/>
    <w:rsid w:val="00E77429"/>
    <w:rsid w:val="00F02CCC"/>
    <w:rsid w:val="00F11773"/>
    <w:rsid w:val="00F13E6E"/>
    <w:rsid w:val="00F23DE9"/>
    <w:rsid w:val="00F32EB0"/>
    <w:rsid w:val="00F40FE9"/>
    <w:rsid w:val="00F44173"/>
    <w:rsid w:val="00F87766"/>
    <w:rsid w:val="00F94793"/>
    <w:rsid w:val="00FA2DA1"/>
    <w:rsid w:val="00FB1119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0">
    <w:name w:val="Hyperlink"/>
    <w:basedOn w:val="a0"/>
    <w:uiPriority w:val="99"/>
    <w:unhideWhenUsed/>
    <w:rsid w:val="00FA2DA1"/>
    <w:rPr>
      <w:color w:val="0000FF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D66DF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0">
    <w:name w:val="Hyperlink"/>
    <w:basedOn w:val="a0"/>
    <w:uiPriority w:val="99"/>
    <w:unhideWhenUsed/>
    <w:rsid w:val="00FA2DA1"/>
    <w:rPr>
      <w:color w:val="0000FF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D66DF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014F9-51AB-4BBD-8781-6B633F681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8</cp:revision>
  <cp:lastPrinted>2019-04-08T10:56:00Z</cp:lastPrinted>
  <dcterms:created xsi:type="dcterms:W3CDTF">2019-10-28T08:44:00Z</dcterms:created>
  <dcterms:modified xsi:type="dcterms:W3CDTF">2019-10-29T11:08:00Z</dcterms:modified>
</cp:coreProperties>
</file>