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«О совершении эмитентом сделки, в совершении которой имеется заинтересованность»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C75631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6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A51CAD" w:rsidRPr="00451C80">
              <w:rPr>
                <w:sz w:val="24"/>
                <w:szCs w:val="24"/>
                <w:u w:val="single"/>
              </w:rPr>
              <w:t xml:space="preserve">; </w:t>
            </w: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4E3999" w:rsidP="002631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9E53EA" w:rsidRPr="009E53EA">
              <w:rPr>
                <w:sz w:val="24"/>
                <w:szCs w:val="24"/>
              </w:rPr>
              <w:t>.09</w:t>
            </w:r>
            <w:r w:rsidR="000377A6" w:rsidRPr="009E53EA">
              <w:rPr>
                <w:sz w:val="24"/>
                <w:szCs w:val="24"/>
              </w:rPr>
              <w:t>.2019</w:t>
            </w: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B07CC5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Категория сделки (сделка, в совершении которой имелась заинтересованность; сделка, в совершении которой имелась заинтересованность, которая одновременно является крупной сделкой)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2.2.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0377A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Договор </w:t>
            </w:r>
            <w:r w:rsidR="009E53E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2631A8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1A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Займодавец предоставляет Заемщику в заем денежные средства в сумме, не превышающей 631 039 642 (шестьсот тридцать один миллион тридцать девять тысяч шестьсот сорок два) рубля 38 копеек (далее - Сумма займа), а Заемщик обязуется возвратить Займодавцу полученную Сумму займа в сроки и порядке, установленные Договором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2.3.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FF088B" w:rsidRPr="00FF088B" w:rsidRDefault="00FF088B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F088B">
              <w:rPr>
                <w:b/>
                <w:bCs/>
                <w:i/>
                <w:sz w:val="24"/>
                <w:szCs w:val="24"/>
                <w:lang w:eastAsia="ru-RU"/>
              </w:rPr>
              <w:t>Заем предоставляется на следующие цели:</w:t>
            </w:r>
          </w:p>
          <w:p w:rsidR="002631A8" w:rsidRDefault="002631A8" w:rsidP="002631A8">
            <w:pPr>
              <w:tabs>
                <w:tab w:val="left" w:pos="460"/>
              </w:tabs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t>1.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t>Осуществление строительства ПС 110/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35/10</w:t>
            </w: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t xml:space="preserve"> кВ «Плиево Новая» с двумя трансформаторами 2*40 МВА в с.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п. Плиево Республики Ингушетия.</w:t>
            </w:r>
          </w:p>
          <w:p w:rsidR="00FF088B" w:rsidRDefault="002631A8" w:rsidP="002631A8">
            <w:pPr>
              <w:tabs>
                <w:tab w:val="left" w:pos="460"/>
              </w:tabs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t>2.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t>Пополнение оборотных средств в размере, не превышающем понесенные затраты на осуществле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ние строительства ПС 110/35/10 </w:t>
            </w: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t>кВ «Плиево Новая» с двумя трансформаторами 2*40 МВА в с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.п. Плиево Республики Ингушетия</w:t>
            </w:r>
            <w:r w:rsidR="00FF088B" w:rsidRPr="00FF088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B07CC5" w:rsidRDefault="002631A8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Заем предоставляется одним или несколькими траншами по заявкам Заемщика, согласованным ответственным лицом (куратором) со стороны Займодавца, без ограничения числа траншей со сроком погашения каждого транша не позднее </w:t>
            </w:r>
            <w:r w:rsidRPr="002631A8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31.12.2020. Общая сумма задолженности по траншам по Договору займа не может превышать Сумму Займа</w:t>
            </w:r>
            <w:r w:rsidR="00B07CC5" w:rsidRPr="00B07CC5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9C3A0A" w:rsidRDefault="009C3A0A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B07CC5" w:rsidRDefault="00B07CC5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07CC5">
              <w:rPr>
                <w:b/>
                <w:bCs/>
                <w:i/>
                <w:sz w:val="24"/>
                <w:szCs w:val="24"/>
                <w:lang w:eastAsia="ru-RU"/>
              </w:rPr>
              <w:t>Заем на цели, указанные в п</w:t>
            </w:r>
            <w:r w:rsidR="009C3A0A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r w:rsidRPr="00B07CC5">
              <w:rPr>
                <w:b/>
                <w:bCs/>
                <w:i/>
                <w:sz w:val="24"/>
                <w:szCs w:val="24"/>
                <w:lang w:eastAsia="ru-RU"/>
              </w:rPr>
              <w:t xml:space="preserve">. </w:t>
            </w:r>
            <w:r w:rsidR="009C3A0A">
              <w:rPr>
                <w:b/>
                <w:bCs/>
                <w:i/>
                <w:sz w:val="24"/>
                <w:szCs w:val="24"/>
                <w:lang w:eastAsia="ru-RU"/>
              </w:rPr>
              <w:t xml:space="preserve">2 п.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2.3 настоящего Сообщения</w:t>
            </w:r>
            <w:r w:rsidRPr="00B07CC5">
              <w:rPr>
                <w:b/>
                <w:bCs/>
                <w:i/>
                <w:sz w:val="24"/>
                <w:szCs w:val="24"/>
                <w:lang w:eastAsia="ru-RU"/>
              </w:rPr>
              <w:t xml:space="preserve">, предоставляется </w:t>
            </w:r>
            <w:r w:rsidR="00225A6B" w:rsidRPr="00225A6B">
              <w:rPr>
                <w:b/>
                <w:bCs/>
                <w:i/>
                <w:sz w:val="24"/>
                <w:szCs w:val="24"/>
                <w:lang w:eastAsia="ru-RU"/>
              </w:rPr>
              <w:t>на цели проведения обязательных платежей в размере, не превышающем понесенные затраты на осуществление строительства ПС 110/35/10 кВ «Плиево Новая» с двумя трансформаторами 2*40 МВА в с.п. Плиево Республики Ингушетия</w:t>
            </w:r>
            <w:r w:rsidRPr="00B07CC5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B07CC5" w:rsidRDefault="00B07CC5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B07CC5" w:rsidRDefault="00225A6B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25A6B">
              <w:rPr>
                <w:b/>
                <w:bCs/>
                <w:i/>
                <w:sz w:val="24"/>
                <w:szCs w:val="24"/>
                <w:lang w:eastAsia="ru-RU"/>
              </w:rPr>
              <w:t>Совокупный объем предоставляемых денежных средств не должен превышать объем докапитализации Заемщика с соответствующим целевым использованием, утвержденный Советом директоров ПАО «Россети»</w:t>
            </w:r>
            <w:r w:rsidR="00B07CC5" w:rsidRPr="00B07CC5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B07CC5" w:rsidRDefault="00B07CC5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9C3A0A" w:rsidRDefault="009C3A0A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Займодавец вправе д</w:t>
            </w:r>
            <w:r w:rsidRPr="009C3A0A">
              <w:rPr>
                <w:b/>
                <w:bCs/>
                <w:i/>
                <w:sz w:val="24"/>
                <w:szCs w:val="24"/>
                <w:lang w:eastAsia="ru-RU"/>
              </w:rPr>
              <w:t>осрочно истребовать задолженность по Договору и/или потребовать от Заемщика досрочного полного или час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тичного возврата суммы траншей.</w:t>
            </w:r>
          </w:p>
          <w:p w:rsidR="009C3A0A" w:rsidRDefault="009C3A0A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B07CC5" w:rsidRPr="00B07CC5" w:rsidRDefault="00225A6B" w:rsidP="00B07CC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25A6B">
              <w:rPr>
                <w:b/>
                <w:bCs/>
                <w:i/>
                <w:sz w:val="24"/>
                <w:szCs w:val="24"/>
                <w:lang w:eastAsia="ru-RU"/>
              </w:rPr>
              <w:t>Заемщик вправе досрочно погасить свои обязательства по Договору денежными средствами с предварительным уведомлением Займодавца не позднее 1 рабочего дня до даты погашения</w:t>
            </w:r>
            <w:r w:rsidR="00B07CC5" w:rsidRPr="00B07CC5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2.4.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C97076" w:rsidRDefault="00B07CC5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07CC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Заемщик обязуется вернуть фактически полученную Сумму траншей в срок, указанный в Заявлении, но не позднее 31.12.2020 (единой суммой либо частями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по согласованию с Займодавцем)</w:t>
            </w:r>
            <w:r w:rsid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="009C3A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9C3A0A" w:rsidRPr="009C3A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Окончательный срок погашения займа по Договору и по каждому из траншей - не позднее 31.12.2020.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5C31D7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«Россети»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–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Займодавец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(сторона по сделке);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ПАО «МРСК Северного Кавказа»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–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5C31D7" w:rsidRPr="005C31D7">
              <w:rPr>
                <w:b/>
                <w:bCs/>
                <w:i/>
                <w:sz w:val="24"/>
                <w:szCs w:val="24"/>
                <w:lang w:eastAsia="ru-RU"/>
              </w:rPr>
              <w:t>Заемщик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 xml:space="preserve"> (сторона по сделке)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C97076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сумм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</w:t>
            </w:r>
            <w:r w:rsidRP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, не превышающ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ая</w:t>
            </w:r>
            <w:r w:rsidRP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420363" w:rsidRPr="0042036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631 039 642 (шестьсот тридцать один миллион тридцать девять тысяч шестьсот сорок два) рубля 38 копеек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5C31D7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,6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 – 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38 486 419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6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2.6. Дата совершения сделки (заключения договора) – 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4E3999">
              <w:rPr>
                <w:b/>
                <w:bCs/>
                <w:i/>
                <w:sz w:val="24"/>
                <w:szCs w:val="24"/>
                <w:lang w:eastAsia="ru-RU"/>
              </w:rPr>
              <w:t>6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.09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.2019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Полное и сокращенное фирменные наименования (для некоммерческой организации </w:t>
            </w:r>
            <w:r w:rsidR="0004497C" w:rsidRPr="00451C80">
              <w:rPr>
                <w:bCs/>
              </w:rPr>
              <w:t>–</w:t>
            </w:r>
            <w:r w:rsidRPr="00451C80">
              <w:rPr>
                <w:bCs/>
              </w:rPr>
              <w:t xml:space="preserve">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</w:t>
            </w:r>
            <w:r w:rsidRPr="00451C80">
              <w:rPr>
                <w:bCs/>
              </w:rPr>
              <w:lastRenderedPageBreak/>
              <w:t>лица в уставном (складочном) капитале (доля принадлежащих заинтересованному лицу акций) эмитента и юридического лица, являющегося стороной в сделке:</w:t>
            </w:r>
          </w:p>
          <w:p w:rsidR="00DA7AC9" w:rsidRPr="00451C80" w:rsidRDefault="00DA7AC9" w:rsidP="000F2DA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D06B06" w:rsidRPr="00451C80" w:rsidRDefault="00D06B06" w:rsidP="00D06B0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>Публичное акционерное общество «Российские сети»; ПАО «Россети»</w:t>
            </w:r>
          </w:p>
          <w:p w:rsidR="000D59F1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Pr="00451C80">
              <w:rPr>
                <w:b/>
                <w:bCs/>
                <w:i/>
                <w:sz w:val="24"/>
                <w:szCs w:val="24"/>
              </w:rPr>
              <w:t>контролирующее лицо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</w:t>
            </w:r>
            <w:r w:rsidR="00FF088B">
              <w:rPr>
                <w:b/>
                <w:bCs/>
                <w:i/>
                <w:sz w:val="24"/>
                <w:szCs w:val="24"/>
              </w:rPr>
              <w:t>,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>одновременно являющееся стороной в сделк</w:t>
            </w:r>
            <w:r w:rsidR="00FF088B">
              <w:rPr>
                <w:b/>
                <w:bCs/>
                <w:i/>
                <w:sz w:val="24"/>
                <w:szCs w:val="24"/>
              </w:rPr>
              <w:t>е</w:t>
            </w:r>
            <w:r w:rsidR="00EF2811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Default="00A51CAD" w:rsidP="00FE4942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доля участия заинтересованного лица в уставном (складочном) капитале (доля принадлежащих заинтересованному лицу акций) </w:t>
            </w:r>
            <w:r w:rsidR="00EF2811" w:rsidRPr="00451C80">
              <w:rPr>
                <w:bCs/>
                <w:sz w:val="24"/>
                <w:szCs w:val="24"/>
              </w:rPr>
              <w:t>ПАО «МРСК Северного Кавказа»</w:t>
            </w:r>
            <w:r w:rsidR="00A76560">
              <w:rPr>
                <w:bCs/>
                <w:sz w:val="24"/>
                <w:szCs w:val="24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ПАО «МРСК Северного Кавказа» составляла </w:t>
            </w:r>
            <w:r w:rsidR="00A76560">
              <w:rPr>
                <w:b/>
                <w:bCs/>
                <w:i/>
                <w:sz w:val="24"/>
                <w:szCs w:val="24"/>
              </w:rPr>
              <w:t>98,6 %*,</w:t>
            </w:r>
          </w:p>
          <w:p w:rsidR="00A51CAD" w:rsidRPr="00451C80" w:rsidRDefault="00A51CAD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их ПАО «Россети» акций ПАО «МРСК Северного Кавказа» </w:t>
            </w:r>
            <w:r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A76560">
              <w:rPr>
                <w:b/>
                <w:bCs/>
                <w:i/>
                <w:sz w:val="24"/>
                <w:szCs w:val="24"/>
              </w:rPr>
              <w:t>98,6</w:t>
            </w:r>
            <w:r w:rsidR="00FF088B">
              <w:rPr>
                <w:b/>
                <w:bCs/>
                <w:i/>
                <w:sz w:val="24"/>
                <w:szCs w:val="24"/>
              </w:rPr>
              <w:t xml:space="preserve"> %*;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FF088B" w:rsidRDefault="00FF088B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FF088B">
              <w:rPr>
                <w:b/>
                <w:bCs/>
                <w:i/>
                <w:sz w:val="24"/>
                <w:szCs w:val="24"/>
              </w:rPr>
              <w:t>Сергеева Ольга Андреевна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занимающая должности в органах управления ПАО «Россети»</w:t>
            </w:r>
            <w:r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</w:r>
            <w:r w:rsidR="00FF088B">
              <w:rPr>
                <w:bCs/>
                <w:sz w:val="24"/>
                <w:szCs w:val="24"/>
              </w:rPr>
              <w:t>П</w:t>
            </w:r>
            <w:r w:rsidRPr="00451C80">
              <w:rPr>
                <w:bCs/>
                <w:sz w:val="24"/>
                <w:szCs w:val="24"/>
              </w:rPr>
              <w:t>АО «</w:t>
            </w:r>
            <w:r w:rsidR="00FF088B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A76560" w:rsidRDefault="00A76560" w:rsidP="00085235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FF088B" w:rsidRDefault="00FF088B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FF088B">
              <w:rPr>
                <w:b/>
                <w:bCs/>
                <w:i/>
                <w:sz w:val="24"/>
                <w:szCs w:val="24"/>
              </w:rPr>
              <w:t>Пятигор Александр Михайлович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должности в органах управления ПАО «Россети»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Default="00A76560" w:rsidP="00085235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</w:r>
            <w:r w:rsidR="00FF088B">
              <w:rPr>
                <w:bCs/>
                <w:sz w:val="24"/>
                <w:szCs w:val="24"/>
              </w:rPr>
              <w:t>П</w:t>
            </w:r>
            <w:r w:rsidRPr="00451C80">
              <w:rPr>
                <w:bCs/>
                <w:sz w:val="24"/>
                <w:szCs w:val="24"/>
              </w:rPr>
              <w:t>АО «</w:t>
            </w:r>
            <w:r w:rsidR="00FF088B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="00FF088B">
              <w:rPr>
                <w:b/>
                <w:bCs/>
                <w:i/>
                <w:sz w:val="24"/>
                <w:szCs w:val="24"/>
              </w:rPr>
              <w:t>отсутствует.</w:t>
            </w:r>
          </w:p>
          <w:p w:rsidR="00085235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* 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>их ПАО «Россети»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акций ПАО «МРСК Северного Кавказа» и доля участия ПАО «Россети» в уставном капитале ПАО «МРСК Северного Кавказа» указаны 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с </w:t>
            </w:r>
            <w:r w:rsidRPr="00451C80">
              <w:rPr>
                <w:b/>
                <w:bCs/>
                <w:i/>
                <w:sz w:val="24"/>
                <w:szCs w:val="24"/>
              </w:rPr>
              <w:t>учет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ом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фактически размещенных акций текущей эмиссии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. Однако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по состоянию на дату совершения сделки, а также на дату составления настоящего сообщения в Банк России не представлено Уведомление об итогах дополнительного выпуска ценных бумаг – акций обыкновенных именных бездокументарных (государственный регистрационный номер 1-01-34747-E от 15.12.2016).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2.8. Сведения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(наименование органа управления эмитента,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оно принималось коллегиальным органом управления эмитента), или указание на то, что решение о согласии на совершение или о последующем </w:t>
            </w: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 xml:space="preserve">одобрении такой сделки не принималось </w:t>
            </w:r>
            <w:r w:rsidR="001B22E8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решение о согласии на совершение или о последующем одобрении такой сделки не принималось.</w:t>
            </w: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974A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974A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FF088B"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 w:rsidR="00FF088B"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(на основании доверенности от 01.01.201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DD6394">
              <w:rPr>
                <w:sz w:val="24"/>
                <w:szCs w:val="24"/>
              </w:rPr>
              <w:t>80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 xml:space="preserve"> 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____   В.В. Волковский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(подпись)</w:t>
            </w:r>
          </w:p>
          <w:p w:rsidR="00A51CAD" w:rsidRPr="00451C80" w:rsidRDefault="00A51CAD" w:rsidP="004E3999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3.2. Дата «</w:t>
            </w:r>
            <w:r w:rsidR="00420363">
              <w:rPr>
                <w:sz w:val="24"/>
                <w:szCs w:val="24"/>
              </w:rPr>
              <w:t>2</w:t>
            </w:r>
            <w:r w:rsidR="004E3999">
              <w:rPr>
                <w:sz w:val="24"/>
                <w:szCs w:val="24"/>
              </w:rPr>
              <w:t>6</w:t>
            </w:r>
            <w:r w:rsidRPr="00451C80">
              <w:rPr>
                <w:sz w:val="24"/>
                <w:szCs w:val="24"/>
              </w:rPr>
              <w:t xml:space="preserve">» </w:t>
            </w:r>
            <w:r w:rsidR="00FF088B">
              <w:rPr>
                <w:sz w:val="24"/>
                <w:szCs w:val="24"/>
              </w:rPr>
              <w:t>сентября</w:t>
            </w:r>
            <w:r w:rsidRPr="00451C80">
              <w:rPr>
                <w:sz w:val="24"/>
                <w:szCs w:val="24"/>
              </w:rPr>
              <w:t xml:space="preserve"> 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г.                                     </w:t>
            </w:r>
            <w:r w:rsidR="00FF088B">
              <w:rPr>
                <w:sz w:val="24"/>
                <w:szCs w:val="24"/>
              </w:rPr>
              <w:t xml:space="preserve">  </w:t>
            </w:r>
            <w:r w:rsidR="00DD6394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8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631" w:rsidRDefault="00C75631">
      <w:r>
        <w:separator/>
      </w:r>
    </w:p>
  </w:endnote>
  <w:endnote w:type="continuationSeparator" w:id="0">
    <w:p w:rsidR="00C75631" w:rsidRDefault="00C7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631" w:rsidRDefault="00C75631">
      <w:r>
        <w:separator/>
      </w:r>
    </w:p>
  </w:footnote>
  <w:footnote w:type="continuationSeparator" w:id="0">
    <w:p w:rsidR="00C75631" w:rsidRDefault="00C75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A6576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C756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AD"/>
    <w:rsid w:val="00005A1A"/>
    <w:rsid w:val="00023771"/>
    <w:rsid w:val="000377A6"/>
    <w:rsid w:val="0004497C"/>
    <w:rsid w:val="00050233"/>
    <w:rsid w:val="00064519"/>
    <w:rsid w:val="000646D4"/>
    <w:rsid w:val="00085235"/>
    <w:rsid w:val="000D59F1"/>
    <w:rsid w:val="000F2DA6"/>
    <w:rsid w:val="001371B7"/>
    <w:rsid w:val="00160D0A"/>
    <w:rsid w:val="00172A5E"/>
    <w:rsid w:val="001A41FB"/>
    <w:rsid w:val="001B22E8"/>
    <w:rsid w:val="00207501"/>
    <w:rsid w:val="00225A6B"/>
    <w:rsid w:val="002562B4"/>
    <w:rsid w:val="002631A8"/>
    <w:rsid w:val="00272477"/>
    <w:rsid w:val="0028290A"/>
    <w:rsid w:val="00283365"/>
    <w:rsid w:val="002E75DE"/>
    <w:rsid w:val="00303838"/>
    <w:rsid w:val="003653E8"/>
    <w:rsid w:val="0038475E"/>
    <w:rsid w:val="003A6523"/>
    <w:rsid w:val="0040533D"/>
    <w:rsid w:val="00420363"/>
    <w:rsid w:val="00423157"/>
    <w:rsid w:val="00451C80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7F1E"/>
    <w:rsid w:val="005F5291"/>
    <w:rsid w:val="00634A3D"/>
    <w:rsid w:val="006754A4"/>
    <w:rsid w:val="006A460D"/>
    <w:rsid w:val="00720AEE"/>
    <w:rsid w:val="0073622E"/>
    <w:rsid w:val="00746C74"/>
    <w:rsid w:val="00782D5C"/>
    <w:rsid w:val="00786E4B"/>
    <w:rsid w:val="007B6080"/>
    <w:rsid w:val="00810256"/>
    <w:rsid w:val="008771D3"/>
    <w:rsid w:val="008906DB"/>
    <w:rsid w:val="00893FFB"/>
    <w:rsid w:val="008A58A0"/>
    <w:rsid w:val="00974A2C"/>
    <w:rsid w:val="009A6576"/>
    <w:rsid w:val="009C3A0A"/>
    <w:rsid w:val="009E53EA"/>
    <w:rsid w:val="00A21975"/>
    <w:rsid w:val="00A30956"/>
    <w:rsid w:val="00A51CAD"/>
    <w:rsid w:val="00A76560"/>
    <w:rsid w:val="00AB0FF9"/>
    <w:rsid w:val="00B07CC5"/>
    <w:rsid w:val="00B26D6D"/>
    <w:rsid w:val="00BB3B2D"/>
    <w:rsid w:val="00BB484E"/>
    <w:rsid w:val="00BC405C"/>
    <w:rsid w:val="00C75631"/>
    <w:rsid w:val="00C86B3E"/>
    <w:rsid w:val="00C97076"/>
    <w:rsid w:val="00CB375B"/>
    <w:rsid w:val="00CE0415"/>
    <w:rsid w:val="00D02BBB"/>
    <w:rsid w:val="00D06B06"/>
    <w:rsid w:val="00D3646B"/>
    <w:rsid w:val="00D61096"/>
    <w:rsid w:val="00D74E80"/>
    <w:rsid w:val="00DA7AC9"/>
    <w:rsid w:val="00DD6394"/>
    <w:rsid w:val="00E40534"/>
    <w:rsid w:val="00E77A4B"/>
    <w:rsid w:val="00EA4A89"/>
    <w:rsid w:val="00EB4C63"/>
    <w:rsid w:val="00ED7B71"/>
    <w:rsid w:val="00EE6B04"/>
    <w:rsid w:val="00EE7491"/>
    <w:rsid w:val="00EF2811"/>
    <w:rsid w:val="00F03BD5"/>
    <w:rsid w:val="00F76908"/>
    <w:rsid w:val="00FC1A3A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039DD-27FE-4EB3-B28F-C5ED8CA4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isclosure.skrin.ru/disclosure/26320820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sk-sk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Черешнев Александр Александрович</cp:lastModifiedBy>
  <cp:revision>2</cp:revision>
  <cp:lastPrinted>2019-06-21T13:36:00Z</cp:lastPrinted>
  <dcterms:created xsi:type="dcterms:W3CDTF">2019-09-26T15:45:00Z</dcterms:created>
  <dcterms:modified xsi:type="dcterms:W3CDTF">2019-09-26T15:45:00Z</dcterms:modified>
</cp:coreProperties>
</file>