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D3586D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A42E237" wp14:editId="32ED3352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595BF905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26B63DF3" wp14:editId="38734C4C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B51718" w:rsidRPr="00331411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D3586D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№3</w:t>
      </w:r>
      <w:r w:rsidR="00575CDA"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="00210026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</w:p>
    <w:p w:rsidR="0081374B" w:rsidRPr="00D3586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D3586D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г. Пятигорск, пос. Энергетик,  ул. Подстанционная, д. 13а.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210026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671EA" w:rsidRPr="00D3586D">
        <w:rPr>
          <w:rFonts w:ascii="Times New Roman" w:eastAsia="Times New Roman" w:hAnsi="Times New Roman"/>
          <w:sz w:val="28"/>
          <w:szCs w:val="28"/>
          <w:lang w:eastAsia="ru-RU"/>
        </w:rPr>
        <w:t>ию</w:t>
      </w:r>
      <w:r w:rsidR="00331411" w:rsidRPr="00D3586D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6671EA" w:rsidRPr="00D3586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FE362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D3586D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D3586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21002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26 </w:t>
      </w:r>
      <w:r w:rsidR="006671EA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</w:t>
      </w:r>
      <w:r w:rsidR="00331411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л</w:t>
      </w:r>
      <w:r w:rsidR="006671EA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="0035613E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874732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31411" w:rsidRPr="00D3586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1002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35613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64E5" w:rsidRPr="00D3586D">
        <w:rPr>
          <w:rFonts w:ascii="Times New Roman" w:eastAsia="Times New Roman" w:hAnsi="Times New Roman"/>
          <w:sz w:val="28"/>
          <w:szCs w:val="28"/>
          <w:lang w:eastAsia="ru-RU"/>
        </w:rPr>
        <w:t>ию</w:t>
      </w:r>
      <w:r w:rsidR="00EB5980" w:rsidRPr="00D3586D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C064E5" w:rsidRPr="00D3586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D3586D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EE6778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6778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Гурьянов Денис Львович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3586D">
        <w:rPr>
          <w:rFonts w:ascii="Times New Roman" w:hAnsi="Times New Roman"/>
          <w:sz w:val="28"/>
          <w:szCs w:val="28"/>
        </w:rPr>
        <w:t>Сасин</w:t>
      </w:r>
      <w:proofErr w:type="spellEnd"/>
      <w:r w:rsidRPr="00D3586D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D3586D">
        <w:rPr>
          <w:rFonts w:ascii="Times New Roman" w:hAnsi="Times New Roman"/>
          <w:sz w:val="28"/>
          <w:szCs w:val="28"/>
        </w:rPr>
        <w:t>Ольга Андреевна</w:t>
      </w:r>
    </w:p>
    <w:p w:rsidR="0005119E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D3586D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D3586D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D3586D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1411" w:rsidRPr="00D3586D" w:rsidRDefault="00210026" w:rsidP="00210026">
      <w:pPr>
        <w:tabs>
          <w:tab w:val="left" w:pos="993"/>
        </w:tabs>
        <w:spacing w:after="0" w:line="240" w:lineRule="auto"/>
        <w:ind w:right="-5"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10026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21002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 рассмотрении формата внешней независимой оценки деятельности внутреннего аудита.</w:t>
      </w:r>
    </w:p>
    <w:p w:rsidR="002D56E7" w:rsidRPr="00D3586D" w:rsidRDefault="002D56E7" w:rsidP="00331411">
      <w:pPr>
        <w:tabs>
          <w:tab w:val="left" w:pos="993"/>
        </w:tabs>
        <w:spacing w:after="0" w:line="240" w:lineRule="auto"/>
        <w:ind w:right="-5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D56E7" w:rsidRPr="00D3586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sz w:val="28"/>
          <w:szCs w:val="28"/>
        </w:rPr>
      </w:pPr>
      <w:r w:rsidRPr="00D3586D">
        <w:rPr>
          <w:sz w:val="28"/>
          <w:szCs w:val="28"/>
        </w:rPr>
        <w:t>Итог</w:t>
      </w:r>
      <w:r w:rsidR="00467746" w:rsidRPr="00D3586D">
        <w:rPr>
          <w:sz w:val="28"/>
          <w:szCs w:val="28"/>
        </w:rPr>
        <w:t>и голосования и решени</w:t>
      </w:r>
      <w:r w:rsidR="00210026">
        <w:rPr>
          <w:sz w:val="28"/>
          <w:szCs w:val="28"/>
        </w:rPr>
        <w:t>е</w:t>
      </w:r>
      <w:r w:rsidR="00467746" w:rsidRPr="00D3586D">
        <w:rPr>
          <w:sz w:val="28"/>
          <w:szCs w:val="28"/>
        </w:rPr>
        <w:t>, принят</w:t>
      </w:r>
      <w:r w:rsidR="00210026">
        <w:rPr>
          <w:sz w:val="28"/>
          <w:szCs w:val="28"/>
        </w:rPr>
        <w:t>о</w:t>
      </w:r>
      <w:r w:rsidR="00467746" w:rsidRPr="00D3586D">
        <w:rPr>
          <w:sz w:val="28"/>
          <w:szCs w:val="28"/>
        </w:rPr>
        <w:t>е по вопрос</w:t>
      </w:r>
      <w:r w:rsidR="00210026">
        <w:rPr>
          <w:sz w:val="28"/>
          <w:szCs w:val="28"/>
        </w:rPr>
        <w:t>у</w:t>
      </w:r>
    </w:p>
    <w:p w:rsidR="0081374B" w:rsidRPr="00D3586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sz w:val="28"/>
          <w:szCs w:val="28"/>
        </w:rPr>
      </w:pPr>
      <w:r w:rsidRPr="00D3586D">
        <w:rPr>
          <w:sz w:val="28"/>
          <w:szCs w:val="28"/>
        </w:rPr>
        <w:t>повестки дня:</w:t>
      </w:r>
    </w:p>
    <w:p w:rsidR="00C027B9" w:rsidRPr="00D3586D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210026" w:rsidRPr="00F37548" w:rsidRDefault="00210026" w:rsidP="0021002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37548">
        <w:rPr>
          <w:rFonts w:ascii="Times New Roman" w:eastAsia="Times New Roman" w:hAnsi="Times New Roman"/>
          <w:sz w:val="28"/>
          <w:szCs w:val="28"/>
          <w:lang w:eastAsia="ru-RU"/>
        </w:rPr>
        <w:t>Вопрос №1:</w:t>
      </w:r>
      <w:r w:rsidRPr="00F3754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37548">
        <w:rPr>
          <w:rFonts w:ascii="Times New Roman" w:eastAsia="Times New Roman" w:hAnsi="Times New Roman"/>
          <w:sz w:val="28"/>
          <w:szCs w:val="28"/>
          <w:lang w:eastAsia="ru-RU"/>
        </w:rPr>
        <w:t>О рассмотрении формата внешней независимой оценки деятельности внутреннего аудита.</w:t>
      </w:r>
    </w:p>
    <w:p w:rsidR="00210026" w:rsidRPr="00F37548" w:rsidRDefault="00210026" w:rsidP="002100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7548">
        <w:rPr>
          <w:rFonts w:ascii="Times New Roman" w:hAnsi="Times New Roman"/>
          <w:sz w:val="28"/>
          <w:szCs w:val="28"/>
        </w:rPr>
        <w:t>Решение:</w:t>
      </w:r>
    </w:p>
    <w:p w:rsidR="00210026" w:rsidRPr="00F37548" w:rsidRDefault="00210026" w:rsidP="0021002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754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1. Принять к сведению формат внешней оценки деятельности внутреннего аудита (техническое задание) согласно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F37548">
        <w:rPr>
          <w:rFonts w:ascii="Times New Roman" w:eastAsia="Times New Roman" w:hAnsi="Times New Roman"/>
          <w:sz w:val="28"/>
          <w:szCs w:val="28"/>
          <w:lang w:eastAsia="ru-RU"/>
        </w:rPr>
        <w:t>риложению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F37548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 Совета директоров.</w:t>
      </w:r>
    </w:p>
    <w:p w:rsidR="00210026" w:rsidRPr="00F37548" w:rsidRDefault="00210026" w:rsidP="0021002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7548">
        <w:rPr>
          <w:rFonts w:ascii="Times New Roman" w:eastAsia="Times New Roman" w:hAnsi="Times New Roman"/>
          <w:sz w:val="28"/>
          <w:szCs w:val="28"/>
          <w:lang w:eastAsia="ru-RU"/>
        </w:rPr>
        <w:t>2. Поручить Комитету по аудиту Совета директоров ПАО «МРСК Северного Кавказа» утвердить кандидатуру организации на проведение внешней оценки деятельности внутреннего аудита, выбранной победителем по итогам централизованной закупочной процедуры.</w:t>
      </w:r>
    </w:p>
    <w:p w:rsidR="00210026" w:rsidRPr="00F37548" w:rsidRDefault="00210026" w:rsidP="0021002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7548">
        <w:rPr>
          <w:rFonts w:ascii="Times New Roman" w:eastAsia="Times New Roman" w:hAnsi="Times New Roman"/>
          <w:sz w:val="28"/>
          <w:szCs w:val="28"/>
          <w:lang w:eastAsia="ru-RU"/>
        </w:rPr>
        <w:t>3. Поручить Единоличному исполнительному органу ПАО «МРСК Северного Кавказа» представить на рассмотрение Совета директоров Общества отчет по итогам проведения внешней независимой оценки деятельности внутреннего аудита с предварительным рассмотрением Комитетом по аудиту Совета директоров Общества.</w:t>
      </w:r>
    </w:p>
    <w:p w:rsidR="00210026" w:rsidRPr="00F37548" w:rsidRDefault="00210026" w:rsidP="0021002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7548">
        <w:rPr>
          <w:rFonts w:ascii="Times New Roman" w:eastAsia="Times New Roman" w:hAnsi="Times New Roman"/>
          <w:sz w:val="28"/>
          <w:szCs w:val="28"/>
          <w:lang w:eastAsia="ru-RU"/>
        </w:rPr>
        <w:t>Срок: 31.12.2019.</w:t>
      </w:r>
    </w:p>
    <w:p w:rsidR="0002313D" w:rsidRPr="00D3586D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B1521" w:rsidRPr="00D3586D" w:rsidRDefault="00593CAE" w:rsidP="002D56E7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</w:t>
      </w:r>
      <w:r w:rsidR="00AB1521" w:rsidRPr="00D3586D">
        <w:rPr>
          <w:rFonts w:ascii="Times New Roman" w:hAnsi="Times New Roman"/>
          <w:sz w:val="28"/>
          <w:szCs w:val="28"/>
        </w:rPr>
        <w:t xml:space="preserve">Андропов Д.М., Бобков Д.А., Гребцов П.В., Гурьянов Д.Л., Домнич В.А., Иванов В.В., </w:t>
      </w:r>
      <w:r w:rsidR="002D56E7" w:rsidRPr="00D3586D">
        <w:rPr>
          <w:rFonts w:ascii="Times New Roman" w:hAnsi="Times New Roman"/>
          <w:sz w:val="28"/>
          <w:szCs w:val="28"/>
        </w:rPr>
        <w:t xml:space="preserve">Кирюхин С.В., </w:t>
      </w:r>
      <w:r w:rsidR="00AB1521" w:rsidRPr="00D3586D">
        <w:rPr>
          <w:rFonts w:ascii="Times New Roman" w:hAnsi="Times New Roman"/>
          <w:sz w:val="28"/>
          <w:szCs w:val="28"/>
        </w:rPr>
        <w:t xml:space="preserve">Перец А.Ю., Пятигор А.М., </w:t>
      </w:r>
      <w:r w:rsidR="002D56E7" w:rsidRPr="00D3586D">
        <w:rPr>
          <w:rFonts w:ascii="Times New Roman" w:hAnsi="Times New Roman"/>
          <w:sz w:val="28"/>
          <w:szCs w:val="28"/>
        </w:rPr>
        <w:t xml:space="preserve">                        </w:t>
      </w:r>
      <w:proofErr w:type="spellStart"/>
      <w:r w:rsidR="00AB1521" w:rsidRPr="00D3586D">
        <w:rPr>
          <w:rFonts w:ascii="Times New Roman" w:hAnsi="Times New Roman"/>
          <w:sz w:val="28"/>
          <w:szCs w:val="28"/>
        </w:rPr>
        <w:t>Сасин</w:t>
      </w:r>
      <w:proofErr w:type="spellEnd"/>
      <w:r w:rsidR="00AB1521" w:rsidRPr="00D3586D">
        <w:rPr>
          <w:rFonts w:ascii="Times New Roman" w:hAnsi="Times New Roman"/>
          <w:sz w:val="28"/>
          <w:szCs w:val="28"/>
        </w:rPr>
        <w:t xml:space="preserve"> Н.И., Сергеева О.А.</w:t>
      </w:r>
    </w:p>
    <w:p w:rsidR="00AC3675" w:rsidRPr="00D3586D" w:rsidRDefault="00593CAE" w:rsidP="002D56E7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«ПРОТИВ»: нет</w:t>
      </w:r>
      <w:r w:rsidR="002246E8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«ВОЗДЕРЖАЛСЯ»: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</w:p>
    <w:p w:rsidR="00593CAE" w:rsidRPr="00D3586D" w:rsidRDefault="00593CAE" w:rsidP="002D56E7">
      <w:pPr>
        <w:tabs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принято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>единогласно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027B9" w:rsidRPr="00D3586D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43F37" w:rsidRPr="00D3586D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292CB0" w:rsidRPr="00D3586D" w:rsidRDefault="00292CB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2D56E7" w:rsidRPr="00D3586D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210026" w:rsidRPr="00210026">
        <w:rPr>
          <w:rFonts w:ascii="Times New Roman" w:eastAsia="Times New Roman" w:hAnsi="Times New Roman"/>
          <w:sz w:val="28"/>
          <w:szCs w:val="28"/>
          <w:lang w:eastAsia="ru-RU"/>
        </w:rPr>
        <w:t>формат внешней оценки деятельности внутреннего аудита (техническое задание)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3F37" w:rsidRPr="00D3586D" w:rsidRDefault="002D56E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№2 - </w:t>
      </w:r>
      <w:r w:rsidR="00590984" w:rsidRPr="00D3586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43F37" w:rsidRPr="00D3586D">
        <w:rPr>
          <w:rFonts w:ascii="Times New Roman" w:eastAsia="Times New Roman" w:hAnsi="Times New Roman"/>
          <w:sz w:val="28"/>
          <w:szCs w:val="28"/>
          <w:lang w:eastAsia="ru-RU"/>
        </w:rPr>
        <w:t>просные листы членов Совета директоров, принявших участие в голосовании.</w:t>
      </w:r>
    </w:p>
    <w:p w:rsidR="00843F37" w:rsidRPr="00D3586D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56E7" w:rsidRPr="00D3586D" w:rsidRDefault="002D56E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9E0" w:rsidRPr="00D3586D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3FC1" w:rsidRPr="00D3586D" w:rsidRDefault="00653FC1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09AE" w:rsidRPr="00D3586D" w:rsidRDefault="003D09AE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D3586D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C19F5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</w:p>
    <w:p w:rsidR="001D5FF8" w:rsidRPr="00D3586D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9E0" w:rsidRPr="00D3586D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9E0" w:rsidRPr="00D3586D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0480F" w:rsidRPr="00D3586D" w:rsidRDefault="00A0480F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                                                            </w:t>
      </w:r>
      <w:r w:rsidR="00A4784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78C6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О.Б. Гайдей</w:t>
      </w:r>
    </w:p>
    <w:sectPr w:rsidR="0062332B" w:rsidRPr="00D3586D" w:rsidSect="008244C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05B" w:rsidRDefault="00BB205B">
      <w:pPr>
        <w:spacing w:after="0" w:line="240" w:lineRule="auto"/>
      </w:pPr>
      <w:r>
        <w:separator/>
      </w:r>
    </w:p>
  </w:endnote>
  <w:endnote w:type="continuationSeparator" w:id="0">
    <w:p w:rsidR="00BB205B" w:rsidRDefault="00BB2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0026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05B" w:rsidRDefault="00BB205B">
      <w:pPr>
        <w:spacing w:after="0" w:line="240" w:lineRule="auto"/>
      </w:pPr>
      <w:r>
        <w:separator/>
      </w:r>
    </w:p>
  </w:footnote>
  <w:footnote w:type="continuationSeparator" w:id="0">
    <w:p w:rsidR="00BB205B" w:rsidRDefault="00BB20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7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1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8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9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6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A552E2"/>
    <w:multiLevelType w:val="hybridMultilevel"/>
    <w:tmpl w:val="CCC07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2"/>
  </w:num>
  <w:num w:numId="2">
    <w:abstractNumId w:val="12"/>
  </w:num>
  <w:num w:numId="3">
    <w:abstractNumId w:val="20"/>
  </w:num>
  <w:num w:numId="4">
    <w:abstractNumId w:val="41"/>
  </w:num>
  <w:num w:numId="5">
    <w:abstractNumId w:val="17"/>
  </w:num>
  <w:num w:numId="6">
    <w:abstractNumId w:val="5"/>
  </w:num>
  <w:num w:numId="7">
    <w:abstractNumId w:val="0"/>
  </w:num>
  <w:num w:numId="8">
    <w:abstractNumId w:val="15"/>
  </w:num>
  <w:num w:numId="9">
    <w:abstractNumId w:val="18"/>
  </w:num>
  <w:num w:numId="10">
    <w:abstractNumId w:val="38"/>
  </w:num>
  <w:num w:numId="11">
    <w:abstractNumId w:val="26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6"/>
  </w:num>
  <w:num w:numId="17">
    <w:abstractNumId w:val="3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4"/>
  </w:num>
  <w:num w:numId="21">
    <w:abstractNumId w:val="13"/>
  </w:num>
  <w:num w:numId="22">
    <w:abstractNumId w:val="1"/>
  </w:num>
  <w:num w:numId="23">
    <w:abstractNumId w:val="21"/>
  </w:num>
  <w:num w:numId="24">
    <w:abstractNumId w:val="8"/>
  </w:num>
  <w:num w:numId="25">
    <w:abstractNumId w:val="28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</w:num>
  <w:num w:numId="28">
    <w:abstractNumId w:val="23"/>
  </w:num>
  <w:num w:numId="29">
    <w:abstractNumId w:val="11"/>
  </w:num>
  <w:num w:numId="30">
    <w:abstractNumId w:val="25"/>
  </w:num>
  <w:num w:numId="31">
    <w:abstractNumId w:val="31"/>
  </w:num>
  <w:num w:numId="32">
    <w:abstractNumId w:val="36"/>
  </w:num>
  <w:num w:numId="33">
    <w:abstractNumId w:val="30"/>
  </w:num>
  <w:num w:numId="34">
    <w:abstractNumId w:val="14"/>
  </w:num>
  <w:num w:numId="35">
    <w:abstractNumId w:val="27"/>
  </w:num>
  <w:num w:numId="36">
    <w:abstractNumId w:val="19"/>
  </w:num>
  <w:num w:numId="37">
    <w:abstractNumId w:val="29"/>
  </w:num>
  <w:num w:numId="38">
    <w:abstractNumId w:val="22"/>
  </w:num>
  <w:num w:numId="3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33"/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37"/>
  </w:num>
  <w:num w:numId="46">
    <w:abstractNumId w:val="4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0202"/>
    <w:rsid w:val="001212E5"/>
    <w:rsid w:val="00121DB3"/>
    <w:rsid w:val="001222C4"/>
    <w:rsid w:val="00123F57"/>
    <w:rsid w:val="00124108"/>
    <w:rsid w:val="00125173"/>
    <w:rsid w:val="00126730"/>
    <w:rsid w:val="00127FF2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71688"/>
    <w:rsid w:val="00172519"/>
    <w:rsid w:val="00173C5D"/>
    <w:rsid w:val="00173DAB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1026"/>
    <w:rsid w:val="001F2B44"/>
    <w:rsid w:val="001F69F4"/>
    <w:rsid w:val="002005DF"/>
    <w:rsid w:val="00210026"/>
    <w:rsid w:val="0021198D"/>
    <w:rsid w:val="0021278F"/>
    <w:rsid w:val="00214D91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4402"/>
    <w:rsid w:val="00266B06"/>
    <w:rsid w:val="002722E5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09AE"/>
    <w:rsid w:val="003D36B2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3FC1"/>
    <w:rsid w:val="00655453"/>
    <w:rsid w:val="00655B7F"/>
    <w:rsid w:val="00660EC0"/>
    <w:rsid w:val="00664F2E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D092B"/>
    <w:rsid w:val="006D1D71"/>
    <w:rsid w:val="006E1C58"/>
    <w:rsid w:val="006E1F95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1DC9"/>
    <w:rsid w:val="00707D5C"/>
    <w:rsid w:val="00710B74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86AD5"/>
    <w:rsid w:val="00790237"/>
    <w:rsid w:val="00790491"/>
    <w:rsid w:val="00792C6D"/>
    <w:rsid w:val="00794EB3"/>
    <w:rsid w:val="007A2384"/>
    <w:rsid w:val="007A39DC"/>
    <w:rsid w:val="007A5B94"/>
    <w:rsid w:val="007B0B40"/>
    <w:rsid w:val="007B2276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737B"/>
    <w:rsid w:val="00837412"/>
    <w:rsid w:val="008422AF"/>
    <w:rsid w:val="00843F37"/>
    <w:rsid w:val="00847306"/>
    <w:rsid w:val="008519F0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1BF6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7752"/>
    <w:rsid w:val="00B4115C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478C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483"/>
    <w:rsid w:val="00D877CC"/>
    <w:rsid w:val="00D90411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F6641-48FE-4596-8F01-3B277BB74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2019-07-22T08:30:00Z</cp:lastPrinted>
  <dcterms:created xsi:type="dcterms:W3CDTF">2019-07-26T11:20:00Z</dcterms:created>
  <dcterms:modified xsi:type="dcterms:W3CDTF">2019-07-26T11:20:00Z</dcterms:modified>
</cp:coreProperties>
</file>