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A76EA3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2A583C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="00690D56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2A583C">
              <w:rPr>
                <w:color w:val="000000"/>
                <w:sz w:val="24"/>
                <w:szCs w:val="24"/>
              </w:rPr>
              <w:t>9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7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8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bookmarkStart w:id="0" w:name="_GoBack"/>
            <w:bookmarkEnd w:id="0"/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2A583C">
              <w:rPr>
                <w:color w:val="000000"/>
                <w:sz w:val="24"/>
                <w:szCs w:val="24"/>
              </w:rPr>
              <w:t>15.05</w:t>
            </w:r>
            <w:r w:rsidR="00690D56">
              <w:rPr>
                <w:color w:val="000000"/>
                <w:sz w:val="24"/>
                <w:szCs w:val="24"/>
              </w:rPr>
              <w:t>.2019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>__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2A583C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2A583C">
              <w:rPr>
                <w:sz w:val="24"/>
                <w:szCs w:val="24"/>
              </w:rPr>
              <w:t>5</w:t>
            </w:r>
            <w:r w:rsidRPr="00C914B9">
              <w:rPr>
                <w:sz w:val="24"/>
                <w:szCs w:val="24"/>
              </w:rPr>
              <w:t xml:space="preserve">» </w:t>
            </w:r>
            <w:r w:rsidR="002A583C">
              <w:rPr>
                <w:sz w:val="24"/>
                <w:szCs w:val="24"/>
              </w:rPr>
              <w:t>ма</w:t>
            </w:r>
            <w:r w:rsidR="00690D56">
              <w:rPr>
                <w:sz w:val="24"/>
                <w:szCs w:val="24"/>
              </w:rPr>
              <w:t>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</w:t>
            </w:r>
            <w:r w:rsidR="002A583C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="002A583C">
              <w:rPr>
                <w:sz w:val="24"/>
                <w:szCs w:val="24"/>
              </w:rPr>
              <w:t xml:space="preserve">  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A76EA3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E14D2A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/shareholders_and_investors/raskrytie_informatsii/ezhekvartalnye_otchety_i_informatsionnye_byulleten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6</cp:revision>
  <dcterms:created xsi:type="dcterms:W3CDTF">2019-02-14T06:35:00Z</dcterms:created>
  <dcterms:modified xsi:type="dcterms:W3CDTF">2019-05-15T06:09:00Z</dcterms:modified>
</cp:coreProperties>
</file>