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600444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247AA5" w:rsidP="006305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247AA5">
              <w:rPr>
                <w:sz w:val="22"/>
                <w:szCs w:val="22"/>
                <w:lang w:eastAsia="en-US"/>
              </w:rPr>
              <w:t>, № 3, № 4, № 5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247AA5" w:rsidRPr="00247AA5">
              <w:rPr>
                <w:sz w:val="22"/>
                <w:szCs w:val="22"/>
                <w:lang w:eastAsia="en-US"/>
              </w:rPr>
      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Внести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1. Текст абзацев 15-16 подпункта 8.3. «Порядок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изменения адреса места приема оферт и почтового адреса для направления оферт: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Новорогожская, д.32, стр.1, АО «СТАТУС».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 xml:space="preserve">Почтовый адрес для направления Оферт: </w:t>
            </w:r>
            <w:proofErr w:type="gramStart"/>
            <w:r w:rsidRPr="00247AA5">
              <w:rPr>
                <w:bCs/>
                <w:sz w:val="22"/>
                <w:szCs w:val="22"/>
              </w:rPr>
              <w:t>Россия, 109544, г. Москва, ул. Новорогожская, д.32, стр.1, АО «СТАТУС»</w:t>
            </w:r>
            <w:proofErr w:type="gramEnd"/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 xml:space="preserve">заменить </w:t>
            </w:r>
            <w:proofErr w:type="gramStart"/>
            <w:r w:rsidRPr="00247AA5">
              <w:rPr>
                <w:bCs/>
                <w:sz w:val="22"/>
                <w:szCs w:val="22"/>
              </w:rPr>
              <w:t>на</w:t>
            </w:r>
            <w:proofErr w:type="gramEnd"/>
            <w:r w:rsidRPr="00247AA5">
              <w:rPr>
                <w:bCs/>
                <w:sz w:val="22"/>
                <w:szCs w:val="22"/>
              </w:rPr>
              <w:t>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Новохохловская, д.23, стр.1, помещение 1, АО «СТАТУС».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lastRenderedPageBreak/>
              <w:t>Почтовый адрес для направления Оферт: Россия, 109052, г. Москва, ул. Новохохловская, д. 23, строение 1, помещение 1, АО «СТАТУС».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2. Текст абзацев 13-24 подпункта 8.6. «Условия и порядок оплаты ценных бумаг» пункта 8. «Условия и порядок размещения ценных бумаг дополнительного выпуска» Решения о дополнительном выпуске ценных бумаг в части изменения КПП Эмитента: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«Полное фирменное наименование: Публичное акционерное общество «Сбербанк России»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Сокращенное фирменное наименование: ПАО Сбербанк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Наименование филиала (отделения): СТАВРОПОЛЬСКОЕ ОТДЕЛЕНИЕ N5230 ПАО СБЕРБАНК Г. СТАВРОПОЛЬ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Место нахождения кредитной организации: Российская Федерация, г. Москва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Место нахождения филиала (отделения) кредитной организации: Ставропольский край,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47AA5">
              <w:rPr>
                <w:bCs/>
                <w:sz w:val="22"/>
                <w:szCs w:val="22"/>
              </w:rPr>
              <w:t>Пятигорск, проспект Калинина, 5Б.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Банковские реквизиты счета, на который должны перечисляться денежные средства, поступающие в оплату ценных бумаг: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Расчетный счет: 40702810560100010003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Корреспондентский счет: 30101810907020000615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БИК: 040702615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Получатель платежа: ПАО «МРСК Северного Кавказа»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ИНН Эмитента: 2632082033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КПП Эмитента: 263250001»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 xml:space="preserve">заменить </w:t>
            </w:r>
            <w:proofErr w:type="gramStart"/>
            <w:r w:rsidRPr="00247AA5">
              <w:rPr>
                <w:bCs/>
                <w:sz w:val="22"/>
                <w:szCs w:val="22"/>
              </w:rPr>
              <w:t>на</w:t>
            </w:r>
            <w:proofErr w:type="gramEnd"/>
            <w:r w:rsidRPr="00247AA5">
              <w:rPr>
                <w:bCs/>
                <w:sz w:val="22"/>
                <w:szCs w:val="22"/>
              </w:rPr>
              <w:t>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«Полное фирменное наименование: Публичное акционерное общество «Сбербанк России»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Сокращенное фирменное наименование: ПАО Сбербанк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Наименование филиала (отделения): СТАВРОПОЛЬСКОЕ ОТДЕЛЕНИЕ N5230 ПАО СБЕРБАНК Г. СТАВРОПОЛЬ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Место нахождения кредитной организации: Российская Федерация, г. Москва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Место нахождения филиала (отделения) кредитной организации: Ставропольский край,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47AA5">
              <w:rPr>
                <w:bCs/>
                <w:sz w:val="22"/>
                <w:szCs w:val="22"/>
              </w:rPr>
              <w:t>Пятигорск, проспект Калинина, 5Б.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Банковские реквизиты счета, на который должны перечисляться денежные средства, поступающие в оплату ценных бумаг: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Расчетный счет: 40702810560100010003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Корреспондентский счет: 30101810907020000615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БИК: 040702615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Получатель платежа: ПАО «МРСК Северного Кавказа»</w:t>
            </w:r>
          </w:p>
          <w:p w:rsidR="00247AA5" w:rsidRP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ИНН Эмитента: 2632082033</w:t>
            </w:r>
          </w:p>
          <w:p w:rsidR="00562335" w:rsidRDefault="00247AA5" w:rsidP="00247AA5">
            <w:pPr>
              <w:jc w:val="both"/>
              <w:rPr>
                <w:bCs/>
                <w:sz w:val="22"/>
                <w:szCs w:val="22"/>
              </w:rPr>
            </w:pPr>
            <w:r w:rsidRPr="00247AA5">
              <w:rPr>
                <w:bCs/>
                <w:sz w:val="22"/>
                <w:szCs w:val="22"/>
              </w:rPr>
              <w:t>КПП Эмитента: 785150001».</w:t>
            </w:r>
          </w:p>
          <w:p w:rsidR="00247AA5" w:rsidRDefault="00247AA5" w:rsidP="00247AA5">
            <w:pPr>
              <w:jc w:val="both"/>
              <w:rPr>
                <w:bCs/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247AA5" w:rsidRPr="00247AA5">
              <w:rPr>
                <w:sz w:val="22"/>
                <w:szCs w:val="22"/>
                <w:lang w:eastAsia="en-US"/>
              </w:rPr>
      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Внести в Проспект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1. Текст абзацев 23, 24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Новорогожская, д.32, стр.1, АО «СТАТУС».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Почтовый адрес для направления Оферт: </w:t>
            </w:r>
            <w:proofErr w:type="gramStart"/>
            <w:r w:rsidRPr="00247AA5">
              <w:rPr>
                <w:sz w:val="22"/>
                <w:szCs w:val="22"/>
              </w:rPr>
              <w:t>Россия, 109544, г. Москва, ул. Новорогожская, д.32, стр.1, АО «СТАТУС» заменить на:</w:t>
            </w:r>
            <w:proofErr w:type="gramEnd"/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Новохохловская, д.23, стр.1, помещение 1, АО «СТАТУС».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Почтовый адрес для направления Оферт: Россия, 109052, г. Москва, ул. Новохохловская, д. 23, строение 1, помещение 1, АО «СТАТУС».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lastRenderedPageBreak/>
              <w:t>2. Текст абзацев 16, 17 подпункта 8.8.3. «Порядок размещения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Новорогожская, д.32, стр.1, АО «СТАТУС».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Почтовый адрес для направления Оферт: </w:t>
            </w:r>
            <w:proofErr w:type="gramStart"/>
            <w:r w:rsidRPr="00247AA5">
              <w:rPr>
                <w:sz w:val="22"/>
                <w:szCs w:val="22"/>
              </w:rPr>
              <w:t>Россия, 109544, г. Москва, ул. Новорогожская, д.32, стр.1, АО «СТАТУС»</w:t>
            </w:r>
            <w:proofErr w:type="gramEnd"/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заменить </w:t>
            </w:r>
            <w:proofErr w:type="gramStart"/>
            <w:r w:rsidRPr="00247AA5">
              <w:rPr>
                <w:sz w:val="22"/>
                <w:szCs w:val="22"/>
              </w:rPr>
              <w:t>на</w:t>
            </w:r>
            <w:proofErr w:type="gramEnd"/>
            <w:r w:rsidRPr="00247AA5">
              <w:rPr>
                <w:sz w:val="22"/>
                <w:szCs w:val="22"/>
              </w:rPr>
              <w:t>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Новохохловская, д.23, стр.1, помещение 1, АО «СТАТУС».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Почтовый адрес для направления Оферт: Россия, 109052, г. Москва, ул. Новохохловская, д. 23, строение 1, помещение 1, АО «СТАТУС».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3. Текст абзацев 13-24 подпункта 8.8.6. «Условия и порядок оплаты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«Полное фирменное наименование: Публичное акционерное общество «Сбербанк России»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Сокращенное фирменное наименование: ПАО Сбербанк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Наименование филиала (отделения): СТАВРОПОЛЬСКОЕ ОТДЕЛЕНИЕ N5230 ПАО СБЕРБАНК Г. СТАВРОПОЛЬ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Место нахождения кредитной организации: Российская Федерация, г. Москва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Место нахождения филиала (отделения) кредитной организации: Ставропольский край, </w:t>
            </w:r>
            <w:proofErr w:type="spellStart"/>
            <w:r w:rsidRPr="00247AA5">
              <w:rPr>
                <w:sz w:val="22"/>
                <w:szCs w:val="22"/>
              </w:rPr>
              <w:t>г</w:t>
            </w:r>
            <w:proofErr w:type="gramStart"/>
            <w:r w:rsidRPr="00247AA5">
              <w:rPr>
                <w:sz w:val="22"/>
                <w:szCs w:val="22"/>
              </w:rPr>
              <w:t>.П</w:t>
            </w:r>
            <w:proofErr w:type="gramEnd"/>
            <w:r w:rsidRPr="00247AA5">
              <w:rPr>
                <w:sz w:val="22"/>
                <w:szCs w:val="22"/>
              </w:rPr>
              <w:t>ятигорск</w:t>
            </w:r>
            <w:proofErr w:type="spellEnd"/>
            <w:r w:rsidRPr="00247AA5">
              <w:rPr>
                <w:sz w:val="22"/>
                <w:szCs w:val="22"/>
              </w:rPr>
              <w:t xml:space="preserve">, проспект Калинина, 5Б.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Банковские реквизиты счета, на который должны перечисляться денежные средства, поступающие в оплату ценных бумаг: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Расчетный счет: 40702810560100010003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Корреспондентский счет: 30101810907020000615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БИК: 040702615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Получатель платежа: ПАО «МРСК Северного Кавказа»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ИНН Эмитента: 2632082033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КПП Эмитента: 263250001»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заменить </w:t>
            </w:r>
            <w:proofErr w:type="gramStart"/>
            <w:r w:rsidRPr="00247AA5">
              <w:rPr>
                <w:sz w:val="22"/>
                <w:szCs w:val="22"/>
              </w:rPr>
              <w:t>на</w:t>
            </w:r>
            <w:proofErr w:type="gramEnd"/>
            <w:r w:rsidRPr="00247AA5">
              <w:rPr>
                <w:sz w:val="22"/>
                <w:szCs w:val="22"/>
              </w:rPr>
              <w:t>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«Полное фирменное наименование: Публичное акционерное общество «Сбербанк России»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Сокращенное фирменное наименование: ПАО Сбербанк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Наименование филиала (отделения): СТАВРОПОЛЬСКОЕ ОТДЕЛЕНИЕ N5230 ПАО СБЕРБАНК Г. СТАВРОПОЛЬ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Место нахождения кредитной организации: Российская Федерация, г. Москва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Место нахождения филиала (отделения) кредитной организации: Ставропольский край, </w:t>
            </w:r>
            <w:proofErr w:type="spellStart"/>
            <w:r w:rsidRPr="00247AA5">
              <w:rPr>
                <w:sz w:val="22"/>
                <w:szCs w:val="22"/>
              </w:rPr>
              <w:t>г</w:t>
            </w:r>
            <w:proofErr w:type="gramStart"/>
            <w:r w:rsidRPr="00247AA5">
              <w:rPr>
                <w:sz w:val="22"/>
                <w:szCs w:val="22"/>
              </w:rPr>
              <w:t>.П</w:t>
            </w:r>
            <w:proofErr w:type="gramEnd"/>
            <w:r w:rsidRPr="00247AA5">
              <w:rPr>
                <w:sz w:val="22"/>
                <w:szCs w:val="22"/>
              </w:rPr>
              <w:t>ятигорск</w:t>
            </w:r>
            <w:proofErr w:type="spellEnd"/>
            <w:r w:rsidRPr="00247AA5">
              <w:rPr>
                <w:sz w:val="22"/>
                <w:szCs w:val="22"/>
              </w:rPr>
              <w:t xml:space="preserve">, проспект Калинина, 5Б.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Банковские реквизиты счета, на который должны перечисляться денежные средства, поступающие в оплату ценных бумаг: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Расчетный счет: 40702810560100010003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Корреспондентский счет: 30101810907020000615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БИК: 040702615 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Получатель платежа: ПАО «МРСК Северного Кавказа»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 xml:space="preserve">ИНН Эмитента: 2632082033 </w:t>
            </w:r>
          </w:p>
          <w:p w:rsidR="00922AF3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  <w:r w:rsidRPr="00247AA5">
              <w:rPr>
                <w:sz w:val="22"/>
                <w:szCs w:val="22"/>
              </w:rPr>
              <w:t>КПП Эмитента: 785150001».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Pr="00247AA5">
              <w:rPr>
                <w:sz w:val="22"/>
                <w:szCs w:val="22"/>
                <w:lang w:eastAsia="en-US"/>
              </w:rPr>
      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247AA5">
              <w:rPr>
                <w:sz w:val="22"/>
                <w:szCs w:val="22"/>
                <w:lang w:eastAsia="en-US"/>
              </w:rPr>
              <w:t xml:space="preserve">Утвердить Изменения в Решение о дополнительном выпуске ценных бумаг ПАО «МРСК </w:t>
            </w:r>
            <w:r w:rsidRPr="00247AA5">
              <w:rPr>
                <w:sz w:val="22"/>
                <w:szCs w:val="22"/>
                <w:lang w:eastAsia="en-US"/>
              </w:rPr>
              <w:lastRenderedPageBreak/>
              <w:t>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1</w:t>
            </w:r>
            <w:proofErr w:type="gramEnd"/>
            <w:r w:rsidRPr="00247AA5">
              <w:rPr>
                <w:sz w:val="22"/>
                <w:szCs w:val="22"/>
                <w:lang w:eastAsia="en-US"/>
              </w:rPr>
              <w:t xml:space="preserve"> к настоящему решению Совета директоров.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Pr="00247AA5">
              <w:rPr>
                <w:sz w:val="22"/>
                <w:szCs w:val="22"/>
                <w:lang w:eastAsia="en-US"/>
              </w:rPr>
              <w:t>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247AA5">
              <w:rPr>
                <w:sz w:val="22"/>
                <w:szCs w:val="22"/>
                <w:lang w:eastAsia="en-US"/>
              </w:rPr>
              <w:t>Утвердить Изменения в Проспект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2 к настоящему решению</w:t>
            </w:r>
            <w:proofErr w:type="gramEnd"/>
            <w:r w:rsidRPr="00247AA5">
              <w:rPr>
                <w:sz w:val="22"/>
                <w:szCs w:val="22"/>
                <w:lang w:eastAsia="en-US"/>
              </w:rPr>
              <w:t xml:space="preserve"> Совета директоров.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Pr="00247AA5">
              <w:rPr>
                <w:sz w:val="22"/>
                <w:szCs w:val="22"/>
                <w:lang w:eastAsia="en-US"/>
              </w:rPr>
              <w:t>О разработке программы по повышению качества управления закупочной деятельностью ПАО «МРСК Северного Кавказа»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247AA5">
              <w:rPr>
                <w:sz w:val="22"/>
                <w:szCs w:val="22"/>
                <w:lang w:eastAsia="en-US"/>
              </w:rPr>
              <w:t>Поручить Единоличному исполнительному органу Общества обеспечить разработку и утверждение в Обществе программы по повышению качества управления закупочной деятельностью (далее – программа) не позднее 10 апреля 2019 г., которая, в том числе, должна содержать:</w:t>
            </w:r>
          </w:p>
          <w:p w:rsidR="00247AA5" w:rsidRP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Pr="00247AA5">
              <w:rPr>
                <w:sz w:val="22"/>
                <w:szCs w:val="22"/>
                <w:lang w:eastAsia="en-US"/>
              </w:rPr>
              <w:t>порядок оценки, показатели эффективности программы, учитывающие уровень конкуренции на закупках, перечень которых содержится в Приложении № 3 к настоящему решению Совета директоров Общества, и целевые значения;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Pr="00247AA5">
              <w:rPr>
                <w:sz w:val="22"/>
                <w:szCs w:val="22"/>
                <w:lang w:eastAsia="en-US"/>
              </w:rPr>
              <w:t>мероприятия, направленные на проведение оценки и повышение квалификации персонала, не только непосредственно участвующего в осуществлении закупок, но и персонала, ответственного за формирование конкретной потребности заказчика, исполнение договора и его оплаты.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247AA5">
              <w:rPr>
                <w:sz w:val="22"/>
                <w:szCs w:val="22"/>
                <w:lang w:eastAsia="en-US"/>
              </w:rPr>
              <w:t>08.04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A65FB8" w:rsidRDefault="008C5104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247AA5">
              <w:rPr>
                <w:sz w:val="22"/>
                <w:szCs w:val="22"/>
                <w:lang w:eastAsia="en-US"/>
              </w:rPr>
              <w:t>10.04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</w:t>
            </w:r>
            <w:r w:rsidR="00247AA5">
              <w:rPr>
                <w:sz w:val="22"/>
                <w:szCs w:val="22"/>
                <w:lang w:eastAsia="en-US"/>
              </w:rPr>
              <w:t>7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2.5. </w:t>
            </w:r>
            <w:r w:rsidRPr="00247AA5">
              <w:rPr>
                <w:sz w:val="22"/>
                <w:szCs w:val="22"/>
                <w:lang w:eastAsia="en-US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247AA5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247AA5">
              <w:rPr>
                <w:sz w:val="22"/>
                <w:szCs w:val="22"/>
                <w:lang w:eastAsia="en-US"/>
              </w:rPr>
              <w:t>:</w:t>
            </w:r>
          </w:p>
          <w:p w:rsidR="00247AA5" w:rsidRP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247AA5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бумаг: 1-01-34747-Е, дата государственной регистрации: 27.12.2006, международный код (номер) идентификации ценных бумаг (ISIN):</w:t>
            </w:r>
            <w:proofErr w:type="gramEnd"/>
            <w:r w:rsidRPr="00247AA5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247AA5">
              <w:rPr>
                <w:sz w:val="22"/>
                <w:szCs w:val="22"/>
                <w:lang w:eastAsia="en-US"/>
              </w:rPr>
              <w:t>RU000A0JPPQ7);</w:t>
            </w:r>
            <w:proofErr w:type="gramEnd"/>
          </w:p>
          <w:p w:rsidR="00247AA5" w:rsidRPr="00820DED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247AA5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дополнительного выпуска ценных бумаг: 1-01-34747-Е, дата государственной регистрации: 15.12.2016, международный код (номер) идентификации ценных бумаг (ISIN):</w:t>
            </w:r>
            <w:proofErr w:type="gramEnd"/>
            <w:r w:rsidRPr="00247AA5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247AA5">
              <w:rPr>
                <w:sz w:val="22"/>
                <w:szCs w:val="22"/>
                <w:lang w:eastAsia="en-US"/>
              </w:rPr>
              <w:t>RU000A0JPPQ7).</w:t>
            </w:r>
            <w:proofErr w:type="gramEnd"/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  <w:bookmarkStart w:id="0" w:name="_GoBack"/>
      <w:bookmarkEnd w:id="0"/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247AA5">
              <w:rPr>
                <w:sz w:val="22"/>
                <w:szCs w:val="22"/>
              </w:rPr>
              <w:t>10</w:t>
            </w:r>
            <w:r w:rsidRPr="00820DED">
              <w:rPr>
                <w:sz w:val="22"/>
                <w:szCs w:val="22"/>
              </w:rPr>
              <w:t xml:space="preserve">» </w:t>
            </w:r>
            <w:r w:rsidR="00247AA5">
              <w:rPr>
                <w:sz w:val="22"/>
                <w:szCs w:val="22"/>
              </w:rPr>
              <w:t>апреля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444" w:rsidRDefault="00600444">
      <w:r>
        <w:separator/>
      </w:r>
    </w:p>
  </w:endnote>
  <w:endnote w:type="continuationSeparator" w:id="0">
    <w:p w:rsidR="00600444" w:rsidRDefault="0060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00444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444" w:rsidRDefault="00600444">
      <w:r>
        <w:separator/>
      </w:r>
    </w:p>
  </w:footnote>
  <w:footnote w:type="continuationSeparator" w:id="0">
    <w:p w:rsidR="00600444" w:rsidRDefault="0060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47AA5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6004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D186A"/>
    <w:rsid w:val="006F0F3A"/>
    <w:rsid w:val="00713B07"/>
    <w:rsid w:val="00750A85"/>
    <w:rsid w:val="00755F62"/>
    <w:rsid w:val="007979BB"/>
    <w:rsid w:val="008713EA"/>
    <w:rsid w:val="008A675A"/>
    <w:rsid w:val="008C5104"/>
    <w:rsid w:val="008F52B1"/>
    <w:rsid w:val="00902740"/>
    <w:rsid w:val="0090341D"/>
    <w:rsid w:val="00922AF3"/>
    <w:rsid w:val="009513E8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7156A"/>
    <w:rsid w:val="00C00133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2E82"/>
    <w:rsid w:val="00EE63CE"/>
    <w:rsid w:val="00F10795"/>
    <w:rsid w:val="00F33757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24</cp:revision>
  <dcterms:created xsi:type="dcterms:W3CDTF">2018-12-27T13:50:00Z</dcterms:created>
  <dcterms:modified xsi:type="dcterms:W3CDTF">2019-04-10T14:00:00Z</dcterms:modified>
</cp:coreProperties>
</file>