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F95DC8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F95DC8" w:rsidP="006F4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  <w:r w:rsidR="00074D33" w:rsidRPr="00352810">
              <w:rPr>
                <w:sz w:val="24"/>
                <w:szCs w:val="24"/>
              </w:rPr>
              <w:t>.201</w:t>
            </w:r>
            <w:r w:rsidR="006F44B6">
              <w:rPr>
                <w:sz w:val="24"/>
                <w:szCs w:val="24"/>
              </w:rPr>
              <w:t>9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6F44B6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F95DC8">
              <w:rPr>
                <w:sz w:val="24"/>
                <w:szCs w:val="24"/>
              </w:rPr>
              <w:t>03.2019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F95DC8">
              <w:rPr>
                <w:sz w:val="24"/>
                <w:szCs w:val="24"/>
              </w:rPr>
              <w:t>1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F95DC8">
              <w:rPr>
                <w:sz w:val="24"/>
                <w:szCs w:val="24"/>
              </w:rPr>
              <w:t>9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F95DC8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F95DC8">
              <w:rPr>
                <w:sz w:val="24"/>
                <w:szCs w:val="24"/>
              </w:rPr>
              <w:t>02.04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6F44B6">
              <w:rPr>
                <w:sz w:val="24"/>
                <w:szCs w:val="24"/>
              </w:rPr>
              <w:t>9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3.1. Директор Департамента корпоративного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«МРСК Северного Кавказа»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(на основании доверенности от 01.01.2019 № 80)     _________________ 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F95DC8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02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апреля</w:t>
            </w:r>
            <w:r w:rsidRPr="00F95DC8">
              <w:rPr>
                <w:sz w:val="24"/>
                <w:szCs w:val="24"/>
              </w:rPr>
              <w:t xml:space="preserve"> 2019 г.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1717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8</cp:revision>
  <cp:lastPrinted>2018-10-01T08:22:00Z</cp:lastPrinted>
  <dcterms:created xsi:type="dcterms:W3CDTF">2018-07-03T14:03:00Z</dcterms:created>
  <dcterms:modified xsi:type="dcterms:W3CDTF">2019-04-02T12:37:00Z</dcterms:modified>
</cp:coreProperties>
</file>