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630A8B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630A8B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630A8B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630A8B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630A8B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734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348"/>
        <w:gridCol w:w="5386"/>
      </w:tblGrid>
      <w:tr w:rsidR="00A51CAD" w:rsidRPr="00630A8B" w:rsidTr="00FE4942"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jc w:val="center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 Общие сведения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1062632029778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2632082033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34747-E</w:t>
            </w:r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786E4B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A51CAD" w:rsidRPr="00630A8B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630A8B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630A8B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A51CAD" w:rsidRPr="00630A8B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51CAD" w:rsidRPr="00630A8B" w:rsidTr="00FE4942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C914B9" w:rsidRDefault="00A51CAD" w:rsidP="00FE4942">
            <w:pPr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23157" w:rsidRDefault="00423157" w:rsidP="004231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 w:rsidR="00A51CAD">
              <w:rPr>
                <w:sz w:val="24"/>
                <w:szCs w:val="24"/>
              </w:rPr>
              <w:t>.12.201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A51CAD" w:rsidRPr="00630A8B" w:rsidTr="00FE4942">
        <w:tc>
          <w:tcPr>
            <w:tcW w:w="97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51CAD" w:rsidRPr="00630A8B" w:rsidTr="00FE4942"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2. Содержание сообщения</w:t>
            </w:r>
          </w:p>
        </w:tc>
      </w:tr>
      <w:tr w:rsidR="00A51CAD" w:rsidRPr="00630A8B" w:rsidTr="00FE4942">
        <w:trPr>
          <w:trHeight w:val="1123"/>
        </w:trPr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2.1. </w:t>
            </w:r>
            <w:proofErr w:type="gramStart"/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- 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– вид сделки: </w:t>
            </w:r>
          </w:p>
          <w:p w:rsidR="00A51CAD" w:rsidRPr="00630A8B" w:rsidRDefault="00423157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423157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оглашение о реструктуризации задолженности между ПАО «МРСК Северного Кавказа» и АО «Севкавказэнерго»</w:t>
            </w:r>
            <w:r w:rsidR="00A51CA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630A8B" w:rsidRDefault="00423157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23157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Соглашение заключено с целью урегулирования порядка и сроков погашения задолженности Должника перед Кредитором с наступившим сроком оплаты по договору оказания услуг по передаче электрической энергии от 01.04.2012 №168/2012</w:t>
            </w:r>
            <w:r w:rsidR="00A51CAD" w:rsidRPr="00630A8B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40533D" w:rsidRPr="0040533D" w:rsidRDefault="0040533D" w:rsidP="0040533D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Должник обязуется погасить задолженность по договору оказания услуг по передаче электрической энергии от 01.04.2012 №168/2012, образовавшуюся за период с ноября 2017 года по июнь 2018 года в размере 924 988 024 (девятьсот двадцать четыре миллиона девятьсот восемьдесят восемь тысяч двадцать четыре) рубля 90 копеек, в том числе НДС в сумме 141 099 868 (сто сорок один миллион девяносто девять</w:t>
            </w:r>
            <w:proofErr w:type="gramEnd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тысяч восемьсот шестьдесят восемь) рублей 21 копейка (далее именуемую - Долг), путем перечисления денежных средств на расчетный счет Кредитора.</w:t>
            </w:r>
          </w:p>
          <w:p w:rsidR="0040533D" w:rsidRPr="0040533D" w:rsidRDefault="0040533D" w:rsidP="0040533D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Кредитор обязуется предоставить Должнику рассрочку (отсрочку) по уплате Долга, указанного в п. 2.1 Соглашения, до 01.07.2020.</w:t>
            </w:r>
          </w:p>
          <w:p w:rsidR="0040533D" w:rsidRPr="0040533D" w:rsidRDefault="0040533D" w:rsidP="0040533D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 пользование денежными средствами, указанными в п. 2.1 Соглашения, Должник обязуется уплатить Кредитору на вышеуказанную сумму Долга проценты в размере 11,50% годовых.</w:t>
            </w:r>
          </w:p>
          <w:p w:rsidR="00A51CAD" w:rsidRPr="007B64C0" w:rsidRDefault="0040533D" w:rsidP="0040533D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Начисление процентов будет осуществляться на фактический остаток Долга, </w:t>
            </w: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начиная </w:t>
            </w:r>
            <w:proofErr w:type="gramStart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Соглашения ежемесячно по 01 июля 2020 года включительно. Должник уплачивает суммы процентов, рассчитанных в соответствии с п. 2.3 Соглашения, не позднее 01 июля 2020 года</w:t>
            </w:r>
            <w:r w:rsidR="00A51CAD"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A51CAD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– с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рок исполнения обязательств по сделке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A51CAD" w:rsidRDefault="0040533D" w:rsidP="00FE4942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Соглашение вступает в силу </w:t>
            </w:r>
            <w:proofErr w:type="gramStart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даты</w:t>
            </w:r>
            <w:proofErr w:type="gramEnd"/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его подписания Сторонами и действует до полного погашения Должником задолженности, указанной в п. 2.1 – 2.3 Соглашения.</w:t>
            </w:r>
          </w:p>
          <w:p w:rsidR="00EE7491" w:rsidRPr="00EE7491" w:rsidRDefault="00EE7491" w:rsidP="00EE7491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E7491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Кредитор обязуется предоставить Должнику рассрочку (отсрочку) по уплате Долга, указанного в п. 2.1. настоящего Соглашения до 01.07.2020 года.</w:t>
            </w:r>
          </w:p>
          <w:p w:rsidR="00EE7491" w:rsidRPr="007B64C0" w:rsidRDefault="00EE7491" w:rsidP="00EE7491">
            <w:pPr>
              <w:contextualSpacing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E7491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Начисление процентов будет осуществляться на фактический остаток Долга, начиная </w:t>
            </w:r>
            <w:proofErr w:type="gramStart"/>
            <w:r w:rsidRPr="00EE7491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EE7491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настоящего соглашения ежемесячно по 01 июля 2020 года включительно. Должник уплачивает суммы процентов, рассчитанных в соответствии с настоящим пунктом не позднее 01 июля 2020 года.</w:t>
            </w:r>
          </w:p>
          <w:p w:rsidR="00A51CAD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 стороны и выгодоприобретатели по сделке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ПАО «МРСК Северного Кавказа»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40533D" w:rsidRPr="00630A8B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Кредитор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40533D" w:rsidRDefault="0040533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АО «Севкавказэнерго» - Должник.</w:t>
            </w:r>
          </w:p>
          <w:p w:rsidR="00A51CAD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размер сделки в денежном выражении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A51CAD" w:rsidRPr="00800191" w:rsidRDefault="0040533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0533D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924 988 024 (девятьсот двадцать четыре миллиона девятьсот восемьдесят восемь тысяч двадцать четыре) рубля 90 копеек, в том числе НДС в сумме 141 099 868 (сто сорок один миллион девяносто девять тысяч восемьсот шестьдесят восемь) рублей 21 копейка</w:t>
            </w:r>
            <w:r w:rsidR="00A51CA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A51CAD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>в процентах от стоимости активов эмитента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A51CAD" w:rsidRPr="00D81436" w:rsidRDefault="0040533D" w:rsidP="00FE4942">
            <w:pPr>
              <w:contextualSpacing/>
              <w:jc w:val="both"/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2</w:t>
            </w:r>
            <w:r w:rsidR="00A51CA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,6</w:t>
            </w:r>
            <w:r w:rsidR="00BB3B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9</w:t>
            </w:r>
            <w:r w:rsidR="00A51CA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51CAD" w:rsidRPr="00D81436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%</w:t>
            </w:r>
            <w:r w:rsidR="00A51CA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1436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3</w:t>
            </w:r>
            <w:r w:rsidR="00BB3B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4</w:t>
            </w:r>
            <w:r w:rsidRPr="00D81436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  <w:r w:rsidR="00BB3B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352</w:t>
            </w:r>
            <w:r w:rsidRPr="00D81436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  <w:r w:rsidR="00BB3B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009</w:t>
            </w:r>
            <w:r w:rsidRPr="00D81436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на 30.09.201</w:t>
            </w:r>
            <w:r w:rsidR="00BB3B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51CAD" w:rsidRPr="00C07DEA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2.6. Дата совершения сделки (заключения договора)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0533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07</w:t>
            </w:r>
            <w:r w:rsidRPr="00FC09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12</w:t>
            </w:r>
            <w:r w:rsidRPr="00FC09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.201</w:t>
            </w:r>
            <w:r w:rsidR="0040533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8</w:t>
            </w:r>
            <w:r w:rsidRPr="00FC092D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51CAD" w:rsidRPr="00A4582F" w:rsidRDefault="00A51CAD" w:rsidP="00FE4942">
            <w:pPr>
              <w:pStyle w:val="ConsPlusNormal"/>
              <w:jc w:val="both"/>
              <w:rPr>
                <w:bCs/>
                <w:color w:val="000000"/>
              </w:rPr>
            </w:pPr>
            <w:r w:rsidRPr="00630A8B">
              <w:rPr>
                <w:bCs/>
                <w:color w:val="000000"/>
              </w:rPr>
              <w:t xml:space="preserve">2.7. </w:t>
            </w:r>
            <w:proofErr w:type="gramStart"/>
            <w:r w:rsidRPr="00630A8B">
              <w:rPr>
                <w:bCs/>
                <w:color w:val="000000"/>
              </w:rPr>
              <w:t xml:space="preserve">Полное и сокращенное фирменные наименования (для некоммерческой организации - наименование), место нахождения юридического лица или фамилия, имя, отчество (если </w:t>
            </w:r>
            <w:r w:rsidRPr="00A4582F">
              <w:rPr>
                <w:bCs/>
                <w:color w:val="000000"/>
              </w:rPr>
              <w:t>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A4582F">
              <w:rPr>
                <w:bCs/>
                <w:color w:val="000000"/>
              </w:rPr>
              <w:t>) эмитента и юридического лица, являющегося стороной в сделке:</w:t>
            </w:r>
          </w:p>
          <w:p w:rsidR="00A51CAD" w:rsidRPr="00A4582F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F2DA6" w:rsidP="000F2DA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>Зайцев Юрий Викторов</w:t>
            </w:r>
            <w:r w:rsidR="00B26D6D">
              <w:rPr>
                <w:b/>
                <w:bCs/>
                <w:i/>
                <w:color w:val="000000"/>
                <w:sz w:val="24"/>
                <w:szCs w:val="24"/>
              </w:rPr>
              <w:t>ич</w:t>
            </w:r>
          </w:p>
          <w:p w:rsidR="00A51CAD" w:rsidRDefault="00085235" w:rsidP="000F2DA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="00B26D6D"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B26D6D"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="000F2DA6"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Генеральны</w:t>
            </w:r>
            <w:r w:rsidR="00B26D6D">
              <w:rPr>
                <w:b/>
                <w:bCs/>
                <w:i/>
                <w:color w:val="000000"/>
                <w:sz w:val="24"/>
                <w:szCs w:val="24"/>
              </w:rPr>
              <w:t>й</w:t>
            </w: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 директор, член Совета директоров, член Правления ПАО «МРСК Северного Кавказа», одн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овременно занимающи</w:t>
            </w:r>
            <w:r w:rsidR="00B26D6D">
              <w:rPr>
                <w:b/>
                <w:bCs/>
                <w:i/>
                <w:color w:val="000000"/>
                <w:sz w:val="24"/>
                <w:szCs w:val="24"/>
              </w:rPr>
              <w:t>й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должность Ге</w:t>
            </w: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нерального директора, члена Правления и члена Совета директоров управляющей организации АО «Севкавказэнерго» - ПАО «МРСК Северного Кавказа»</w:t>
            </w:r>
            <w:r w:rsidR="000F2DA6" w:rsidRPr="000F2DA6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0F2DA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0F2DA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D06B06" w:rsidRPr="00A4582F" w:rsidRDefault="00D06B06" w:rsidP="00D06B06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A4582F" w:rsidRDefault="00D06B06" w:rsidP="00D06B0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</w:rPr>
              <w:t xml:space="preserve">полное и сокращенное фирменные наименования </w:t>
            </w: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/>
                <w:bCs/>
                <w:i/>
                <w:color w:val="000000"/>
                <w:sz w:val="24"/>
                <w:szCs w:val="24"/>
              </w:rPr>
              <w:t xml:space="preserve">Публичное акционерное общество </w:t>
            </w:r>
            <w:r w:rsidRPr="00A4582F">
              <w:rPr>
                <w:b/>
                <w:bCs/>
                <w:i/>
                <w:color w:val="000000"/>
                <w:sz w:val="24"/>
                <w:szCs w:val="24"/>
              </w:rPr>
              <w:lastRenderedPageBreak/>
              <w:t>«Российские сети»; ПАО «Россети»</w:t>
            </w:r>
          </w:p>
          <w:p w:rsidR="00D06B06" w:rsidRPr="00A4582F" w:rsidRDefault="00D06B06" w:rsidP="00D06B0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место нахождения – </w:t>
            </w:r>
            <w:r w:rsidRPr="00A4582F">
              <w:rPr>
                <w:b/>
                <w:bCs/>
                <w:i/>
                <w:color w:val="000000"/>
                <w:sz w:val="24"/>
                <w:szCs w:val="24"/>
              </w:rPr>
              <w:t xml:space="preserve"> Россия, г. Москва</w:t>
            </w:r>
          </w:p>
          <w:p w:rsidR="00D06B06" w:rsidRDefault="00D06B06" w:rsidP="00D06B06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2F2B74">
              <w:rPr>
                <w:b/>
                <w:bCs/>
                <w:i/>
                <w:color w:val="000000"/>
                <w:sz w:val="24"/>
                <w:szCs w:val="24"/>
              </w:rPr>
              <w:t xml:space="preserve">ПАО «Россети» 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2F2B74">
              <w:rPr>
                <w:b/>
                <w:bCs/>
                <w:i/>
                <w:color w:val="000000"/>
                <w:sz w:val="24"/>
                <w:szCs w:val="24"/>
              </w:rPr>
              <w:t xml:space="preserve"> контролирующее лицо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ПАО «МРСК Северного Кавказа» и </w:t>
            </w:r>
            <w:r w:rsidRPr="002F2B74">
              <w:rPr>
                <w:b/>
                <w:bCs/>
                <w:i/>
                <w:color w:val="000000"/>
                <w:sz w:val="24"/>
                <w:szCs w:val="24"/>
              </w:rPr>
              <w:t>АО «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Севкавказэнерго</w:t>
            </w:r>
            <w:r w:rsidRPr="002F2B74">
              <w:rPr>
                <w:b/>
                <w:bCs/>
                <w:i/>
                <w:color w:val="000000"/>
                <w:sz w:val="24"/>
                <w:szCs w:val="24"/>
              </w:rPr>
              <w:t>»</w:t>
            </w:r>
            <w:r w:rsidR="00EF2811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</w:rPr>
              <w:t xml:space="preserve">– доля участия заинтересованного лица в уставном (складочном) капитале (доля принадлежащих заинтересованному лицу акций) </w:t>
            </w:r>
            <w:r w:rsidR="00EF2811" w:rsidRPr="00EF2811">
              <w:rPr>
                <w:bCs/>
                <w:color w:val="000000"/>
                <w:sz w:val="24"/>
                <w:szCs w:val="24"/>
              </w:rPr>
              <w:t>ПАО «МРСК Северного Кавказа» и АО «Севкавказэнерго»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4582F">
              <w:rPr>
                <w:bCs/>
                <w:color w:val="000000"/>
                <w:sz w:val="24"/>
                <w:szCs w:val="24"/>
              </w:rPr>
              <w:t>–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14225" w:rsidDel="00E14225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д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>оля участия ПАО «Россети» в уставном капитале ПАО «МРСК Северного Кавказа» составля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ла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9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>6,8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>%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*,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д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>оля принадлежа</w:t>
            </w:r>
            <w:r w:rsidR="001371B7">
              <w:rPr>
                <w:b/>
                <w:bCs/>
                <w:i/>
                <w:color w:val="000000"/>
                <w:sz w:val="24"/>
                <w:szCs w:val="24"/>
              </w:rPr>
              <w:t>щ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их ПАО «Россети» акций ПАО «МРСК Северного Кавказа»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9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>6,8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>%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*,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д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оля участия ПАО «Россети» в уставном капитале </w:t>
            </w:r>
            <w:r w:rsidRPr="00654CFE">
              <w:rPr>
                <w:b/>
                <w:bCs/>
                <w:i/>
                <w:color w:val="000000"/>
                <w:sz w:val="24"/>
                <w:szCs w:val="24"/>
              </w:rPr>
              <w:t>АО «</w:t>
            </w:r>
            <w:r w:rsidR="00D06B06">
              <w:rPr>
                <w:b/>
                <w:bCs/>
                <w:i/>
                <w:color w:val="000000"/>
                <w:sz w:val="24"/>
                <w:szCs w:val="24"/>
              </w:rPr>
              <w:t>Севкавказэнерго</w:t>
            </w:r>
            <w:r w:rsidRPr="00654CFE">
              <w:rPr>
                <w:b/>
                <w:bCs/>
                <w:i/>
                <w:color w:val="000000"/>
                <w:sz w:val="24"/>
                <w:szCs w:val="24"/>
              </w:rPr>
              <w:t>»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составляла </w:t>
            </w:r>
            <w:r w:rsidR="00D06B06">
              <w:rPr>
                <w:b/>
                <w:bCs/>
                <w:i/>
                <w:color w:val="000000"/>
                <w:sz w:val="24"/>
                <w:szCs w:val="24"/>
              </w:rPr>
              <w:t xml:space="preserve">49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%, 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д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>оля принадлежа</w:t>
            </w:r>
            <w:r w:rsidR="001371B7">
              <w:rPr>
                <w:b/>
                <w:bCs/>
                <w:i/>
                <w:color w:val="000000"/>
                <w:sz w:val="24"/>
                <w:szCs w:val="24"/>
              </w:rPr>
              <w:t>щ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их ПАО «Россети» акций </w:t>
            </w:r>
            <w:r w:rsidRPr="00910383">
              <w:rPr>
                <w:b/>
                <w:bCs/>
                <w:i/>
                <w:color w:val="000000"/>
                <w:sz w:val="24"/>
                <w:szCs w:val="24"/>
              </w:rPr>
              <w:t>АО «</w:t>
            </w:r>
            <w:r w:rsidR="00D06B06">
              <w:rPr>
                <w:b/>
                <w:bCs/>
                <w:i/>
                <w:color w:val="000000"/>
                <w:sz w:val="24"/>
                <w:szCs w:val="24"/>
              </w:rPr>
              <w:t>Севкавказэнерго</w:t>
            </w:r>
            <w:r w:rsidRPr="00910383">
              <w:rPr>
                <w:b/>
                <w:bCs/>
                <w:i/>
                <w:color w:val="000000"/>
                <w:sz w:val="24"/>
                <w:szCs w:val="24"/>
              </w:rPr>
              <w:t>»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630A8B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D06B06">
              <w:rPr>
                <w:b/>
                <w:bCs/>
                <w:i/>
                <w:color w:val="000000"/>
                <w:sz w:val="24"/>
                <w:szCs w:val="24"/>
              </w:rPr>
              <w:t xml:space="preserve">49 </w:t>
            </w:r>
            <w:r w:rsidRPr="00910383">
              <w:rPr>
                <w:b/>
                <w:bCs/>
                <w:i/>
                <w:color w:val="000000"/>
                <w:sz w:val="24"/>
                <w:szCs w:val="24"/>
              </w:rPr>
              <w:t>%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Раков Алексей Викторович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являющийся членом Совета директоров АО «Севкавказэнерго», а также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Гурьянов Денис Львович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являющийся членом Совета директоров АО «Севкавказэнерго», а также занимающий должность в органах упр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авления управляющей организации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Акопян Дмитрий Борисович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Гвоздев Дмитрий Борисович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Гребцов Павел Владимирович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Член Совета директоров ПАО «МРСК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lastRenderedPageBreak/>
              <w:t>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Домнич Виталий Анатольевич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Перец Алексей Юрьевич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Сасин Николай Иванович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Сергеева Ольга Андреевна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Серов Алексей Юрьевич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Тхакахова Иветта Владимировна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lastRenderedPageBreak/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занимающая должность в органах управления управляющей организации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- ПАО «МРСК Северного Кавказа»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, а также являющаяся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представителем в сделке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Мисиров Борис Хызырович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 xml:space="preserve">авления управляющей организации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АО «Севкавказэнерго» - ПАО «МРСК Северного Кавказа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Чернов Алексей Валерьевич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B26D6D" w:rsidRDefault="00B26D6D" w:rsidP="00B26D6D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</w:rPr>
              <w:t>– доля участия заинтересованного лица в уставн</w:t>
            </w:r>
            <w:r w:rsidR="00DA7AC9">
              <w:rPr>
                <w:bCs/>
                <w:color w:val="000000"/>
                <w:sz w:val="24"/>
                <w:szCs w:val="24"/>
              </w:rPr>
              <w:t>ых</w:t>
            </w:r>
            <w:r w:rsidRPr="00A4582F">
              <w:rPr>
                <w:bCs/>
                <w:color w:val="000000"/>
                <w:sz w:val="24"/>
                <w:szCs w:val="24"/>
              </w:rPr>
              <w:t xml:space="preserve"> капитал</w:t>
            </w:r>
            <w:r w:rsidR="00DA7AC9">
              <w:rPr>
                <w:bCs/>
                <w:color w:val="000000"/>
                <w:sz w:val="24"/>
                <w:szCs w:val="24"/>
              </w:rPr>
              <w:t>ах</w:t>
            </w:r>
            <w:r w:rsidRPr="00A4582F">
              <w:rPr>
                <w:bCs/>
                <w:color w:val="000000"/>
                <w:sz w:val="24"/>
                <w:szCs w:val="24"/>
              </w:rPr>
              <w:t xml:space="preserve"> (доля принадлежащих заинтересованному лицу акций) </w:t>
            </w:r>
            <w:r w:rsidR="00DA7AC9" w:rsidRPr="00DA7AC9">
              <w:rPr>
                <w:bCs/>
                <w:color w:val="000000"/>
                <w:sz w:val="24"/>
                <w:szCs w:val="24"/>
              </w:rPr>
              <w:t>ПАО «МРСК Северного Кавказа» и АО «Севкавказэнерго»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4582F">
              <w:rPr>
                <w:bCs/>
                <w:color w:val="000000"/>
                <w:sz w:val="24"/>
                <w:szCs w:val="24"/>
              </w:rPr>
              <w:t>–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доля участия Чернова Алексея Валерьевича в уставном капитале ПАО «МРСК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Северного Кавказа» — 0,000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 xml:space="preserve">2 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%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>*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, доля принадлежа</w:t>
            </w:r>
            <w:r w:rsidR="001371B7">
              <w:rPr>
                <w:b/>
                <w:bCs/>
                <w:i/>
                <w:color w:val="000000"/>
                <w:sz w:val="24"/>
                <w:szCs w:val="24"/>
              </w:rPr>
              <w:t>щ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их Чернову Алексею Валерьевичу акций ПАО «МРСК Северного Кавказа» — 0,000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 xml:space="preserve">2 </w:t>
            </w:r>
            <w:r w:rsidRPr="00B26D6D">
              <w:rPr>
                <w:b/>
                <w:bCs/>
                <w:i/>
                <w:color w:val="000000"/>
                <w:sz w:val="24"/>
                <w:szCs w:val="24"/>
              </w:rPr>
              <w:t>%*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 xml:space="preserve"> в уставном капитале АО «Севкавказэнерго» не участвует, доля принадлежащих акций АО «Севкавказэнерго» отсутствует;</w:t>
            </w:r>
          </w:p>
          <w:p w:rsidR="00DA7AC9" w:rsidRDefault="00DA7AC9" w:rsidP="00B26D6D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Шувалов Владимир Владимирович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Аликов Константин Батырбекович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085235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отсутствует;</w:t>
            </w:r>
          </w:p>
          <w:p w:rsidR="00DA7AC9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085235" w:rsidRPr="00A4582F" w:rsidRDefault="00085235" w:rsidP="00085235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A4582F">
              <w:rPr>
                <w:bCs/>
                <w:color w:val="000000"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5235">
              <w:rPr>
                <w:b/>
                <w:bCs/>
                <w:i/>
                <w:color w:val="000000"/>
                <w:sz w:val="24"/>
                <w:szCs w:val="24"/>
              </w:rPr>
              <w:t>Коков Алим Арсенович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DA7AC9" w:rsidRDefault="00B26D6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–</w:t>
            </w:r>
            <w:r w:rsidRPr="002F2B74">
              <w:rPr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F2B74">
              <w:rPr>
                <w:bCs/>
                <w:color w:val="000000"/>
                <w:sz w:val="24"/>
                <w:szCs w:val="24"/>
              </w:rPr>
              <w:t xml:space="preserve">основание признания лица заинтересованным: </w:t>
            </w:r>
            <w:r w:rsidRPr="000F2DA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085235" w:rsidRPr="00085235">
              <w:rPr>
                <w:b/>
                <w:bCs/>
                <w:i/>
                <w:color w:val="000000"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«Севкавказэнерго» - ПАО «МРСК Северного Кавказа»</w:t>
            </w:r>
            <w:r w:rsidR="00DA7AC9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</w:p>
          <w:p w:rsidR="00085235" w:rsidRDefault="00DA7AC9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4582F">
              <w:rPr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– </w:t>
            </w:r>
            <w:r w:rsidRPr="00DA7AC9">
              <w:rPr>
                <w:bCs/>
                <w:color w:val="000000"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 АО «Севкавказэнерго»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отсутствует</w:t>
            </w:r>
            <w:r w:rsidR="00085235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</w:p>
          <w:p w:rsidR="00085235" w:rsidRDefault="00085235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* Доля принадлежа</w:t>
            </w:r>
            <w:r w:rsidR="001371B7">
              <w:rPr>
                <w:b/>
                <w:bCs/>
                <w:i/>
                <w:color w:val="000000"/>
                <w:sz w:val="24"/>
                <w:szCs w:val="24"/>
              </w:rPr>
              <w:t>щ</w:t>
            </w:r>
            <w:bookmarkStart w:id="0" w:name="_GoBack"/>
            <w:bookmarkEnd w:id="0"/>
            <w:r>
              <w:rPr>
                <w:b/>
                <w:bCs/>
                <w:i/>
                <w:color w:val="000000"/>
                <w:sz w:val="24"/>
                <w:szCs w:val="24"/>
              </w:rPr>
              <w:t>их ПАО «Россети»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 xml:space="preserve"> и Чернову А.В.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акций ПАО «МРСК Северного Кавказа» и доля участия ПАО «Россети» 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 xml:space="preserve">и Чернова А.В.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в уставном капитале ПАО «МРСК Северного Кавказа» указаны 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 xml:space="preserve">с </w:t>
            </w:r>
            <w:r w:rsidRPr="00E14225">
              <w:rPr>
                <w:b/>
                <w:bCs/>
                <w:i/>
                <w:color w:val="000000"/>
                <w:sz w:val="24"/>
                <w:szCs w:val="24"/>
              </w:rPr>
              <w:t>учет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>ом</w:t>
            </w:r>
            <w:r w:rsidRPr="00E14225">
              <w:rPr>
                <w:b/>
                <w:bCs/>
                <w:i/>
                <w:color w:val="000000"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>
              <w:rPr>
                <w:b/>
                <w:bCs/>
                <w:i/>
                <w:color w:val="000000"/>
                <w:sz w:val="24"/>
                <w:szCs w:val="24"/>
              </w:rPr>
              <w:t>. Однако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</w:t>
            </w:r>
            <w:r w:rsidRPr="000538BE">
              <w:rPr>
                <w:b/>
                <w:bCs/>
                <w:i/>
                <w:color w:val="000000"/>
                <w:sz w:val="24"/>
                <w:szCs w:val="24"/>
              </w:rPr>
              <w:t xml:space="preserve"> акций обыкновенных именных бездокументарных (государственный регистрационный номер 1-01-34747-E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 от </w:t>
            </w:r>
            <w:r w:rsidRPr="000538BE">
              <w:rPr>
                <w:b/>
                <w:bCs/>
                <w:i/>
                <w:color w:val="000000"/>
                <w:sz w:val="24"/>
                <w:szCs w:val="24"/>
              </w:rPr>
              <w:t>15.12.2016)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</w:p>
          <w:p w:rsidR="00A51CAD" w:rsidRPr="00630A8B" w:rsidRDefault="00A51CAD" w:rsidP="00FE4942">
            <w:pPr>
              <w:contextualSpacing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A51CAD" w:rsidRPr="00630A8B" w:rsidRDefault="00A51CAD" w:rsidP="00FE4942">
            <w:pPr>
              <w:contextualSpacing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2.8. </w:t>
            </w:r>
            <w:proofErr w:type="gramStart"/>
            <w:r>
              <w:rPr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D57E3E">
              <w:rPr>
                <w:bCs/>
                <w:color w:val="000000"/>
                <w:sz w:val="24"/>
                <w:szCs w:val="24"/>
                <w:lang w:eastAsia="ru-RU"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</w:t>
            </w:r>
            <w:proofErr w:type="gramEnd"/>
            <w:r w:rsidRPr="00D57E3E">
              <w:rPr>
                <w:bCs/>
                <w:color w:val="000000"/>
                <w:sz w:val="24"/>
                <w:szCs w:val="24"/>
                <w:lang w:eastAsia="ru-RU"/>
              </w:rPr>
              <w:t xml:space="preserve"> принималось коллегиальным органом управления эмитента), или указание на то, что решение о согласии на совершение или о последующем одобрении такой сделки не принималось</w:t>
            </w:r>
            <w:r w:rsidRPr="00630A8B">
              <w:rPr>
                <w:bCs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EA6FF7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</w:t>
            </w:r>
            <w:r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51CAD" w:rsidRPr="00630A8B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A51CAD" w:rsidRPr="00630A8B" w:rsidTr="00FE4942">
        <w:trPr>
          <w:trHeight w:val="33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3. Подпись</w:t>
            </w:r>
          </w:p>
        </w:tc>
      </w:tr>
      <w:tr w:rsidR="00A51CAD" w:rsidRPr="00630A8B" w:rsidTr="00FE4942">
        <w:trPr>
          <w:trHeight w:val="345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3.1. Директор Департамента</w:t>
            </w:r>
          </w:p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корпоративного управления</w:t>
            </w:r>
          </w:p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(на основании доверенности от 01.01.201</w:t>
            </w:r>
            <w:r>
              <w:rPr>
                <w:sz w:val="24"/>
                <w:szCs w:val="24"/>
              </w:rPr>
              <w:t>8</w:t>
            </w:r>
            <w:r w:rsidRPr="00630A8B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108</w:t>
            </w:r>
            <w:r w:rsidRPr="00630A8B">
              <w:rPr>
                <w:sz w:val="24"/>
                <w:szCs w:val="24"/>
              </w:rPr>
              <w:t xml:space="preserve">)           _________          </w:t>
            </w:r>
            <w:r>
              <w:rPr>
                <w:sz w:val="24"/>
                <w:szCs w:val="24"/>
              </w:rPr>
              <w:t>В</w:t>
            </w:r>
            <w:r w:rsidRPr="00630A8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Pr="00630A8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Волковский</w:t>
            </w:r>
          </w:p>
          <w:p w:rsidR="00A51CAD" w:rsidRPr="00630A8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 xml:space="preserve">                                                                                         (подпись)</w:t>
            </w:r>
          </w:p>
          <w:p w:rsidR="00A51CAD" w:rsidRPr="00630A8B" w:rsidRDefault="00A51CAD" w:rsidP="000F2DA6">
            <w:pPr>
              <w:contextualSpacing/>
              <w:jc w:val="both"/>
              <w:rPr>
                <w:sz w:val="24"/>
                <w:szCs w:val="24"/>
              </w:rPr>
            </w:pPr>
            <w:r w:rsidRPr="00630A8B">
              <w:rPr>
                <w:sz w:val="24"/>
                <w:szCs w:val="24"/>
              </w:rPr>
              <w:t>3.2. Дата «</w:t>
            </w:r>
            <w:r w:rsidR="000F2DA6">
              <w:rPr>
                <w:sz w:val="24"/>
                <w:szCs w:val="24"/>
              </w:rPr>
              <w:t>07</w:t>
            </w:r>
            <w:r w:rsidRPr="00630A8B">
              <w:rPr>
                <w:sz w:val="24"/>
                <w:szCs w:val="24"/>
              </w:rPr>
              <w:t xml:space="preserve">» </w:t>
            </w:r>
            <w:r w:rsidR="000F2DA6">
              <w:rPr>
                <w:sz w:val="24"/>
                <w:szCs w:val="24"/>
              </w:rPr>
              <w:t>дека</w:t>
            </w:r>
            <w:r>
              <w:rPr>
                <w:sz w:val="24"/>
                <w:szCs w:val="24"/>
              </w:rPr>
              <w:t>бря</w:t>
            </w:r>
            <w:r w:rsidRPr="00630A8B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630A8B">
              <w:rPr>
                <w:sz w:val="24"/>
                <w:szCs w:val="24"/>
              </w:rPr>
              <w:t xml:space="preserve"> г.                                                М.П.</w:t>
            </w:r>
          </w:p>
        </w:tc>
      </w:tr>
    </w:tbl>
    <w:p w:rsidR="00A51CAD" w:rsidRPr="00630A8B" w:rsidRDefault="00A51CAD" w:rsidP="00A51CAD">
      <w:pPr>
        <w:rPr>
          <w:sz w:val="24"/>
          <w:szCs w:val="24"/>
          <w:lang w:eastAsia="ru-RU"/>
        </w:rPr>
      </w:pPr>
    </w:p>
    <w:p w:rsidR="00283365" w:rsidRDefault="00283365"/>
    <w:sectPr w:rsidR="00283365" w:rsidSect="00D81436">
      <w:headerReference w:type="default" r:id="rId9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4B" w:rsidRDefault="00786E4B">
      <w:r>
        <w:separator/>
      </w:r>
    </w:p>
  </w:endnote>
  <w:endnote w:type="continuationSeparator" w:id="0">
    <w:p w:rsidR="00786E4B" w:rsidRDefault="0078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4B" w:rsidRDefault="00786E4B">
      <w:r>
        <w:separator/>
      </w:r>
    </w:p>
  </w:footnote>
  <w:footnote w:type="continuationSeparator" w:id="0">
    <w:p w:rsidR="00786E4B" w:rsidRDefault="00786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72477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786E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50233"/>
    <w:rsid w:val="00085235"/>
    <w:rsid w:val="000F2DA6"/>
    <w:rsid w:val="001371B7"/>
    <w:rsid w:val="00272477"/>
    <w:rsid w:val="0028290A"/>
    <w:rsid w:val="00283365"/>
    <w:rsid w:val="003653E8"/>
    <w:rsid w:val="003A6523"/>
    <w:rsid w:val="0040533D"/>
    <w:rsid w:val="00423157"/>
    <w:rsid w:val="00530B0B"/>
    <w:rsid w:val="00574B43"/>
    <w:rsid w:val="00720AEE"/>
    <w:rsid w:val="00746C74"/>
    <w:rsid w:val="00786E4B"/>
    <w:rsid w:val="00810256"/>
    <w:rsid w:val="008A58A0"/>
    <w:rsid w:val="00A30956"/>
    <w:rsid w:val="00A51CAD"/>
    <w:rsid w:val="00B26D6D"/>
    <w:rsid w:val="00BB3B2D"/>
    <w:rsid w:val="00CE0415"/>
    <w:rsid w:val="00D06B06"/>
    <w:rsid w:val="00DA7AC9"/>
    <w:rsid w:val="00EA4A89"/>
    <w:rsid w:val="00EE7491"/>
    <w:rsid w:val="00EF2811"/>
    <w:rsid w:val="00F03BD5"/>
    <w:rsid w:val="00F76908"/>
    <w:rsid w:val="00F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2444</Words>
  <Characters>13936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2</cp:revision>
  <dcterms:created xsi:type="dcterms:W3CDTF">2018-12-10T06:09:00Z</dcterms:created>
  <dcterms:modified xsi:type="dcterms:W3CDTF">2018-12-10T06:09:00Z</dcterms:modified>
</cp:coreProperties>
</file>