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2DAE" w:rsidRPr="00FF4250" w:rsidRDefault="00E52DAE" w:rsidP="00E52DAE">
      <w:pPr>
        <w:autoSpaceDE w:val="0"/>
        <w:autoSpaceDN w:val="0"/>
        <w:adjustRightInd w:val="0"/>
        <w:jc w:val="center"/>
        <w:rPr>
          <w:b/>
          <w:sz w:val="24"/>
          <w:szCs w:val="24"/>
          <w:lang w:eastAsia="ru-RU"/>
        </w:rPr>
      </w:pPr>
      <w:r w:rsidRPr="00FF4250">
        <w:rPr>
          <w:b/>
          <w:sz w:val="24"/>
          <w:szCs w:val="24"/>
          <w:lang w:eastAsia="ru-RU"/>
        </w:rPr>
        <w:t>Сообщение о существенном факте</w:t>
      </w:r>
    </w:p>
    <w:p w:rsidR="00E52DAE" w:rsidRPr="00FF4250" w:rsidRDefault="00E52DAE" w:rsidP="00E52DAE">
      <w:pPr>
        <w:autoSpaceDE w:val="0"/>
        <w:autoSpaceDN w:val="0"/>
        <w:adjustRightInd w:val="0"/>
        <w:jc w:val="center"/>
        <w:rPr>
          <w:b/>
          <w:sz w:val="24"/>
          <w:szCs w:val="24"/>
          <w:lang w:eastAsia="ru-RU"/>
        </w:rPr>
      </w:pPr>
      <w:r w:rsidRPr="00FF4250">
        <w:rPr>
          <w:b/>
          <w:sz w:val="24"/>
          <w:szCs w:val="24"/>
          <w:lang w:eastAsia="ru-RU"/>
        </w:rPr>
        <w:t>«О проведении заседания совета директоров эмитента и его повестке дня (раскрытие инсайдерской информации)»</w:t>
      </w:r>
    </w:p>
    <w:p w:rsidR="00E52DAE" w:rsidRPr="00FF4250" w:rsidRDefault="00E52DAE" w:rsidP="00E52DAE">
      <w:pPr>
        <w:tabs>
          <w:tab w:val="left" w:pos="5131"/>
        </w:tabs>
        <w:autoSpaceDE w:val="0"/>
        <w:autoSpaceDN w:val="0"/>
        <w:adjustRightInd w:val="0"/>
        <w:jc w:val="both"/>
        <w:rPr>
          <w:b/>
          <w:sz w:val="24"/>
          <w:szCs w:val="24"/>
          <w:lang w:eastAsia="ru-RU"/>
        </w:rPr>
      </w:pPr>
    </w:p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4314"/>
        <w:gridCol w:w="5150"/>
      </w:tblGrid>
      <w:tr w:rsidR="00E52DAE" w:rsidRPr="00FF4250" w:rsidTr="00D6647D">
        <w:tc>
          <w:tcPr>
            <w:tcW w:w="9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DAE" w:rsidRPr="00FF4250" w:rsidRDefault="00E52DAE" w:rsidP="00D6647D">
            <w:pPr>
              <w:jc w:val="center"/>
              <w:rPr>
                <w:sz w:val="24"/>
                <w:szCs w:val="24"/>
              </w:rPr>
            </w:pPr>
            <w:r w:rsidRPr="00FF4250">
              <w:rPr>
                <w:sz w:val="24"/>
                <w:szCs w:val="24"/>
              </w:rPr>
              <w:t>1. Общие сведения</w:t>
            </w:r>
          </w:p>
        </w:tc>
      </w:tr>
      <w:tr w:rsidR="00E52DAE" w:rsidRPr="00FF4250" w:rsidTr="00D6647D"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DAE" w:rsidRPr="00FF4250" w:rsidRDefault="00E52DAE" w:rsidP="00D6647D">
            <w:pPr>
              <w:contextualSpacing/>
              <w:jc w:val="both"/>
              <w:rPr>
                <w:sz w:val="24"/>
                <w:szCs w:val="24"/>
              </w:rPr>
            </w:pPr>
            <w:r w:rsidRPr="00FF4250">
              <w:rPr>
                <w:sz w:val="24"/>
                <w:szCs w:val="24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DAE" w:rsidRPr="00FF4250" w:rsidRDefault="00E52DAE" w:rsidP="00D6647D">
            <w:pPr>
              <w:contextualSpacing/>
              <w:jc w:val="both"/>
              <w:rPr>
                <w:sz w:val="24"/>
                <w:szCs w:val="24"/>
              </w:rPr>
            </w:pPr>
            <w:r w:rsidRPr="00FF4250">
              <w:rPr>
                <w:sz w:val="24"/>
                <w:szCs w:val="24"/>
              </w:rPr>
              <w:t>Публичное акционерное общество «Межрегиональная распределительная сетевая компания Северного Кавказа»</w:t>
            </w:r>
          </w:p>
        </w:tc>
      </w:tr>
      <w:tr w:rsidR="00E52DAE" w:rsidRPr="00FF4250" w:rsidTr="00D6647D"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DAE" w:rsidRPr="00FF4250" w:rsidRDefault="00E52DAE" w:rsidP="00D6647D">
            <w:pPr>
              <w:contextualSpacing/>
              <w:jc w:val="both"/>
              <w:rPr>
                <w:sz w:val="24"/>
                <w:szCs w:val="24"/>
              </w:rPr>
            </w:pPr>
            <w:r w:rsidRPr="00FF4250">
              <w:rPr>
                <w:sz w:val="24"/>
                <w:szCs w:val="24"/>
              </w:rPr>
              <w:t>1.2. Сокращенное фирменное наименование эмитента</w:t>
            </w:r>
          </w:p>
        </w:tc>
        <w:tc>
          <w:tcPr>
            <w:tcW w:w="5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DAE" w:rsidRPr="00FF4250" w:rsidRDefault="00E52DAE" w:rsidP="00D6647D">
            <w:pPr>
              <w:contextualSpacing/>
              <w:jc w:val="both"/>
              <w:rPr>
                <w:sz w:val="24"/>
                <w:szCs w:val="24"/>
              </w:rPr>
            </w:pPr>
            <w:r w:rsidRPr="00FF4250">
              <w:rPr>
                <w:sz w:val="24"/>
                <w:szCs w:val="24"/>
              </w:rPr>
              <w:t>ПАО «МРСК Северного Кавказа»</w:t>
            </w:r>
          </w:p>
        </w:tc>
      </w:tr>
      <w:tr w:rsidR="00E52DAE" w:rsidRPr="00FF4250" w:rsidTr="00D6647D"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DAE" w:rsidRPr="00FF4250" w:rsidRDefault="00E52DAE" w:rsidP="00D6647D">
            <w:pPr>
              <w:contextualSpacing/>
              <w:jc w:val="both"/>
              <w:rPr>
                <w:sz w:val="24"/>
                <w:szCs w:val="24"/>
              </w:rPr>
            </w:pPr>
            <w:r w:rsidRPr="00FF4250">
              <w:rPr>
                <w:sz w:val="24"/>
                <w:szCs w:val="24"/>
              </w:rPr>
              <w:t>1.3. Место нахождения эмитента</w:t>
            </w:r>
          </w:p>
        </w:tc>
        <w:tc>
          <w:tcPr>
            <w:tcW w:w="5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DAE" w:rsidRPr="00FF4250" w:rsidRDefault="00E52DAE" w:rsidP="00D6647D">
            <w:pPr>
              <w:contextualSpacing/>
              <w:jc w:val="both"/>
              <w:rPr>
                <w:sz w:val="24"/>
                <w:szCs w:val="24"/>
              </w:rPr>
            </w:pPr>
            <w:proofErr w:type="gramStart"/>
            <w:r w:rsidRPr="00FF4250">
              <w:rPr>
                <w:sz w:val="24"/>
                <w:szCs w:val="24"/>
              </w:rPr>
              <w:t>Российская Федерация, 357506, Ставропольский край, г. Пятигорск, пос. Энергетик, ул. Подстанционная, дом 13а</w:t>
            </w:r>
            <w:proofErr w:type="gramEnd"/>
          </w:p>
        </w:tc>
      </w:tr>
      <w:tr w:rsidR="00E52DAE" w:rsidRPr="00FF4250" w:rsidTr="00D6647D"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DAE" w:rsidRPr="00FF4250" w:rsidRDefault="00E52DAE" w:rsidP="00D6647D">
            <w:pPr>
              <w:contextualSpacing/>
              <w:jc w:val="both"/>
              <w:rPr>
                <w:sz w:val="24"/>
                <w:szCs w:val="24"/>
              </w:rPr>
            </w:pPr>
            <w:r w:rsidRPr="00FF4250">
              <w:rPr>
                <w:sz w:val="24"/>
                <w:szCs w:val="24"/>
              </w:rPr>
              <w:t>1.4. ОГРН эмитента</w:t>
            </w:r>
          </w:p>
        </w:tc>
        <w:tc>
          <w:tcPr>
            <w:tcW w:w="5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DAE" w:rsidRPr="00FF4250" w:rsidRDefault="00E52DAE" w:rsidP="00D6647D">
            <w:pPr>
              <w:contextualSpacing/>
              <w:jc w:val="both"/>
              <w:rPr>
                <w:sz w:val="24"/>
                <w:szCs w:val="24"/>
              </w:rPr>
            </w:pPr>
            <w:r w:rsidRPr="00FF4250">
              <w:rPr>
                <w:sz w:val="24"/>
                <w:szCs w:val="24"/>
              </w:rPr>
              <w:t>1062632029778</w:t>
            </w:r>
          </w:p>
        </w:tc>
      </w:tr>
      <w:tr w:rsidR="00E52DAE" w:rsidRPr="00FF4250" w:rsidTr="00D6647D"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DAE" w:rsidRPr="00FF4250" w:rsidRDefault="00E52DAE" w:rsidP="00D6647D">
            <w:pPr>
              <w:contextualSpacing/>
              <w:jc w:val="both"/>
              <w:rPr>
                <w:sz w:val="24"/>
                <w:szCs w:val="24"/>
              </w:rPr>
            </w:pPr>
            <w:r w:rsidRPr="00FF4250">
              <w:rPr>
                <w:sz w:val="24"/>
                <w:szCs w:val="24"/>
              </w:rPr>
              <w:t>1.5. ИНН эмитента</w:t>
            </w:r>
          </w:p>
        </w:tc>
        <w:tc>
          <w:tcPr>
            <w:tcW w:w="5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DAE" w:rsidRPr="00FF4250" w:rsidRDefault="00E52DAE" w:rsidP="00D6647D">
            <w:pPr>
              <w:contextualSpacing/>
              <w:jc w:val="both"/>
              <w:rPr>
                <w:sz w:val="24"/>
                <w:szCs w:val="24"/>
              </w:rPr>
            </w:pPr>
            <w:r w:rsidRPr="00FF4250">
              <w:rPr>
                <w:sz w:val="24"/>
                <w:szCs w:val="24"/>
              </w:rPr>
              <w:t>2632082033</w:t>
            </w:r>
          </w:p>
        </w:tc>
      </w:tr>
      <w:tr w:rsidR="00E52DAE" w:rsidRPr="00FF4250" w:rsidTr="00D6647D"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DAE" w:rsidRPr="00FF4250" w:rsidRDefault="00E52DAE" w:rsidP="00D6647D">
            <w:pPr>
              <w:contextualSpacing/>
              <w:jc w:val="both"/>
              <w:rPr>
                <w:sz w:val="24"/>
                <w:szCs w:val="24"/>
              </w:rPr>
            </w:pPr>
            <w:r w:rsidRPr="00FF4250">
              <w:rPr>
                <w:sz w:val="24"/>
                <w:szCs w:val="24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5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DAE" w:rsidRPr="00FF4250" w:rsidRDefault="00E52DAE" w:rsidP="00D6647D">
            <w:pPr>
              <w:contextualSpacing/>
              <w:jc w:val="both"/>
              <w:rPr>
                <w:sz w:val="24"/>
                <w:szCs w:val="24"/>
              </w:rPr>
            </w:pPr>
            <w:r w:rsidRPr="00FF4250">
              <w:rPr>
                <w:sz w:val="24"/>
                <w:szCs w:val="24"/>
              </w:rPr>
              <w:t>34747-E</w:t>
            </w:r>
          </w:p>
        </w:tc>
      </w:tr>
      <w:tr w:rsidR="00E52DAE" w:rsidRPr="00FF4250" w:rsidTr="00D6647D"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DAE" w:rsidRPr="00FF4250" w:rsidRDefault="00E52DAE" w:rsidP="00D6647D">
            <w:pPr>
              <w:contextualSpacing/>
              <w:jc w:val="both"/>
              <w:rPr>
                <w:sz w:val="24"/>
                <w:szCs w:val="24"/>
              </w:rPr>
            </w:pPr>
            <w:r w:rsidRPr="00FF4250">
              <w:rPr>
                <w:sz w:val="24"/>
                <w:szCs w:val="24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5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DAE" w:rsidRPr="00FF4250" w:rsidRDefault="00E52DAE" w:rsidP="00D6647D">
            <w:pPr>
              <w:contextualSpacing/>
              <w:jc w:val="both"/>
              <w:rPr>
                <w:sz w:val="24"/>
                <w:szCs w:val="24"/>
              </w:rPr>
            </w:pPr>
            <w:hyperlink r:id="rId5" w:history="1">
              <w:r w:rsidRPr="00FF4250">
                <w:rPr>
                  <w:color w:val="0000FF"/>
                  <w:sz w:val="24"/>
                  <w:szCs w:val="24"/>
                  <w:u w:val="single"/>
                  <w:lang w:val="en-US"/>
                </w:rPr>
                <w:t>http</w:t>
              </w:r>
              <w:r w:rsidRPr="00FF4250">
                <w:rPr>
                  <w:color w:val="0000FF"/>
                  <w:sz w:val="24"/>
                  <w:szCs w:val="24"/>
                  <w:u w:val="single"/>
                </w:rPr>
                <w:t>://www.mrsk-sk.ru</w:t>
              </w:r>
            </w:hyperlink>
            <w:r w:rsidRPr="00FF4250">
              <w:rPr>
                <w:color w:val="0000FF"/>
                <w:sz w:val="24"/>
                <w:szCs w:val="24"/>
                <w:u w:val="single"/>
              </w:rPr>
              <w:t xml:space="preserve">; </w:t>
            </w:r>
            <w:hyperlink r:id="rId6" w:history="1">
              <w:r w:rsidRPr="00FF4250">
                <w:rPr>
                  <w:color w:val="0000FF"/>
                  <w:sz w:val="24"/>
                  <w:szCs w:val="24"/>
                  <w:u w:val="single"/>
                  <w:lang w:eastAsia="ru-RU"/>
                </w:rPr>
                <w:t>http://disclosure.skrin.ru/disclosure/2632082033</w:t>
              </w:r>
            </w:hyperlink>
          </w:p>
        </w:tc>
      </w:tr>
      <w:tr w:rsidR="00E52DAE" w:rsidRPr="00FF4250" w:rsidTr="00D6647D">
        <w:tc>
          <w:tcPr>
            <w:tcW w:w="946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52DAE" w:rsidRPr="00FF4250" w:rsidRDefault="00E52DAE" w:rsidP="00D6647D">
            <w:pPr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E52DAE" w:rsidRPr="00FF4250" w:rsidTr="00D6647D">
        <w:tc>
          <w:tcPr>
            <w:tcW w:w="9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DAE" w:rsidRPr="00FF4250" w:rsidRDefault="00E52DAE" w:rsidP="00D6647D">
            <w:pPr>
              <w:contextualSpacing/>
              <w:jc w:val="center"/>
              <w:rPr>
                <w:sz w:val="24"/>
                <w:szCs w:val="24"/>
              </w:rPr>
            </w:pPr>
            <w:r w:rsidRPr="00FF4250">
              <w:rPr>
                <w:sz w:val="24"/>
                <w:szCs w:val="24"/>
              </w:rPr>
              <w:t>2. Содержание сообщения</w:t>
            </w:r>
          </w:p>
        </w:tc>
      </w:tr>
      <w:tr w:rsidR="00E52DAE" w:rsidRPr="00FF4250" w:rsidTr="00D6647D">
        <w:trPr>
          <w:trHeight w:val="2122"/>
        </w:trPr>
        <w:tc>
          <w:tcPr>
            <w:tcW w:w="9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DAE" w:rsidRPr="00FF4250" w:rsidRDefault="00E52DAE" w:rsidP="00D6647D">
            <w:pPr>
              <w:contextualSpacing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FF4250">
              <w:rPr>
                <w:color w:val="000000"/>
                <w:sz w:val="24"/>
                <w:szCs w:val="24"/>
                <w:lang w:eastAsia="ru-RU"/>
              </w:rPr>
              <w:t xml:space="preserve">2.1. Дата принятия председателем совета директоров эмитента решения о проведении заседания совета директоров эмитента или дата принятия иного решения, которое в соответствии с уставом эмитента, его внутренними документами или обычаями делового оборота является основанием для проведения заседания совета директоров эмитента – </w:t>
            </w:r>
            <w:r>
              <w:rPr>
                <w:color w:val="000000"/>
                <w:sz w:val="24"/>
                <w:szCs w:val="24"/>
                <w:lang w:eastAsia="ru-RU"/>
              </w:rPr>
              <w:t>22</w:t>
            </w:r>
            <w:r w:rsidRPr="00FF4250">
              <w:rPr>
                <w:color w:val="000000"/>
                <w:sz w:val="24"/>
                <w:szCs w:val="24"/>
                <w:lang w:eastAsia="ru-RU"/>
              </w:rPr>
              <w:t>.02.2017.</w:t>
            </w:r>
          </w:p>
          <w:p w:rsidR="00E52DAE" w:rsidRPr="00FF4250" w:rsidRDefault="00E52DAE" w:rsidP="00D6647D">
            <w:pPr>
              <w:contextualSpacing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FF4250">
              <w:rPr>
                <w:color w:val="000000"/>
                <w:sz w:val="24"/>
                <w:szCs w:val="24"/>
                <w:lang w:eastAsia="ru-RU"/>
              </w:rPr>
              <w:t xml:space="preserve">2.2. Дата проведения заседания совета директоров эмитента – </w:t>
            </w:r>
            <w:r>
              <w:rPr>
                <w:color w:val="000000"/>
                <w:sz w:val="24"/>
                <w:szCs w:val="24"/>
                <w:lang w:eastAsia="ru-RU"/>
              </w:rPr>
              <w:t>22</w:t>
            </w:r>
            <w:r w:rsidRPr="00FF4250">
              <w:rPr>
                <w:color w:val="000000"/>
                <w:sz w:val="24"/>
                <w:szCs w:val="24"/>
                <w:lang w:eastAsia="ru-RU"/>
              </w:rPr>
              <w:t>.02.2017.</w:t>
            </w:r>
          </w:p>
          <w:p w:rsidR="00E52DAE" w:rsidRPr="00FF4250" w:rsidRDefault="00E52DAE" w:rsidP="00D6647D">
            <w:pPr>
              <w:contextualSpacing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FF4250">
              <w:rPr>
                <w:color w:val="000000"/>
                <w:sz w:val="24"/>
                <w:szCs w:val="24"/>
                <w:lang w:eastAsia="ru-RU"/>
              </w:rPr>
              <w:t xml:space="preserve">2.3. Повестка </w:t>
            </w:r>
            <w:proofErr w:type="gramStart"/>
            <w:r w:rsidRPr="00FF4250">
              <w:rPr>
                <w:color w:val="000000"/>
                <w:sz w:val="24"/>
                <w:szCs w:val="24"/>
                <w:lang w:eastAsia="ru-RU"/>
              </w:rPr>
              <w:t>дня заседания совета директоров эмитента</w:t>
            </w:r>
            <w:proofErr w:type="gramEnd"/>
            <w:r w:rsidRPr="00FF4250">
              <w:rPr>
                <w:color w:val="000000"/>
                <w:sz w:val="24"/>
                <w:szCs w:val="24"/>
                <w:lang w:eastAsia="ru-RU"/>
              </w:rPr>
              <w:t>:</w:t>
            </w:r>
          </w:p>
          <w:p w:rsidR="00E52DAE" w:rsidRPr="00FF4250" w:rsidRDefault="00E52DAE" w:rsidP="00D6647D">
            <w:pPr>
              <w:contextualSpacing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FF4250">
              <w:rPr>
                <w:color w:val="000000"/>
                <w:sz w:val="24"/>
                <w:szCs w:val="24"/>
                <w:lang w:eastAsia="ru-RU"/>
              </w:rPr>
              <w:t>1. </w:t>
            </w:r>
            <w:r w:rsidRPr="00864DD0">
              <w:rPr>
                <w:color w:val="000000"/>
                <w:sz w:val="24"/>
                <w:szCs w:val="24"/>
                <w:lang w:eastAsia="ru-RU"/>
              </w:rPr>
              <w:t>О рассмотрении проекта изменений, вносимых в инвестиционную программу Общества на период 2016-2022 гг</w:t>
            </w:r>
            <w:r w:rsidRPr="00FF4250">
              <w:rPr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</w:tbl>
    <w:p w:rsidR="00E52DAE" w:rsidRPr="00FF4250" w:rsidRDefault="00E52DAE" w:rsidP="00E52DAE">
      <w:pPr>
        <w:contextualSpacing/>
        <w:jc w:val="both"/>
        <w:rPr>
          <w:sz w:val="24"/>
          <w:szCs w:val="24"/>
          <w:lang w:eastAsia="ru-RU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9464"/>
      </w:tblGrid>
      <w:tr w:rsidR="00E52DAE" w:rsidRPr="00FF4250" w:rsidTr="00D6647D">
        <w:trPr>
          <w:trHeight w:val="331"/>
        </w:trPr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DAE" w:rsidRPr="00FF4250" w:rsidRDefault="00E52DAE" w:rsidP="00D6647D">
            <w:pPr>
              <w:contextualSpacing/>
              <w:jc w:val="center"/>
              <w:rPr>
                <w:sz w:val="24"/>
                <w:szCs w:val="24"/>
              </w:rPr>
            </w:pPr>
            <w:r w:rsidRPr="00FF4250">
              <w:rPr>
                <w:sz w:val="24"/>
                <w:szCs w:val="24"/>
              </w:rPr>
              <w:t>3. Подпись</w:t>
            </w:r>
          </w:p>
        </w:tc>
      </w:tr>
      <w:tr w:rsidR="00E52DAE" w:rsidRPr="00FF4250" w:rsidTr="00D6647D">
        <w:trPr>
          <w:trHeight w:val="345"/>
        </w:trPr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DAE" w:rsidRPr="00FF4250" w:rsidRDefault="00E52DAE" w:rsidP="00D6647D">
            <w:pPr>
              <w:contextualSpacing/>
              <w:jc w:val="both"/>
              <w:rPr>
                <w:sz w:val="24"/>
                <w:szCs w:val="24"/>
              </w:rPr>
            </w:pPr>
            <w:r w:rsidRPr="00FF4250">
              <w:rPr>
                <w:sz w:val="24"/>
                <w:szCs w:val="24"/>
              </w:rPr>
              <w:t>3.1. Директор Департамента</w:t>
            </w:r>
          </w:p>
          <w:p w:rsidR="00E52DAE" w:rsidRPr="00FF4250" w:rsidRDefault="00E52DAE" w:rsidP="00D6647D">
            <w:pPr>
              <w:contextualSpacing/>
              <w:jc w:val="both"/>
              <w:rPr>
                <w:sz w:val="24"/>
                <w:szCs w:val="24"/>
              </w:rPr>
            </w:pPr>
            <w:r w:rsidRPr="00FF4250">
              <w:rPr>
                <w:sz w:val="24"/>
                <w:szCs w:val="24"/>
              </w:rPr>
              <w:t>корпоративного управления</w:t>
            </w:r>
          </w:p>
          <w:p w:rsidR="00E52DAE" w:rsidRPr="00FF4250" w:rsidRDefault="00E52DAE" w:rsidP="00D6647D">
            <w:pPr>
              <w:contextualSpacing/>
              <w:jc w:val="both"/>
              <w:rPr>
                <w:sz w:val="24"/>
                <w:szCs w:val="24"/>
              </w:rPr>
            </w:pPr>
            <w:r w:rsidRPr="00FF4250">
              <w:rPr>
                <w:sz w:val="24"/>
                <w:szCs w:val="24"/>
              </w:rPr>
              <w:t xml:space="preserve">и взаимодействия с акционерами </w:t>
            </w:r>
          </w:p>
          <w:p w:rsidR="00E52DAE" w:rsidRPr="00FF4250" w:rsidRDefault="00E52DAE" w:rsidP="00D6647D">
            <w:pPr>
              <w:contextualSpacing/>
              <w:jc w:val="both"/>
              <w:rPr>
                <w:sz w:val="24"/>
                <w:szCs w:val="24"/>
              </w:rPr>
            </w:pPr>
            <w:r w:rsidRPr="00FF4250">
              <w:rPr>
                <w:sz w:val="24"/>
                <w:szCs w:val="24"/>
              </w:rPr>
              <w:t>ПАО «МРСК Северного Кавказа»</w:t>
            </w:r>
          </w:p>
          <w:p w:rsidR="00E52DAE" w:rsidRPr="00FF4250" w:rsidRDefault="00E52DAE" w:rsidP="00D6647D">
            <w:pPr>
              <w:contextualSpacing/>
              <w:jc w:val="both"/>
              <w:rPr>
                <w:sz w:val="24"/>
                <w:szCs w:val="24"/>
              </w:rPr>
            </w:pPr>
            <w:r w:rsidRPr="00FF4250">
              <w:rPr>
                <w:sz w:val="24"/>
                <w:szCs w:val="24"/>
              </w:rPr>
              <w:t xml:space="preserve">(на основании доверенности от </w:t>
            </w:r>
            <w:r>
              <w:rPr>
                <w:sz w:val="24"/>
                <w:szCs w:val="24"/>
              </w:rPr>
              <w:t>01</w:t>
            </w:r>
            <w:r w:rsidRPr="00FF4250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01</w:t>
            </w:r>
            <w:r w:rsidRPr="00FF4250">
              <w:rPr>
                <w:sz w:val="24"/>
                <w:szCs w:val="24"/>
              </w:rPr>
              <w:t>.201</w:t>
            </w:r>
            <w:r>
              <w:rPr>
                <w:sz w:val="24"/>
                <w:szCs w:val="24"/>
              </w:rPr>
              <w:t>7</w:t>
            </w:r>
            <w:r w:rsidRPr="00FF4250">
              <w:rPr>
                <w:sz w:val="24"/>
                <w:szCs w:val="24"/>
              </w:rPr>
              <w:t xml:space="preserve"> №</w:t>
            </w:r>
            <w:r>
              <w:rPr>
                <w:sz w:val="24"/>
                <w:szCs w:val="24"/>
              </w:rPr>
              <w:t xml:space="preserve"> 91</w:t>
            </w:r>
            <w:r w:rsidRPr="00FF4250">
              <w:rPr>
                <w:sz w:val="24"/>
                <w:szCs w:val="24"/>
              </w:rPr>
              <w:t>)         _________                 М.Х. Кумукова</w:t>
            </w:r>
          </w:p>
          <w:p w:rsidR="00E52DAE" w:rsidRPr="00FF4250" w:rsidRDefault="00E52DAE" w:rsidP="00D6647D">
            <w:pPr>
              <w:contextualSpacing/>
              <w:jc w:val="both"/>
              <w:rPr>
                <w:sz w:val="24"/>
                <w:szCs w:val="24"/>
              </w:rPr>
            </w:pPr>
            <w:r w:rsidRPr="00FF4250">
              <w:rPr>
                <w:sz w:val="24"/>
                <w:szCs w:val="24"/>
              </w:rPr>
              <w:t xml:space="preserve">                                                                                 (подпись)</w:t>
            </w:r>
          </w:p>
          <w:p w:rsidR="00E52DAE" w:rsidRPr="00FF4250" w:rsidRDefault="00E52DAE" w:rsidP="00D6647D">
            <w:pPr>
              <w:contextualSpacing/>
              <w:jc w:val="both"/>
              <w:rPr>
                <w:sz w:val="24"/>
                <w:szCs w:val="24"/>
              </w:rPr>
            </w:pPr>
            <w:r w:rsidRPr="00FF4250">
              <w:rPr>
                <w:sz w:val="24"/>
                <w:szCs w:val="24"/>
              </w:rPr>
              <w:t>3.2. Дата «</w:t>
            </w:r>
            <w:r>
              <w:rPr>
                <w:sz w:val="24"/>
                <w:szCs w:val="24"/>
              </w:rPr>
              <w:t>22</w:t>
            </w:r>
            <w:r w:rsidRPr="00FF4250">
              <w:rPr>
                <w:sz w:val="24"/>
                <w:szCs w:val="24"/>
              </w:rPr>
              <w:t xml:space="preserve">» </w:t>
            </w:r>
            <w:r>
              <w:rPr>
                <w:sz w:val="24"/>
                <w:szCs w:val="24"/>
              </w:rPr>
              <w:t>февраля</w:t>
            </w:r>
            <w:r w:rsidRPr="00FF4250">
              <w:rPr>
                <w:sz w:val="24"/>
                <w:szCs w:val="24"/>
              </w:rPr>
              <w:t xml:space="preserve"> 201</w:t>
            </w:r>
            <w:r>
              <w:rPr>
                <w:sz w:val="24"/>
                <w:szCs w:val="24"/>
              </w:rPr>
              <w:t>7</w:t>
            </w:r>
            <w:r w:rsidRPr="00FF4250">
              <w:rPr>
                <w:sz w:val="24"/>
                <w:szCs w:val="24"/>
              </w:rPr>
              <w:t xml:space="preserve"> г.                                      М.П.</w:t>
            </w:r>
          </w:p>
        </w:tc>
      </w:tr>
    </w:tbl>
    <w:p w:rsidR="00E52DAE" w:rsidRPr="00FF4250" w:rsidRDefault="00E52DAE" w:rsidP="00E52DAE">
      <w:pPr>
        <w:rPr>
          <w:sz w:val="24"/>
          <w:szCs w:val="24"/>
          <w:lang w:eastAsia="ru-RU"/>
        </w:rPr>
      </w:pPr>
    </w:p>
    <w:p w:rsidR="00E52DAE" w:rsidRPr="00FF4250" w:rsidRDefault="00E52DAE" w:rsidP="00E52DAE">
      <w:pPr>
        <w:rPr>
          <w:sz w:val="24"/>
          <w:szCs w:val="24"/>
          <w:lang w:eastAsia="ru-RU"/>
        </w:rPr>
      </w:pPr>
    </w:p>
    <w:p w:rsidR="00813700" w:rsidRDefault="00E52DAE">
      <w:bookmarkStart w:id="0" w:name="_GoBack"/>
      <w:bookmarkEnd w:id="0"/>
    </w:p>
    <w:sectPr w:rsidR="00813700" w:rsidSect="00C54E2C">
      <w:headerReference w:type="default" r:id="rId7"/>
      <w:pgSz w:w="11906" w:h="16838"/>
      <w:pgMar w:top="567" w:right="850" w:bottom="142" w:left="1701" w:header="421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3B92" w:rsidRPr="00783AD3" w:rsidRDefault="00E52DAE">
    <w:pPr>
      <w:pStyle w:val="a3"/>
      <w:jc w:val="center"/>
      <w:rPr>
        <w:sz w:val="24"/>
      </w:rPr>
    </w:pPr>
    <w:r w:rsidRPr="00783AD3">
      <w:rPr>
        <w:sz w:val="24"/>
      </w:rPr>
      <w:fldChar w:fldCharType="begin"/>
    </w:r>
    <w:r w:rsidRPr="00783AD3">
      <w:rPr>
        <w:sz w:val="24"/>
      </w:rPr>
      <w:instrText>PAGE   \* MERGEFORMAT</w:instrText>
    </w:r>
    <w:r w:rsidRPr="00783AD3">
      <w:rPr>
        <w:sz w:val="24"/>
      </w:rPr>
      <w:fldChar w:fldCharType="separate"/>
    </w:r>
    <w:r>
      <w:rPr>
        <w:noProof/>
        <w:sz w:val="24"/>
      </w:rPr>
      <w:t>2</w:t>
    </w:r>
    <w:r w:rsidRPr="00783AD3">
      <w:rPr>
        <w:sz w:val="24"/>
      </w:rPr>
      <w:fldChar w:fldCharType="end"/>
    </w:r>
  </w:p>
  <w:p w:rsidR="002E3B92" w:rsidRDefault="00E52DA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2DAE"/>
    <w:rsid w:val="00413A90"/>
    <w:rsid w:val="0049479C"/>
    <w:rsid w:val="00E52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2D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52DA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52DAE"/>
    <w:rPr>
      <w:rFonts w:ascii="Times New Roman" w:eastAsia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2D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52DA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52DAE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disclosure.skrin.ru/disclosure/2632082033" TargetMode="External"/><Relationship Id="rId5" Type="http://schemas.openxmlformats.org/officeDocument/2006/relationships/hyperlink" Target="http://www.mrsk-sk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293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Ежек Антон Юрьевич</dc:creator>
  <cp:lastModifiedBy>Ежек Антон Юрьевич</cp:lastModifiedBy>
  <cp:revision>1</cp:revision>
  <dcterms:created xsi:type="dcterms:W3CDTF">2017-02-22T07:48:00Z</dcterms:created>
  <dcterms:modified xsi:type="dcterms:W3CDTF">2017-02-22T07:48:00Z</dcterms:modified>
</cp:coreProperties>
</file>